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745E96" w14:textId="77777777" w:rsidR="00B576A6" w:rsidRDefault="00B576A6" w:rsidP="00B576A6">
      <w:pPr>
        <w:tabs>
          <w:tab w:val="left" w:pos="2700"/>
          <w:tab w:val="center" w:pos="4677"/>
          <w:tab w:val="left" w:pos="6103"/>
        </w:tabs>
        <w:spacing w:after="0" w:line="240" w:lineRule="auto"/>
        <w:jc w:val="center"/>
        <w:rPr>
          <w:rFonts w:ascii="Arial" w:hAnsi="Arial" w:cs="Arial"/>
          <w:sz w:val="28"/>
          <w:szCs w:val="28"/>
        </w:rPr>
      </w:pPr>
      <w:r>
        <w:rPr>
          <w:noProof/>
          <w:lang w:eastAsia="ru-RU"/>
        </w:rPr>
        <w:drawing>
          <wp:inline distT="0" distB="0" distL="0" distR="0" wp14:anchorId="13D29546" wp14:editId="10B54DA3">
            <wp:extent cx="416560" cy="559435"/>
            <wp:effectExtent l="0" t="0" r="2540" b="0"/>
            <wp:docPr id="20" name="Рисунок 20"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14:paraId="5C5D5AB6" w14:textId="77777777" w:rsidR="00B576A6" w:rsidRDefault="00B576A6" w:rsidP="00B576A6">
      <w:pPr>
        <w:tabs>
          <w:tab w:val="left" w:pos="2700"/>
          <w:tab w:val="center" w:pos="4677"/>
          <w:tab w:val="left" w:pos="6103"/>
        </w:tabs>
        <w:spacing w:after="0" w:line="240" w:lineRule="auto"/>
        <w:jc w:val="center"/>
        <w:rPr>
          <w:rFonts w:ascii="Arial" w:hAnsi="Arial" w:cs="Arial"/>
          <w:sz w:val="28"/>
          <w:szCs w:val="28"/>
        </w:rPr>
      </w:pPr>
    </w:p>
    <w:p w14:paraId="046DD721" w14:textId="77777777" w:rsidR="00B576A6" w:rsidRPr="00B72855" w:rsidRDefault="00B576A6" w:rsidP="00B576A6">
      <w:pPr>
        <w:tabs>
          <w:tab w:val="left" w:pos="2700"/>
          <w:tab w:val="center" w:pos="4677"/>
          <w:tab w:val="left" w:pos="6103"/>
        </w:tabs>
        <w:spacing w:after="0" w:line="240" w:lineRule="auto"/>
        <w:jc w:val="center"/>
        <w:rPr>
          <w:rFonts w:ascii="Arial" w:hAnsi="Arial" w:cs="Arial"/>
          <w:sz w:val="28"/>
          <w:szCs w:val="28"/>
        </w:rPr>
      </w:pPr>
      <w:r w:rsidRPr="00B72855">
        <w:rPr>
          <w:rFonts w:ascii="Arial" w:hAnsi="Arial" w:cs="Arial"/>
          <w:sz w:val="28"/>
          <w:szCs w:val="28"/>
        </w:rPr>
        <w:t>РОССИЙСКАЯ ФЕДЕРАЦИЯ</w:t>
      </w:r>
    </w:p>
    <w:p w14:paraId="04E2CCC2" w14:textId="77777777" w:rsidR="00B576A6" w:rsidRPr="00B72855" w:rsidRDefault="00B576A6" w:rsidP="00B576A6">
      <w:pPr>
        <w:tabs>
          <w:tab w:val="center" w:pos="4677"/>
          <w:tab w:val="left" w:pos="6103"/>
          <w:tab w:val="left" w:pos="6630"/>
          <w:tab w:val="left" w:pos="7068"/>
        </w:tabs>
        <w:spacing w:after="0" w:line="240" w:lineRule="auto"/>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14:paraId="0BD5D1B2" w14:textId="77777777" w:rsidR="00B576A6" w:rsidRDefault="00B576A6" w:rsidP="00B576A6">
      <w:pPr>
        <w:tabs>
          <w:tab w:val="center" w:pos="4677"/>
          <w:tab w:val="left" w:pos="6103"/>
          <w:tab w:val="left" w:pos="7464"/>
        </w:tabs>
        <w:spacing w:after="0" w:line="240" w:lineRule="auto"/>
        <w:jc w:val="center"/>
        <w:rPr>
          <w:rFonts w:ascii="Arial" w:hAnsi="Arial" w:cs="Arial"/>
          <w:sz w:val="28"/>
          <w:szCs w:val="28"/>
        </w:rPr>
      </w:pPr>
      <w:proofErr w:type="spellStart"/>
      <w:r>
        <w:rPr>
          <w:rFonts w:ascii="Arial" w:hAnsi="Arial" w:cs="Arial"/>
          <w:sz w:val="28"/>
          <w:szCs w:val="28"/>
        </w:rPr>
        <w:t>Юргинский</w:t>
      </w:r>
      <w:proofErr w:type="spellEnd"/>
      <w:r>
        <w:rPr>
          <w:rFonts w:ascii="Arial" w:hAnsi="Arial" w:cs="Arial"/>
          <w:sz w:val="28"/>
          <w:szCs w:val="28"/>
        </w:rPr>
        <w:t xml:space="preserve"> муниципальный округ</w:t>
      </w:r>
    </w:p>
    <w:p w14:paraId="24DA5B61" w14:textId="77777777" w:rsidR="00B576A6" w:rsidRDefault="00B576A6" w:rsidP="00B576A6">
      <w:pPr>
        <w:tabs>
          <w:tab w:val="center" w:pos="4677"/>
          <w:tab w:val="left" w:pos="4956"/>
          <w:tab w:val="left" w:pos="5664"/>
        </w:tabs>
        <w:spacing w:after="0" w:line="240" w:lineRule="auto"/>
        <w:jc w:val="center"/>
        <w:rPr>
          <w:rFonts w:ascii="Arial" w:hAnsi="Arial" w:cs="Arial"/>
          <w:b/>
          <w:sz w:val="32"/>
          <w:szCs w:val="32"/>
        </w:rPr>
      </w:pPr>
    </w:p>
    <w:p w14:paraId="67F0572D" w14:textId="77777777" w:rsidR="00B576A6" w:rsidRDefault="00B576A6" w:rsidP="00B576A6">
      <w:pPr>
        <w:keepNext/>
        <w:spacing w:after="0" w:line="240" w:lineRule="auto"/>
        <w:jc w:val="center"/>
        <w:outlineLvl w:val="0"/>
        <w:rPr>
          <w:rFonts w:ascii="Arial" w:hAnsi="Arial" w:cs="Arial"/>
          <w:b/>
          <w:bCs/>
          <w:sz w:val="32"/>
          <w:szCs w:val="32"/>
        </w:rPr>
      </w:pPr>
      <w:r>
        <w:rPr>
          <w:rFonts w:ascii="Arial" w:hAnsi="Arial" w:cs="Arial"/>
          <w:b/>
          <w:bCs/>
          <w:sz w:val="32"/>
          <w:szCs w:val="32"/>
        </w:rPr>
        <w:t>П О С Т А Н О В Л Е Н И Е</w:t>
      </w:r>
    </w:p>
    <w:p w14:paraId="0A4D495E" w14:textId="77777777" w:rsidR="00B576A6" w:rsidRDefault="00B576A6" w:rsidP="00B576A6">
      <w:pPr>
        <w:tabs>
          <w:tab w:val="left" w:pos="5760"/>
        </w:tabs>
        <w:spacing w:after="0" w:line="240" w:lineRule="auto"/>
        <w:jc w:val="center"/>
        <w:rPr>
          <w:rFonts w:ascii="Arial" w:hAnsi="Arial" w:cs="Arial"/>
          <w:sz w:val="26"/>
        </w:rPr>
      </w:pPr>
    </w:p>
    <w:p w14:paraId="520463D4" w14:textId="77777777" w:rsidR="00B576A6" w:rsidRDefault="00B576A6" w:rsidP="00B576A6">
      <w:pPr>
        <w:spacing w:after="0" w:line="240" w:lineRule="auto"/>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14:paraId="0D769D33" w14:textId="77777777" w:rsidR="00B576A6" w:rsidRPr="00B576A6" w:rsidRDefault="00B576A6" w:rsidP="00B576A6">
      <w:pPr>
        <w:spacing w:after="0" w:line="240" w:lineRule="auto"/>
        <w:jc w:val="center"/>
        <w:rPr>
          <w:rFonts w:ascii="Times New Roman" w:hAnsi="Times New Roman" w:cs="Times New Roman"/>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B576A6" w:rsidRPr="00B576A6" w14:paraId="5677AE2B" w14:textId="77777777" w:rsidTr="000A511C">
        <w:trPr>
          <w:trHeight w:val="328"/>
          <w:jc w:val="center"/>
        </w:trPr>
        <w:tc>
          <w:tcPr>
            <w:tcW w:w="784" w:type="dxa"/>
            <w:hideMark/>
          </w:tcPr>
          <w:p w14:paraId="1A79778F" w14:textId="77777777" w:rsidR="00B576A6" w:rsidRPr="00B576A6" w:rsidRDefault="00B576A6" w:rsidP="00B576A6">
            <w:pPr>
              <w:spacing w:after="0" w:line="240" w:lineRule="auto"/>
              <w:ind w:right="-321"/>
              <w:jc w:val="center"/>
              <w:rPr>
                <w:rFonts w:ascii="Times New Roman" w:hAnsi="Times New Roman" w:cs="Times New Roman"/>
                <w:sz w:val="28"/>
                <w:szCs w:val="28"/>
              </w:rPr>
            </w:pPr>
            <w:r w:rsidRPr="00B576A6">
              <w:rPr>
                <w:rFonts w:ascii="Times New Roman" w:hAnsi="Times New Roman" w:cs="Times New Roman"/>
                <w:sz w:val="28"/>
                <w:szCs w:val="28"/>
              </w:rPr>
              <w:t>от «</w:t>
            </w:r>
          </w:p>
        </w:tc>
        <w:tc>
          <w:tcPr>
            <w:tcW w:w="746" w:type="dxa"/>
            <w:tcBorders>
              <w:top w:val="nil"/>
              <w:left w:val="nil"/>
              <w:bottom w:val="single" w:sz="4" w:space="0" w:color="auto"/>
              <w:right w:val="nil"/>
            </w:tcBorders>
            <w:hideMark/>
          </w:tcPr>
          <w:p w14:paraId="40EC6E1C" w14:textId="0B0F9EC8" w:rsidR="00B576A6" w:rsidRPr="00B576A6" w:rsidRDefault="00C772E1" w:rsidP="00B576A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w:t>
            </w:r>
          </w:p>
        </w:tc>
        <w:tc>
          <w:tcPr>
            <w:tcW w:w="361" w:type="dxa"/>
            <w:hideMark/>
          </w:tcPr>
          <w:p w14:paraId="4948F4C0" w14:textId="77777777" w:rsidR="00B576A6" w:rsidRPr="00B576A6" w:rsidRDefault="00B576A6" w:rsidP="00B576A6">
            <w:pPr>
              <w:spacing w:after="0" w:line="240" w:lineRule="auto"/>
              <w:ind w:left="-74"/>
              <w:jc w:val="center"/>
              <w:rPr>
                <w:rFonts w:ascii="Times New Roman" w:hAnsi="Times New Roman" w:cs="Times New Roman"/>
                <w:sz w:val="28"/>
                <w:szCs w:val="28"/>
              </w:rPr>
            </w:pPr>
            <w:r w:rsidRPr="00B576A6">
              <w:rPr>
                <w:rFonts w:ascii="Times New Roman" w:hAnsi="Times New Roman" w:cs="Times New Roman"/>
                <w:sz w:val="28"/>
                <w:szCs w:val="28"/>
              </w:rPr>
              <w:t>»</w:t>
            </w:r>
          </w:p>
        </w:tc>
        <w:tc>
          <w:tcPr>
            <w:tcW w:w="1706" w:type="dxa"/>
            <w:tcBorders>
              <w:top w:val="nil"/>
              <w:left w:val="nil"/>
              <w:bottom w:val="single" w:sz="4" w:space="0" w:color="auto"/>
              <w:right w:val="nil"/>
            </w:tcBorders>
            <w:hideMark/>
          </w:tcPr>
          <w:p w14:paraId="0EE235A8" w14:textId="714B1607" w:rsidR="00B576A6" w:rsidRPr="00B576A6" w:rsidRDefault="00C772E1" w:rsidP="00B576A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486" w:type="dxa"/>
            <w:hideMark/>
          </w:tcPr>
          <w:p w14:paraId="17312196" w14:textId="77777777" w:rsidR="00B576A6" w:rsidRPr="00B576A6" w:rsidRDefault="00B576A6" w:rsidP="00B576A6">
            <w:pPr>
              <w:spacing w:after="0" w:line="240" w:lineRule="auto"/>
              <w:ind w:right="-76"/>
              <w:jc w:val="center"/>
              <w:rPr>
                <w:rFonts w:ascii="Times New Roman" w:hAnsi="Times New Roman" w:cs="Times New Roman"/>
                <w:sz w:val="28"/>
                <w:szCs w:val="28"/>
              </w:rPr>
            </w:pPr>
            <w:r w:rsidRPr="00B576A6">
              <w:rPr>
                <w:rFonts w:ascii="Times New Roman" w:hAnsi="Times New Roman" w:cs="Times New Roman"/>
                <w:sz w:val="28"/>
                <w:szCs w:val="28"/>
              </w:rPr>
              <w:t>20</w:t>
            </w:r>
          </w:p>
        </w:tc>
        <w:tc>
          <w:tcPr>
            <w:tcW w:w="462" w:type="dxa"/>
            <w:tcBorders>
              <w:top w:val="nil"/>
              <w:left w:val="nil"/>
              <w:bottom w:val="single" w:sz="4" w:space="0" w:color="auto"/>
              <w:right w:val="nil"/>
            </w:tcBorders>
            <w:hideMark/>
          </w:tcPr>
          <w:p w14:paraId="52E229C5" w14:textId="6898ED4C" w:rsidR="00B576A6" w:rsidRPr="00B576A6" w:rsidRDefault="00C772E1" w:rsidP="00B576A6">
            <w:pPr>
              <w:spacing w:after="0" w:line="240" w:lineRule="auto"/>
              <w:ind w:right="-152"/>
              <w:jc w:val="center"/>
              <w:rPr>
                <w:rFonts w:ascii="Times New Roman" w:hAnsi="Times New Roman" w:cs="Times New Roman"/>
                <w:sz w:val="28"/>
                <w:szCs w:val="28"/>
              </w:rPr>
            </w:pPr>
            <w:r>
              <w:rPr>
                <w:rFonts w:ascii="Times New Roman" w:hAnsi="Times New Roman" w:cs="Times New Roman"/>
                <w:sz w:val="28"/>
                <w:szCs w:val="28"/>
              </w:rPr>
              <w:t>26</w:t>
            </w:r>
          </w:p>
        </w:tc>
        <w:tc>
          <w:tcPr>
            <w:tcW w:w="506" w:type="dxa"/>
            <w:hideMark/>
          </w:tcPr>
          <w:p w14:paraId="49693FD6" w14:textId="77777777" w:rsidR="00B576A6" w:rsidRPr="00B576A6" w:rsidRDefault="00B576A6" w:rsidP="00B576A6">
            <w:pPr>
              <w:spacing w:after="0" w:line="240" w:lineRule="auto"/>
              <w:jc w:val="center"/>
              <w:rPr>
                <w:rFonts w:ascii="Times New Roman" w:hAnsi="Times New Roman" w:cs="Times New Roman"/>
                <w:sz w:val="28"/>
                <w:szCs w:val="28"/>
              </w:rPr>
            </w:pPr>
          </w:p>
        </w:tc>
        <w:tc>
          <w:tcPr>
            <w:tcW w:w="805" w:type="dxa"/>
          </w:tcPr>
          <w:p w14:paraId="65C2C357" w14:textId="77777777" w:rsidR="00B576A6" w:rsidRPr="00B576A6" w:rsidRDefault="00B576A6" w:rsidP="00B576A6">
            <w:pPr>
              <w:spacing w:after="0" w:line="240" w:lineRule="auto"/>
              <w:jc w:val="center"/>
              <w:rPr>
                <w:rFonts w:ascii="Times New Roman" w:hAnsi="Times New Roman" w:cs="Times New Roman"/>
                <w:sz w:val="28"/>
                <w:szCs w:val="28"/>
              </w:rPr>
            </w:pPr>
          </w:p>
        </w:tc>
        <w:tc>
          <w:tcPr>
            <w:tcW w:w="692" w:type="dxa"/>
            <w:hideMark/>
          </w:tcPr>
          <w:p w14:paraId="7BCCCF32" w14:textId="77777777" w:rsidR="00B576A6" w:rsidRPr="00B576A6" w:rsidRDefault="00B576A6" w:rsidP="00B576A6">
            <w:pPr>
              <w:spacing w:after="0" w:line="240" w:lineRule="auto"/>
              <w:jc w:val="center"/>
              <w:rPr>
                <w:rFonts w:ascii="Times New Roman" w:hAnsi="Times New Roman" w:cs="Times New Roman"/>
                <w:sz w:val="28"/>
                <w:szCs w:val="28"/>
              </w:rPr>
            </w:pPr>
            <w:r w:rsidRPr="00B576A6">
              <w:rPr>
                <w:rFonts w:ascii="Times New Roman" w:hAnsi="Times New Roman" w:cs="Times New Roman"/>
                <w:sz w:val="28"/>
                <w:szCs w:val="28"/>
              </w:rPr>
              <w:t>№</w:t>
            </w:r>
          </w:p>
        </w:tc>
        <w:tc>
          <w:tcPr>
            <w:tcW w:w="2248" w:type="dxa"/>
            <w:tcBorders>
              <w:top w:val="nil"/>
              <w:left w:val="nil"/>
              <w:bottom w:val="single" w:sz="4" w:space="0" w:color="auto"/>
              <w:right w:val="nil"/>
            </w:tcBorders>
            <w:hideMark/>
          </w:tcPr>
          <w:p w14:paraId="7B35B542" w14:textId="4DD46608" w:rsidR="00B576A6" w:rsidRPr="00B576A6" w:rsidRDefault="00C772E1" w:rsidP="00B576A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159-МНА</w:t>
            </w:r>
          </w:p>
        </w:tc>
      </w:tr>
    </w:tbl>
    <w:p w14:paraId="326348F8" w14:textId="77777777" w:rsidR="00282E0A" w:rsidRPr="00B576A6" w:rsidRDefault="00282E0A" w:rsidP="00B576A6">
      <w:pPr>
        <w:widowControl w:val="0"/>
        <w:autoSpaceDE w:val="0"/>
        <w:autoSpaceDN w:val="0"/>
        <w:spacing w:after="0" w:line="240" w:lineRule="auto"/>
        <w:ind w:firstLine="709"/>
        <w:jc w:val="center"/>
        <w:rPr>
          <w:rFonts w:ascii="Times New Roman" w:eastAsia="Times New Roman" w:hAnsi="Times New Roman" w:cs="Times New Roman"/>
          <w:b/>
          <w:bCs/>
          <w:color w:val="111111"/>
          <w:szCs w:val="24"/>
        </w:rPr>
      </w:pPr>
    </w:p>
    <w:p w14:paraId="17C1985D" w14:textId="77777777" w:rsidR="00B576A6" w:rsidRPr="00B576A6" w:rsidRDefault="00B576A6" w:rsidP="00B576A6">
      <w:pPr>
        <w:widowControl w:val="0"/>
        <w:autoSpaceDE w:val="0"/>
        <w:autoSpaceDN w:val="0"/>
        <w:spacing w:after="0" w:line="240" w:lineRule="auto"/>
        <w:ind w:firstLine="709"/>
        <w:jc w:val="center"/>
        <w:rPr>
          <w:rFonts w:ascii="Times New Roman" w:eastAsia="Times New Roman" w:hAnsi="Times New Roman" w:cs="Times New Roman"/>
          <w:b/>
          <w:bCs/>
          <w:color w:val="111111"/>
          <w:szCs w:val="24"/>
        </w:rPr>
      </w:pPr>
    </w:p>
    <w:p w14:paraId="75F4DDC5" w14:textId="2E9AF9EC" w:rsidR="000A511C" w:rsidRDefault="000A511C" w:rsidP="00B576A6">
      <w:pPr>
        <w:spacing w:after="0" w:line="240" w:lineRule="auto"/>
        <w:ind w:firstLine="709"/>
        <w:jc w:val="center"/>
        <w:rPr>
          <w:rFonts w:ascii="Times New Roman" w:eastAsia="Times New Roman" w:hAnsi="Times New Roman" w:cs="Times New Roman"/>
          <w:b/>
          <w:bCs/>
          <w:color w:val="111111"/>
          <w:szCs w:val="24"/>
        </w:rPr>
      </w:pPr>
      <w:bookmarkStart w:id="0" w:name="_Hlk215222434"/>
      <w:r>
        <w:rPr>
          <w:rFonts w:ascii="Times New Roman" w:eastAsia="Times New Roman" w:hAnsi="Times New Roman" w:cs="Times New Roman"/>
          <w:b/>
          <w:bCs/>
          <w:color w:val="111111"/>
          <w:szCs w:val="24"/>
        </w:rPr>
        <w:t>Об утверждении</w:t>
      </w:r>
    </w:p>
    <w:p w14:paraId="25F33141" w14:textId="4DECCC5F" w:rsidR="00282E0A" w:rsidRPr="00B576A6" w:rsidRDefault="00282E0A" w:rsidP="00B576A6">
      <w:pPr>
        <w:spacing w:after="0" w:line="240" w:lineRule="auto"/>
        <w:ind w:firstLine="709"/>
        <w:jc w:val="center"/>
        <w:rPr>
          <w:rFonts w:ascii="Times New Roman" w:eastAsia="Times New Roman" w:hAnsi="Times New Roman" w:cs="Times New Roman"/>
          <w:b/>
          <w:bCs/>
          <w:color w:val="111111"/>
          <w:szCs w:val="24"/>
        </w:rPr>
      </w:pPr>
      <w:r w:rsidRPr="00B576A6">
        <w:rPr>
          <w:rFonts w:ascii="Times New Roman" w:eastAsia="Times New Roman" w:hAnsi="Times New Roman" w:cs="Times New Roman"/>
          <w:b/>
          <w:bCs/>
          <w:color w:val="111111"/>
          <w:szCs w:val="24"/>
        </w:rPr>
        <w:t>административного регламента предоставления муниципальной услуги «Назначение пенсии за выслугу лет лицам, замещавшим муниципальные должности и должности муниципальной службы Юргинского муниципального округа»</w:t>
      </w:r>
    </w:p>
    <w:p w14:paraId="1D9D1978" w14:textId="77777777" w:rsidR="00AE74B3" w:rsidRPr="00B576A6" w:rsidRDefault="00AE74B3" w:rsidP="00B576A6">
      <w:pPr>
        <w:spacing w:after="0" w:line="240" w:lineRule="auto"/>
        <w:ind w:firstLine="709"/>
        <w:jc w:val="center"/>
        <w:rPr>
          <w:rStyle w:val="fontstyle01"/>
          <w:rFonts w:ascii="Times New Roman" w:eastAsia="Times New Roman" w:hAnsi="Times New Roman" w:cs="Times New Roman"/>
          <w:b/>
          <w:bCs/>
          <w:color w:val="111111"/>
          <w:sz w:val="22"/>
          <w:szCs w:val="24"/>
        </w:rPr>
      </w:pPr>
    </w:p>
    <w:bookmarkEnd w:id="0"/>
    <w:p w14:paraId="7DB5584F" w14:textId="3AF9F385" w:rsidR="00282E0A" w:rsidRPr="00B576A6" w:rsidRDefault="00337B14" w:rsidP="00B576A6">
      <w:pPr>
        <w:spacing w:after="0" w:line="240" w:lineRule="auto"/>
        <w:ind w:firstLine="709"/>
        <w:jc w:val="both"/>
        <w:rPr>
          <w:rFonts w:ascii="Times New Roman" w:hAnsi="Times New Roman" w:cs="Times New Roman"/>
          <w:color w:val="000000"/>
          <w:szCs w:val="24"/>
        </w:rPr>
      </w:pPr>
      <w:r w:rsidRPr="00B576A6">
        <w:rPr>
          <w:rStyle w:val="fontstyle01"/>
          <w:rFonts w:ascii="Times New Roman" w:hAnsi="Times New Roman" w:cs="Times New Roman"/>
          <w:sz w:val="22"/>
          <w:szCs w:val="24"/>
        </w:rPr>
        <w:t>Р</w:t>
      </w:r>
      <w:r w:rsidR="005F3F14" w:rsidRPr="00B576A6">
        <w:rPr>
          <w:rStyle w:val="fontstyle01"/>
          <w:rFonts w:ascii="Times New Roman" w:hAnsi="Times New Roman" w:cs="Times New Roman"/>
          <w:sz w:val="22"/>
          <w:szCs w:val="24"/>
        </w:rPr>
        <w:t>уководствуясь Федеральным законом от</w:t>
      </w:r>
      <w:r w:rsidR="003A6BEF" w:rsidRPr="00B576A6">
        <w:rPr>
          <w:rFonts w:ascii="Times New Roman" w:hAnsi="Times New Roman" w:cs="Times New Roman"/>
          <w:color w:val="000000"/>
          <w:szCs w:val="24"/>
        </w:rPr>
        <w:t xml:space="preserve"> </w:t>
      </w:r>
      <w:r w:rsidR="005F3F14" w:rsidRPr="00B576A6">
        <w:rPr>
          <w:rStyle w:val="fontstyle01"/>
          <w:rFonts w:ascii="Times New Roman" w:hAnsi="Times New Roman" w:cs="Times New Roman"/>
          <w:sz w:val="22"/>
          <w:szCs w:val="24"/>
        </w:rPr>
        <w:t xml:space="preserve">27.07.2010 </w:t>
      </w:r>
      <w:r w:rsidR="009360B1" w:rsidRPr="00B576A6">
        <w:rPr>
          <w:rStyle w:val="fontstyle01"/>
          <w:rFonts w:ascii="Times New Roman" w:hAnsi="Times New Roman" w:cs="Times New Roman"/>
          <w:sz w:val="22"/>
          <w:szCs w:val="24"/>
        </w:rPr>
        <w:t>№</w:t>
      </w:r>
      <w:r w:rsidR="005F3F14" w:rsidRPr="00B576A6">
        <w:rPr>
          <w:rStyle w:val="fontstyle01"/>
          <w:rFonts w:ascii="Times New Roman" w:hAnsi="Times New Roman" w:cs="Times New Roman"/>
          <w:sz w:val="22"/>
          <w:szCs w:val="24"/>
        </w:rPr>
        <w:t>210-ФЗ «Об организации предоставления государственных и</w:t>
      </w:r>
      <w:r w:rsidR="003A6BEF" w:rsidRPr="00B576A6">
        <w:rPr>
          <w:rFonts w:ascii="Times New Roman" w:hAnsi="Times New Roman" w:cs="Times New Roman"/>
          <w:color w:val="000000"/>
          <w:szCs w:val="24"/>
        </w:rPr>
        <w:t xml:space="preserve"> </w:t>
      </w:r>
      <w:r w:rsidR="005F3F14" w:rsidRPr="00B576A6">
        <w:rPr>
          <w:rStyle w:val="fontstyle01"/>
          <w:rFonts w:ascii="Times New Roman" w:hAnsi="Times New Roman" w:cs="Times New Roman"/>
          <w:sz w:val="22"/>
          <w:szCs w:val="24"/>
        </w:rPr>
        <w:t>муниципальных услуг»,</w:t>
      </w:r>
      <w:r w:rsidRPr="00B576A6">
        <w:rPr>
          <w:rStyle w:val="fontstyle01"/>
          <w:rFonts w:ascii="Times New Roman" w:hAnsi="Times New Roman" w:cs="Times New Roman"/>
          <w:sz w:val="22"/>
          <w:szCs w:val="24"/>
        </w:rPr>
        <w:t xml:space="preserve"> </w:t>
      </w:r>
      <w:r w:rsidR="0077554D" w:rsidRPr="00B576A6">
        <w:rPr>
          <w:rStyle w:val="fontstyle01"/>
          <w:rFonts w:ascii="Times New Roman" w:hAnsi="Times New Roman" w:cs="Times New Roman"/>
          <w:sz w:val="22"/>
          <w:szCs w:val="24"/>
        </w:rPr>
        <w:t>Законом Кемеровской области-Кузбасса</w:t>
      </w:r>
      <w:r w:rsidRPr="00B576A6">
        <w:rPr>
          <w:rStyle w:val="fontstyle01"/>
          <w:rFonts w:ascii="Times New Roman" w:hAnsi="Times New Roman" w:cs="Times New Roman"/>
          <w:sz w:val="22"/>
          <w:szCs w:val="24"/>
        </w:rPr>
        <w:t xml:space="preserve"> от 20.03.2025 33-ОЗ «Об общих принципах организации местного самоуправления в единой системе публичной власти», </w:t>
      </w:r>
      <w:r w:rsidR="0077554D" w:rsidRPr="00B576A6">
        <w:rPr>
          <w:rStyle w:val="fontstyle01"/>
          <w:rFonts w:ascii="Times New Roman" w:hAnsi="Times New Roman" w:cs="Times New Roman"/>
          <w:sz w:val="22"/>
          <w:szCs w:val="24"/>
        </w:rPr>
        <w:t>Законом Кемеровской области</w:t>
      </w:r>
      <w:r w:rsidRPr="00B576A6">
        <w:rPr>
          <w:rStyle w:val="fontstyle01"/>
          <w:rFonts w:ascii="Times New Roman" w:hAnsi="Times New Roman" w:cs="Times New Roman"/>
          <w:sz w:val="22"/>
          <w:szCs w:val="24"/>
        </w:rPr>
        <w:t xml:space="preserve"> от </w:t>
      </w:r>
      <w:r w:rsidR="00030F0D" w:rsidRPr="00B576A6">
        <w:rPr>
          <w:rFonts w:ascii="Times New Roman" w:hAnsi="Times New Roman" w:cs="Times New Roman"/>
          <w:color w:val="000000"/>
          <w:szCs w:val="24"/>
        </w:rPr>
        <w:t>30</w:t>
      </w:r>
      <w:r w:rsidRPr="00B576A6">
        <w:rPr>
          <w:rFonts w:ascii="Times New Roman" w:hAnsi="Times New Roman" w:cs="Times New Roman"/>
          <w:color w:val="000000"/>
          <w:szCs w:val="24"/>
        </w:rPr>
        <w:t>.06.200</w:t>
      </w:r>
      <w:r w:rsidR="00030F0D" w:rsidRPr="00B576A6">
        <w:rPr>
          <w:rFonts w:ascii="Times New Roman" w:hAnsi="Times New Roman" w:cs="Times New Roman"/>
          <w:color w:val="000000"/>
          <w:szCs w:val="24"/>
        </w:rPr>
        <w:t>7</w:t>
      </w:r>
      <w:r w:rsidRPr="00B576A6">
        <w:rPr>
          <w:rFonts w:ascii="Times New Roman" w:hAnsi="Times New Roman" w:cs="Times New Roman"/>
          <w:color w:val="000000"/>
          <w:szCs w:val="24"/>
        </w:rPr>
        <w:t xml:space="preserve"> №103-</w:t>
      </w:r>
      <w:r w:rsidR="00030F0D" w:rsidRPr="00B576A6">
        <w:rPr>
          <w:rFonts w:ascii="Times New Roman" w:hAnsi="Times New Roman" w:cs="Times New Roman"/>
          <w:color w:val="000000"/>
          <w:szCs w:val="24"/>
        </w:rPr>
        <w:t>О</w:t>
      </w:r>
      <w:r w:rsidRPr="00B576A6">
        <w:rPr>
          <w:rFonts w:ascii="Times New Roman" w:hAnsi="Times New Roman" w:cs="Times New Roman"/>
          <w:color w:val="000000"/>
          <w:szCs w:val="24"/>
        </w:rPr>
        <w:t>З «</w:t>
      </w:r>
      <w:r w:rsidR="00030F0D" w:rsidRPr="00B576A6">
        <w:rPr>
          <w:rFonts w:ascii="Times New Roman" w:hAnsi="Times New Roman" w:cs="Times New Roman"/>
          <w:color w:val="000000"/>
          <w:szCs w:val="24"/>
        </w:rPr>
        <w:t>О некоторых вопросах прохождения муниципальной службы</w:t>
      </w:r>
      <w:r w:rsidRPr="00B576A6">
        <w:rPr>
          <w:rFonts w:ascii="Times New Roman" w:hAnsi="Times New Roman" w:cs="Times New Roman"/>
          <w:color w:val="000000"/>
          <w:szCs w:val="24"/>
        </w:rPr>
        <w:t>»,</w:t>
      </w:r>
      <w:r w:rsidR="005F3F14" w:rsidRPr="00B576A6">
        <w:rPr>
          <w:rStyle w:val="fontstyle01"/>
          <w:rFonts w:ascii="Times New Roman" w:hAnsi="Times New Roman" w:cs="Times New Roman"/>
          <w:sz w:val="22"/>
          <w:szCs w:val="24"/>
        </w:rPr>
        <w:t xml:space="preserve"> на основании Устава муниципального образования</w:t>
      </w:r>
      <w:r w:rsidR="003A6BEF" w:rsidRPr="00B576A6">
        <w:rPr>
          <w:rFonts w:ascii="Times New Roman" w:hAnsi="Times New Roman" w:cs="Times New Roman"/>
          <w:color w:val="000000"/>
          <w:szCs w:val="24"/>
        </w:rPr>
        <w:t xml:space="preserve"> </w:t>
      </w:r>
      <w:proofErr w:type="spellStart"/>
      <w:r w:rsidR="00282E0A" w:rsidRPr="00B576A6">
        <w:rPr>
          <w:rStyle w:val="fontstyle01"/>
          <w:rFonts w:ascii="Times New Roman" w:hAnsi="Times New Roman" w:cs="Times New Roman"/>
          <w:sz w:val="22"/>
          <w:szCs w:val="24"/>
        </w:rPr>
        <w:t>Юргинский</w:t>
      </w:r>
      <w:proofErr w:type="spellEnd"/>
      <w:r w:rsidR="00282E0A" w:rsidRPr="00B576A6">
        <w:rPr>
          <w:rStyle w:val="fontstyle01"/>
          <w:rFonts w:ascii="Times New Roman" w:hAnsi="Times New Roman" w:cs="Times New Roman"/>
          <w:sz w:val="22"/>
          <w:szCs w:val="24"/>
        </w:rPr>
        <w:t xml:space="preserve"> муниципальный округ</w:t>
      </w:r>
      <w:r w:rsidR="005F3F14" w:rsidRPr="00B576A6">
        <w:rPr>
          <w:rStyle w:val="fontstyle01"/>
          <w:rFonts w:ascii="Times New Roman" w:hAnsi="Times New Roman" w:cs="Times New Roman"/>
          <w:sz w:val="22"/>
          <w:szCs w:val="24"/>
        </w:rPr>
        <w:t xml:space="preserve"> Кемеровской области </w:t>
      </w:r>
      <w:r w:rsidRPr="00B576A6">
        <w:rPr>
          <w:rStyle w:val="fontstyle01"/>
          <w:rFonts w:ascii="Times New Roman" w:hAnsi="Times New Roman" w:cs="Times New Roman"/>
          <w:sz w:val="22"/>
          <w:szCs w:val="24"/>
        </w:rPr>
        <w:t>–</w:t>
      </w:r>
      <w:r w:rsidR="005F3F14" w:rsidRPr="00B576A6">
        <w:rPr>
          <w:rStyle w:val="fontstyle01"/>
          <w:rFonts w:ascii="Times New Roman" w:hAnsi="Times New Roman" w:cs="Times New Roman"/>
          <w:sz w:val="22"/>
          <w:szCs w:val="24"/>
        </w:rPr>
        <w:t xml:space="preserve"> Кузбасса</w:t>
      </w:r>
      <w:r w:rsidRPr="00B576A6">
        <w:rPr>
          <w:rStyle w:val="fontstyle01"/>
          <w:rFonts w:ascii="Times New Roman" w:hAnsi="Times New Roman" w:cs="Times New Roman"/>
          <w:sz w:val="22"/>
          <w:szCs w:val="24"/>
        </w:rPr>
        <w:t>,</w:t>
      </w:r>
      <w:r w:rsidR="003A6BEF" w:rsidRPr="00B576A6">
        <w:rPr>
          <w:rFonts w:ascii="Times New Roman" w:hAnsi="Times New Roman" w:cs="Times New Roman"/>
          <w:color w:val="000000"/>
          <w:szCs w:val="24"/>
        </w:rPr>
        <w:t xml:space="preserve"> </w:t>
      </w:r>
      <w:r w:rsidRPr="00B576A6">
        <w:rPr>
          <w:rStyle w:val="fontstyle01"/>
          <w:rFonts w:ascii="Times New Roman" w:hAnsi="Times New Roman" w:cs="Times New Roman"/>
          <w:sz w:val="22"/>
          <w:szCs w:val="24"/>
        </w:rPr>
        <w:t>в целях повышения качества</w:t>
      </w:r>
      <w:r w:rsidR="00B576A6">
        <w:rPr>
          <w:rStyle w:val="fontstyle01"/>
          <w:rFonts w:ascii="Times New Roman" w:hAnsi="Times New Roman" w:cs="Times New Roman"/>
          <w:sz w:val="22"/>
          <w:szCs w:val="24"/>
        </w:rPr>
        <w:t xml:space="preserve">                </w:t>
      </w:r>
      <w:r w:rsidRPr="00B576A6">
        <w:rPr>
          <w:rStyle w:val="fontstyle01"/>
          <w:rFonts w:ascii="Times New Roman" w:hAnsi="Times New Roman" w:cs="Times New Roman"/>
          <w:sz w:val="22"/>
          <w:szCs w:val="24"/>
        </w:rPr>
        <w:t xml:space="preserve"> и доступности результатов</w:t>
      </w:r>
      <w:r w:rsidRPr="00B576A6">
        <w:rPr>
          <w:rFonts w:ascii="Times New Roman" w:hAnsi="Times New Roman" w:cs="Times New Roman"/>
          <w:color w:val="000000"/>
          <w:szCs w:val="24"/>
        </w:rPr>
        <w:t xml:space="preserve"> </w:t>
      </w:r>
      <w:r w:rsidRPr="00B576A6">
        <w:rPr>
          <w:rStyle w:val="fontstyle01"/>
          <w:rFonts w:ascii="Times New Roman" w:hAnsi="Times New Roman" w:cs="Times New Roman"/>
          <w:sz w:val="22"/>
          <w:szCs w:val="24"/>
        </w:rPr>
        <w:t>получения услуги по назначению пенсии за выслугу лет лицам, замещавшим</w:t>
      </w:r>
      <w:r w:rsidRPr="00B576A6">
        <w:rPr>
          <w:rFonts w:ascii="Times New Roman" w:hAnsi="Times New Roman" w:cs="Times New Roman"/>
          <w:color w:val="000000"/>
          <w:szCs w:val="24"/>
        </w:rPr>
        <w:t xml:space="preserve"> </w:t>
      </w:r>
      <w:r w:rsidRPr="00B576A6">
        <w:rPr>
          <w:rStyle w:val="fontstyle01"/>
          <w:rFonts w:ascii="Times New Roman" w:hAnsi="Times New Roman" w:cs="Times New Roman"/>
          <w:sz w:val="22"/>
          <w:szCs w:val="24"/>
        </w:rPr>
        <w:t>муниципальные должности и должности муниципальной службы</w:t>
      </w:r>
      <w:r w:rsidRPr="00B576A6">
        <w:rPr>
          <w:rFonts w:ascii="Times New Roman" w:hAnsi="Times New Roman" w:cs="Times New Roman"/>
          <w:color w:val="000000"/>
          <w:szCs w:val="24"/>
        </w:rPr>
        <w:t xml:space="preserve"> </w:t>
      </w:r>
      <w:r w:rsidRPr="00B576A6">
        <w:rPr>
          <w:rStyle w:val="fontstyle01"/>
          <w:rFonts w:ascii="Times New Roman" w:hAnsi="Times New Roman" w:cs="Times New Roman"/>
          <w:sz w:val="22"/>
          <w:szCs w:val="24"/>
        </w:rPr>
        <w:t>Юргинского муниципального округа:</w:t>
      </w:r>
    </w:p>
    <w:p w14:paraId="3109DCC4" w14:textId="2200015F" w:rsidR="00282E0A" w:rsidRPr="00B576A6" w:rsidRDefault="005F3F14" w:rsidP="00B576A6">
      <w:pPr>
        <w:spacing w:after="0" w:line="240" w:lineRule="auto"/>
        <w:ind w:firstLine="709"/>
        <w:jc w:val="both"/>
        <w:rPr>
          <w:rFonts w:ascii="Times New Roman" w:hAnsi="Times New Roman" w:cs="Times New Roman"/>
          <w:szCs w:val="24"/>
        </w:rPr>
      </w:pPr>
      <w:r w:rsidRPr="00B576A6">
        <w:rPr>
          <w:rStyle w:val="fontstyle01"/>
          <w:rFonts w:ascii="Times New Roman" w:hAnsi="Times New Roman" w:cs="Times New Roman"/>
          <w:sz w:val="22"/>
          <w:szCs w:val="24"/>
        </w:rPr>
        <w:t>1. Утвердить административный регламент предоставления</w:t>
      </w:r>
      <w:r w:rsidR="003A6BEF" w:rsidRPr="00B576A6">
        <w:rPr>
          <w:rFonts w:ascii="Times New Roman" w:hAnsi="Times New Roman" w:cs="Times New Roman"/>
          <w:color w:val="000000"/>
          <w:szCs w:val="24"/>
        </w:rPr>
        <w:t xml:space="preserve"> </w:t>
      </w:r>
      <w:r w:rsidRPr="00B576A6">
        <w:rPr>
          <w:rStyle w:val="fontstyle01"/>
          <w:rFonts w:ascii="Times New Roman" w:hAnsi="Times New Roman" w:cs="Times New Roman"/>
          <w:sz w:val="22"/>
          <w:szCs w:val="24"/>
        </w:rPr>
        <w:t>муниципальной услуги «Назначение пенсии за выслугу лет лицам,</w:t>
      </w:r>
      <w:r w:rsidR="003A6BEF" w:rsidRPr="00B576A6">
        <w:rPr>
          <w:rFonts w:ascii="Times New Roman" w:hAnsi="Times New Roman" w:cs="Times New Roman"/>
          <w:color w:val="000000"/>
          <w:szCs w:val="24"/>
        </w:rPr>
        <w:t xml:space="preserve"> </w:t>
      </w:r>
      <w:r w:rsidRPr="00B576A6">
        <w:rPr>
          <w:rStyle w:val="fontstyle01"/>
          <w:rFonts w:ascii="Times New Roman" w:hAnsi="Times New Roman" w:cs="Times New Roman"/>
          <w:sz w:val="22"/>
          <w:szCs w:val="24"/>
        </w:rPr>
        <w:t>замещавшим муниципальные должности и должности муниципальной</w:t>
      </w:r>
      <w:r w:rsidR="003A6BEF" w:rsidRPr="00B576A6">
        <w:rPr>
          <w:rFonts w:ascii="Times New Roman" w:hAnsi="Times New Roman" w:cs="Times New Roman"/>
          <w:color w:val="000000"/>
          <w:szCs w:val="24"/>
        </w:rPr>
        <w:t xml:space="preserve"> </w:t>
      </w:r>
      <w:r w:rsidRPr="00B576A6">
        <w:rPr>
          <w:rStyle w:val="fontstyle01"/>
          <w:rFonts w:ascii="Times New Roman" w:hAnsi="Times New Roman" w:cs="Times New Roman"/>
          <w:sz w:val="22"/>
          <w:szCs w:val="24"/>
        </w:rPr>
        <w:t xml:space="preserve">службы </w:t>
      </w:r>
      <w:r w:rsidR="00282E0A" w:rsidRPr="00B576A6">
        <w:rPr>
          <w:rStyle w:val="fontstyle01"/>
          <w:rFonts w:ascii="Times New Roman" w:hAnsi="Times New Roman" w:cs="Times New Roman"/>
          <w:sz w:val="22"/>
          <w:szCs w:val="24"/>
        </w:rPr>
        <w:t>Юргинского муниципального</w:t>
      </w:r>
      <w:r w:rsidR="00B576A6" w:rsidRPr="00B576A6">
        <w:rPr>
          <w:rStyle w:val="fontstyle01"/>
          <w:rFonts w:ascii="Times New Roman" w:hAnsi="Times New Roman" w:cs="Times New Roman"/>
          <w:sz w:val="22"/>
          <w:szCs w:val="24"/>
        </w:rPr>
        <w:t xml:space="preserve"> округа</w:t>
      </w:r>
      <w:r w:rsidRPr="00B576A6">
        <w:rPr>
          <w:rStyle w:val="fontstyle01"/>
          <w:rFonts w:ascii="Times New Roman" w:hAnsi="Times New Roman" w:cs="Times New Roman"/>
          <w:sz w:val="22"/>
          <w:szCs w:val="24"/>
        </w:rPr>
        <w:t xml:space="preserve">», согласно </w:t>
      </w:r>
      <w:r w:rsidR="00282E0A" w:rsidRPr="00B576A6">
        <w:rPr>
          <w:rStyle w:val="fontstyle01"/>
          <w:rFonts w:ascii="Times New Roman" w:hAnsi="Times New Roman" w:cs="Times New Roman"/>
          <w:sz w:val="22"/>
          <w:szCs w:val="24"/>
        </w:rPr>
        <w:t>П</w:t>
      </w:r>
      <w:r w:rsidRPr="00B576A6">
        <w:rPr>
          <w:rStyle w:val="fontstyle01"/>
          <w:rFonts w:ascii="Times New Roman" w:hAnsi="Times New Roman" w:cs="Times New Roman"/>
          <w:sz w:val="22"/>
          <w:szCs w:val="24"/>
        </w:rPr>
        <w:t>риложению.</w:t>
      </w:r>
    </w:p>
    <w:p w14:paraId="62670DAA" w14:textId="15267EDC" w:rsidR="00576FE1" w:rsidRPr="00B576A6" w:rsidRDefault="00576FE1" w:rsidP="00B576A6">
      <w:pPr>
        <w:spacing w:after="0" w:line="240" w:lineRule="auto"/>
        <w:ind w:firstLine="709"/>
        <w:jc w:val="both"/>
        <w:rPr>
          <w:rFonts w:ascii="Times New Roman" w:hAnsi="Times New Roman" w:cs="Times New Roman"/>
          <w:szCs w:val="24"/>
        </w:rPr>
      </w:pPr>
      <w:r w:rsidRPr="00B576A6">
        <w:rPr>
          <w:rFonts w:ascii="Times New Roman" w:hAnsi="Times New Roman" w:cs="Times New Roman"/>
          <w:szCs w:val="24"/>
        </w:rPr>
        <w:t xml:space="preserve">2. Признать утратившим силу постановление администрации Юргинского муниципального округа от 15.06.2021 </w:t>
      </w:r>
      <w:r w:rsidR="009360B1" w:rsidRPr="00B576A6">
        <w:rPr>
          <w:rFonts w:ascii="Times New Roman" w:hAnsi="Times New Roman" w:cs="Times New Roman"/>
          <w:szCs w:val="24"/>
        </w:rPr>
        <w:t>№</w:t>
      </w:r>
      <w:r w:rsidRPr="00B576A6">
        <w:rPr>
          <w:rFonts w:ascii="Times New Roman" w:hAnsi="Times New Roman" w:cs="Times New Roman"/>
          <w:szCs w:val="24"/>
        </w:rPr>
        <w:t>5</w:t>
      </w:r>
      <w:r w:rsidR="00315AFF" w:rsidRPr="00B576A6">
        <w:rPr>
          <w:rFonts w:ascii="Times New Roman" w:hAnsi="Times New Roman" w:cs="Times New Roman"/>
          <w:szCs w:val="24"/>
        </w:rPr>
        <w:t>2</w:t>
      </w:r>
      <w:r w:rsidRPr="00B576A6">
        <w:rPr>
          <w:rFonts w:ascii="Times New Roman" w:hAnsi="Times New Roman" w:cs="Times New Roman"/>
          <w:szCs w:val="24"/>
        </w:rPr>
        <w:t xml:space="preserve">-МНА </w:t>
      </w:r>
      <w:r w:rsidR="00315AFF" w:rsidRPr="00B576A6">
        <w:rPr>
          <w:rFonts w:ascii="Times New Roman" w:hAnsi="Times New Roman" w:cs="Times New Roman"/>
          <w:szCs w:val="24"/>
        </w:rPr>
        <w:t xml:space="preserve">Об утверждении административного регламента предоставления муниципальной услуги </w:t>
      </w:r>
      <w:r w:rsidR="00C13B13" w:rsidRPr="00B576A6">
        <w:rPr>
          <w:rFonts w:ascii="Times New Roman" w:hAnsi="Times New Roman" w:cs="Times New Roman"/>
          <w:szCs w:val="24"/>
        </w:rPr>
        <w:t>«</w:t>
      </w:r>
      <w:r w:rsidR="00315AFF" w:rsidRPr="00B576A6">
        <w:rPr>
          <w:rFonts w:ascii="Times New Roman" w:hAnsi="Times New Roman" w:cs="Times New Roman"/>
          <w:szCs w:val="24"/>
        </w:rPr>
        <w:t>Назначение и выплата пенсии за выслугу лет лицам, замещавшим муниципальные должности Юргинского муниципального округа и должности муниципальной службы Юргинского муниципального округа</w:t>
      </w:r>
      <w:r w:rsidR="00C13B13" w:rsidRPr="00B576A6">
        <w:rPr>
          <w:rFonts w:ascii="Times New Roman" w:hAnsi="Times New Roman" w:cs="Times New Roman"/>
          <w:szCs w:val="24"/>
        </w:rPr>
        <w:t>»</w:t>
      </w:r>
      <w:r w:rsidRPr="00B576A6">
        <w:rPr>
          <w:rFonts w:ascii="Times New Roman" w:hAnsi="Times New Roman" w:cs="Times New Roman"/>
          <w:szCs w:val="24"/>
        </w:rPr>
        <w:t>.</w:t>
      </w:r>
    </w:p>
    <w:p w14:paraId="338DB3A0" w14:textId="75415AFF" w:rsidR="008C71D5" w:rsidRPr="00B576A6" w:rsidRDefault="008C71D5" w:rsidP="00B576A6">
      <w:pPr>
        <w:spacing w:after="0" w:line="240" w:lineRule="auto"/>
        <w:ind w:firstLine="709"/>
        <w:jc w:val="both"/>
        <w:rPr>
          <w:rStyle w:val="fontstyle01"/>
          <w:rFonts w:ascii="Times New Roman" w:hAnsi="Times New Roman" w:cs="Times New Roman"/>
          <w:sz w:val="22"/>
          <w:szCs w:val="24"/>
        </w:rPr>
      </w:pPr>
      <w:r w:rsidRPr="00B576A6">
        <w:rPr>
          <w:rStyle w:val="fontstyle01"/>
          <w:rFonts w:ascii="Times New Roman" w:hAnsi="Times New Roman" w:cs="Times New Roman"/>
          <w:sz w:val="22"/>
          <w:szCs w:val="24"/>
        </w:rPr>
        <w:t xml:space="preserve">3. Настоящее постановление вступает в силу после его официального опубликования </w:t>
      </w:r>
      <w:r w:rsidR="00B576A6">
        <w:rPr>
          <w:rStyle w:val="fontstyle01"/>
          <w:rFonts w:ascii="Times New Roman" w:hAnsi="Times New Roman" w:cs="Times New Roman"/>
          <w:sz w:val="22"/>
          <w:szCs w:val="24"/>
        </w:rPr>
        <w:t xml:space="preserve">                       </w:t>
      </w:r>
      <w:r w:rsidRPr="00B576A6">
        <w:rPr>
          <w:rStyle w:val="fontstyle01"/>
          <w:rFonts w:ascii="Times New Roman" w:hAnsi="Times New Roman" w:cs="Times New Roman"/>
          <w:sz w:val="22"/>
          <w:szCs w:val="24"/>
        </w:rPr>
        <w:t>в сетевом издании - «Вестник Юргинского муниципального округа» (доменное имя: vestnik-umo.ru).</w:t>
      </w:r>
    </w:p>
    <w:p w14:paraId="5E30CD8D" w14:textId="77777777" w:rsidR="008C71D5" w:rsidRPr="00B576A6" w:rsidRDefault="008C71D5" w:rsidP="00B576A6">
      <w:pPr>
        <w:spacing w:after="0" w:line="240" w:lineRule="auto"/>
        <w:ind w:firstLine="709"/>
        <w:jc w:val="both"/>
        <w:rPr>
          <w:rStyle w:val="fontstyle01"/>
          <w:rFonts w:ascii="Times New Roman" w:hAnsi="Times New Roman" w:cs="Times New Roman"/>
          <w:sz w:val="22"/>
          <w:szCs w:val="24"/>
        </w:rPr>
      </w:pPr>
      <w:r w:rsidRPr="00B576A6">
        <w:rPr>
          <w:rStyle w:val="fontstyle01"/>
          <w:rFonts w:ascii="Times New Roman" w:hAnsi="Times New Roman" w:cs="Times New Roman"/>
          <w:sz w:val="22"/>
          <w:szCs w:val="24"/>
        </w:rPr>
        <w:t>4. Разместить настоящее постановление в информационно-телекоммуникационной сети «Интернет» на официальном сайте администрации Юргинского муниципального округа.</w:t>
      </w:r>
    </w:p>
    <w:p w14:paraId="114A7E8E" w14:textId="2E08DCAD" w:rsidR="00F1227C" w:rsidRPr="00B576A6" w:rsidRDefault="006D36B6" w:rsidP="00B576A6">
      <w:pPr>
        <w:spacing w:after="0" w:line="240" w:lineRule="auto"/>
        <w:ind w:firstLine="709"/>
        <w:jc w:val="both"/>
        <w:rPr>
          <w:rFonts w:ascii="Times New Roman" w:hAnsi="Times New Roman" w:cs="Times New Roman"/>
          <w:color w:val="000000"/>
          <w:szCs w:val="24"/>
        </w:rPr>
      </w:pPr>
      <w:r w:rsidRPr="00B576A6">
        <w:rPr>
          <w:rStyle w:val="fontstyle01"/>
          <w:rFonts w:ascii="Times New Roman" w:hAnsi="Times New Roman" w:cs="Times New Roman"/>
          <w:sz w:val="22"/>
          <w:szCs w:val="24"/>
        </w:rPr>
        <w:t>5</w:t>
      </w:r>
      <w:r w:rsidR="005F3F14" w:rsidRPr="00B576A6">
        <w:rPr>
          <w:rStyle w:val="fontstyle01"/>
          <w:rFonts w:ascii="Times New Roman" w:hAnsi="Times New Roman" w:cs="Times New Roman"/>
          <w:sz w:val="22"/>
          <w:szCs w:val="24"/>
        </w:rPr>
        <w:t xml:space="preserve">. Контроль за </w:t>
      </w:r>
      <w:r w:rsidR="008C71D5" w:rsidRPr="00B576A6">
        <w:rPr>
          <w:rStyle w:val="fontstyle01"/>
          <w:rFonts w:ascii="Times New Roman" w:hAnsi="Times New Roman" w:cs="Times New Roman"/>
          <w:sz w:val="22"/>
          <w:szCs w:val="24"/>
        </w:rPr>
        <w:t>исполнением</w:t>
      </w:r>
      <w:r w:rsidR="005F3F14" w:rsidRPr="00B576A6">
        <w:rPr>
          <w:rStyle w:val="fontstyle01"/>
          <w:rFonts w:ascii="Times New Roman" w:hAnsi="Times New Roman" w:cs="Times New Roman"/>
          <w:sz w:val="22"/>
          <w:szCs w:val="24"/>
        </w:rPr>
        <w:t xml:space="preserve"> настоящего постановления возложить на</w:t>
      </w:r>
      <w:r w:rsidR="003A6BEF" w:rsidRPr="00B576A6">
        <w:rPr>
          <w:rFonts w:ascii="Times New Roman" w:hAnsi="Times New Roman" w:cs="Times New Roman"/>
          <w:color w:val="000000"/>
          <w:szCs w:val="24"/>
        </w:rPr>
        <w:t xml:space="preserve"> </w:t>
      </w:r>
      <w:r w:rsidR="008C71D5" w:rsidRPr="00B576A6">
        <w:rPr>
          <w:rStyle w:val="fontstyle01"/>
          <w:rFonts w:ascii="Times New Roman" w:hAnsi="Times New Roman" w:cs="Times New Roman"/>
          <w:sz w:val="22"/>
          <w:szCs w:val="24"/>
        </w:rPr>
        <w:t>начальника Управления социальной защиты населения администрации Юргинского муниципального округа С.В. Гордееву.</w:t>
      </w:r>
    </w:p>
    <w:p w14:paraId="78FEDB7C" w14:textId="77777777" w:rsidR="00B576A6" w:rsidRPr="00B576A6" w:rsidRDefault="00B576A6" w:rsidP="00B576A6">
      <w:pPr>
        <w:spacing w:after="0" w:line="240" w:lineRule="auto"/>
        <w:ind w:firstLine="709"/>
        <w:jc w:val="both"/>
        <w:rPr>
          <w:rFonts w:ascii="Times New Roman" w:hAnsi="Times New Roman" w:cs="Times New Roman"/>
          <w:szCs w:val="24"/>
        </w:rPr>
      </w:pPr>
    </w:p>
    <w:p w14:paraId="4529DDEB" w14:textId="77777777" w:rsidR="00B576A6" w:rsidRPr="00B576A6" w:rsidRDefault="00B576A6" w:rsidP="00B576A6">
      <w:pPr>
        <w:spacing w:after="0" w:line="240" w:lineRule="auto"/>
        <w:ind w:firstLine="709"/>
        <w:jc w:val="both"/>
        <w:rPr>
          <w:rFonts w:ascii="Times New Roman" w:hAnsi="Times New Roman" w:cs="Times New Roman"/>
          <w:szCs w:val="24"/>
        </w:rPr>
      </w:pPr>
    </w:p>
    <w:p w14:paraId="7233509E" w14:textId="77777777" w:rsidR="00B576A6" w:rsidRPr="00B576A6" w:rsidRDefault="00B576A6" w:rsidP="00B576A6">
      <w:pPr>
        <w:spacing w:after="0" w:line="240" w:lineRule="auto"/>
        <w:ind w:firstLine="709"/>
        <w:jc w:val="both"/>
        <w:rPr>
          <w:rFonts w:ascii="Times New Roman" w:hAnsi="Times New Roman" w:cs="Times New Roman"/>
          <w:szCs w:val="24"/>
        </w:rPr>
      </w:pPr>
    </w:p>
    <w:p w14:paraId="64370A9F" w14:textId="77777777" w:rsidR="00B576A6" w:rsidRPr="00B576A6" w:rsidRDefault="00B576A6" w:rsidP="00B576A6">
      <w:pPr>
        <w:spacing w:after="0" w:line="240" w:lineRule="auto"/>
        <w:ind w:firstLine="709"/>
        <w:jc w:val="both"/>
        <w:rPr>
          <w:rFonts w:ascii="Times New Roman" w:hAnsi="Times New Roman" w:cs="Times New Roman"/>
          <w:szCs w:val="24"/>
        </w:rPr>
      </w:pPr>
    </w:p>
    <w:tbl>
      <w:tblPr>
        <w:tblW w:w="9606" w:type="dxa"/>
        <w:tblLook w:val="04A0" w:firstRow="1" w:lastRow="0" w:firstColumn="1" w:lastColumn="0" w:noHBand="0" w:noVBand="1"/>
      </w:tblPr>
      <w:tblGrid>
        <w:gridCol w:w="6062"/>
        <w:gridCol w:w="3544"/>
      </w:tblGrid>
      <w:tr w:rsidR="00B576A6" w:rsidRPr="00B576A6" w14:paraId="548AF99F" w14:textId="77777777" w:rsidTr="000A511C">
        <w:tc>
          <w:tcPr>
            <w:tcW w:w="6062" w:type="dxa"/>
            <w:hideMark/>
          </w:tcPr>
          <w:p w14:paraId="2E9F693A" w14:textId="77777777" w:rsidR="00B576A6" w:rsidRPr="00B576A6" w:rsidRDefault="00B576A6" w:rsidP="00B576A6">
            <w:pPr>
              <w:tabs>
                <w:tab w:val="left" w:pos="969"/>
                <w:tab w:val="left" w:pos="1083"/>
              </w:tabs>
              <w:spacing w:after="0" w:line="240" w:lineRule="auto"/>
              <w:ind w:firstLine="709"/>
              <w:jc w:val="both"/>
              <w:rPr>
                <w:rFonts w:ascii="Times New Roman" w:hAnsi="Times New Roman" w:cs="Times New Roman"/>
                <w:szCs w:val="24"/>
              </w:rPr>
            </w:pPr>
            <w:r w:rsidRPr="00B576A6">
              <w:rPr>
                <w:rFonts w:ascii="Times New Roman" w:hAnsi="Times New Roman" w:cs="Times New Roman"/>
                <w:szCs w:val="24"/>
              </w:rPr>
              <w:t>Глава Юргинского</w:t>
            </w:r>
          </w:p>
          <w:p w14:paraId="3494AC64" w14:textId="77777777" w:rsidR="00B576A6" w:rsidRPr="00B576A6" w:rsidRDefault="00B576A6" w:rsidP="00B576A6">
            <w:pPr>
              <w:tabs>
                <w:tab w:val="left" w:pos="969"/>
                <w:tab w:val="left" w:pos="1083"/>
              </w:tabs>
              <w:spacing w:after="0" w:line="240" w:lineRule="auto"/>
              <w:ind w:firstLine="709"/>
              <w:jc w:val="both"/>
              <w:rPr>
                <w:rFonts w:ascii="Times New Roman" w:hAnsi="Times New Roman" w:cs="Times New Roman"/>
                <w:szCs w:val="24"/>
              </w:rPr>
            </w:pPr>
            <w:r w:rsidRPr="00B576A6">
              <w:rPr>
                <w:rFonts w:ascii="Times New Roman" w:hAnsi="Times New Roman" w:cs="Times New Roman"/>
                <w:szCs w:val="24"/>
              </w:rPr>
              <w:t>муниципального округа</w:t>
            </w:r>
          </w:p>
        </w:tc>
        <w:tc>
          <w:tcPr>
            <w:tcW w:w="3544" w:type="dxa"/>
          </w:tcPr>
          <w:p w14:paraId="46A63565" w14:textId="77777777" w:rsidR="00B576A6" w:rsidRPr="00B576A6" w:rsidRDefault="00B576A6" w:rsidP="00B576A6">
            <w:pPr>
              <w:tabs>
                <w:tab w:val="left" w:pos="969"/>
                <w:tab w:val="left" w:pos="1083"/>
              </w:tabs>
              <w:spacing w:after="0" w:line="240" w:lineRule="auto"/>
              <w:ind w:firstLine="709"/>
              <w:jc w:val="both"/>
              <w:rPr>
                <w:rFonts w:ascii="Times New Roman" w:hAnsi="Times New Roman" w:cs="Times New Roman"/>
                <w:szCs w:val="24"/>
              </w:rPr>
            </w:pPr>
          </w:p>
          <w:p w14:paraId="715B3EF4" w14:textId="77777777" w:rsidR="00B576A6" w:rsidRPr="00B576A6" w:rsidRDefault="00B576A6" w:rsidP="00B576A6">
            <w:pPr>
              <w:spacing w:after="0" w:line="240" w:lineRule="auto"/>
              <w:ind w:firstLine="709"/>
              <w:jc w:val="both"/>
              <w:rPr>
                <w:rFonts w:ascii="Times New Roman" w:hAnsi="Times New Roman" w:cs="Times New Roman"/>
                <w:szCs w:val="24"/>
              </w:rPr>
            </w:pPr>
            <w:r w:rsidRPr="00B576A6">
              <w:rPr>
                <w:rFonts w:ascii="Times New Roman" w:hAnsi="Times New Roman" w:cs="Times New Roman"/>
                <w:szCs w:val="24"/>
              </w:rPr>
              <w:t xml:space="preserve">           Д.К. </w:t>
            </w:r>
            <w:proofErr w:type="spellStart"/>
            <w:r w:rsidRPr="00B576A6">
              <w:rPr>
                <w:rFonts w:ascii="Times New Roman" w:hAnsi="Times New Roman" w:cs="Times New Roman"/>
                <w:szCs w:val="24"/>
              </w:rPr>
              <w:t>Дадашов</w:t>
            </w:r>
            <w:proofErr w:type="spellEnd"/>
          </w:p>
        </w:tc>
      </w:tr>
      <w:tr w:rsidR="00B576A6" w:rsidRPr="00B576A6" w14:paraId="5E0B218D" w14:textId="77777777" w:rsidTr="000A511C">
        <w:tc>
          <w:tcPr>
            <w:tcW w:w="6062" w:type="dxa"/>
          </w:tcPr>
          <w:p w14:paraId="02C9A8A2" w14:textId="4FFBE0B2" w:rsidR="00B576A6" w:rsidRPr="00B576A6" w:rsidRDefault="00B576A6" w:rsidP="00B576A6">
            <w:pPr>
              <w:tabs>
                <w:tab w:val="left" w:pos="969"/>
                <w:tab w:val="left" w:pos="1083"/>
              </w:tabs>
              <w:spacing w:after="0" w:line="240" w:lineRule="auto"/>
              <w:ind w:firstLine="709"/>
              <w:jc w:val="both"/>
              <w:rPr>
                <w:rFonts w:ascii="Times New Roman" w:hAnsi="Times New Roman" w:cs="Times New Roman"/>
                <w:szCs w:val="24"/>
              </w:rPr>
            </w:pPr>
          </w:p>
        </w:tc>
        <w:tc>
          <w:tcPr>
            <w:tcW w:w="3544" w:type="dxa"/>
          </w:tcPr>
          <w:p w14:paraId="34F96101" w14:textId="644541D8" w:rsidR="00B576A6" w:rsidRPr="00B576A6" w:rsidRDefault="00B576A6" w:rsidP="00B576A6">
            <w:pPr>
              <w:spacing w:after="0" w:line="240" w:lineRule="auto"/>
              <w:ind w:firstLine="709"/>
              <w:jc w:val="both"/>
              <w:rPr>
                <w:rFonts w:ascii="Times New Roman" w:hAnsi="Times New Roman" w:cs="Times New Roman"/>
                <w:szCs w:val="24"/>
              </w:rPr>
            </w:pPr>
          </w:p>
        </w:tc>
      </w:tr>
    </w:tbl>
    <w:p w14:paraId="22D54D6B" w14:textId="77777777" w:rsidR="00B576A6" w:rsidRDefault="00B576A6" w:rsidP="00B576A6">
      <w:pPr>
        <w:spacing w:after="0" w:line="240" w:lineRule="auto"/>
        <w:rPr>
          <w:rFonts w:ascii="Times New Roman" w:hAnsi="Times New Roman" w:cs="Times New Roman"/>
        </w:rPr>
        <w:sectPr w:rsidR="00B576A6" w:rsidSect="00AE74B3">
          <w:pgSz w:w="11906" w:h="16838"/>
          <w:pgMar w:top="1134" w:right="851" w:bottom="1134" w:left="1418" w:header="708" w:footer="708" w:gutter="0"/>
          <w:cols w:space="708"/>
          <w:docGrid w:linePitch="360"/>
        </w:sectPr>
      </w:pPr>
    </w:p>
    <w:p w14:paraId="29EACBD4" w14:textId="77777777" w:rsidR="00B576A6" w:rsidRPr="00B576A6" w:rsidRDefault="00B576A6" w:rsidP="00B576A6">
      <w:pPr>
        <w:tabs>
          <w:tab w:val="center" w:pos="7229"/>
        </w:tabs>
        <w:spacing w:after="0" w:line="240" w:lineRule="auto"/>
        <w:ind w:left="5529"/>
        <w:rPr>
          <w:rFonts w:ascii="Times New Roman" w:hAnsi="Times New Roman" w:cs="Times New Roman"/>
          <w:sz w:val="24"/>
          <w:szCs w:val="26"/>
        </w:rPr>
      </w:pPr>
      <w:r w:rsidRPr="00B576A6">
        <w:rPr>
          <w:rFonts w:ascii="Times New Roman" w:hAnsi="Times New Roman" w:cs="Times New Roman"/>
          <w:sz w:val="24"/>
          <w:szCs w:val="26"/>
        </w:rPr>
        <w:lastRenderedPageBreak/>
        <w:t>Приложение</w:t>
      </w:r>
    </w:p>
    <w:p w14:paraId="2F9A4D86" w14:textId="77777777" w:rsidR="00B576A6" w:rsidRPr="00B576A6" w:rsidRDefault="00B576A6" w:rsidP="00B576A6">
      <w:pPr>
        <w:spacing w:after="0" w:line="240" w:lineRule="auto"/>
        <w:ind w:left="5529"/>
        <w:rPr>
          <w:rFonts w:ascii="Times New Roman" w:hAnsi="Times New Roman" w:cs="Times New Roman"/>
          <w:sz w:val="24"/>
          <w:szCs w:val="26"/>
        </w:rPr>
      </w:pPr>
      <w:r w:rsidRPr="00B576A6">
        <w:rPr>
          <w:rFonts w:ascii="Times New Roman" w:hAnsi="Times New Roman" w:cs="Times New Roman"/>
          <w:sz w:val="24"/>
          <w:szCs w:val="26"/>
        </w:rPr>
        <w:t>к постановлению администрации</w:t>
      </w:r>
    </w:p>
    <w:p w14:paraId="4D9CC86C" w14:textId="77777777" w:rsidR="00B576A6" w:rsidRPr="00B576A6" w:rsidRDefault="00B576A6" w:rsidP="00B576A6">
      <w:pPr>
        <w:spacing w:after="0" w:line="240" w:lineRule="auto"/>
        <w:ind w:left="5529"/>
        <w:rPr>
          <w:rFonts w:ascii="Times New Roman" w:hAnsi="Times New Roman" w:cs="Times New Roman"/>
          <w:sz w:val="24"/>
          <w:szCs w:val="26"/>
        </w:rPr>
      </w:pPr>
      <w:r w:rsidRPr="00B576A6">
        <w:rPr>
          <w:rFonts w:ascii="Times New Roman" w:hAnsi="Times New Roman" w:cs="Times New Roman"/>
          <w:sz w:val="24"/>
          <w:szCs w:val="26"/>
        </w:rPr>
        <w:t>Юргинского муниципального округа</w:t>
      </w:r>
    </w:p>
    <w:p w14:paraId="12C1C0A9" w14:textId="5A68099A" w:rsidR="00B576A6" w:rsidRPr="00B576A6" w:rsidRDefault="00C772E1" w:rsidP="00B576A6">
      <w:pPr>
        <w:spacing w:after="0" w:line="240" w:lineRule="auto"/>
        <w:ind w:left="5529"/>
        <w:rPr>
          <w:rFonts w:ascii="Times New Roman" w:hAnsi="Times New Roman" w:cs="Times New Roman"/>
          <w:sz w:val="24"/>
          <w:szCs w:val="26"/>
        </w:rPr>
      </w:pPr>
      <w:r>
        <w:rPr>
          <w:rFonts w:ascii="Times New Roman" w:hAnsi="Times New Roman" w:cs="Times New Roman"/>
          <w:sz w:val="24"/>
          <w:szCs w:val="26"/>
        </w:rPr>
        <w:t xml:space="preserve">от </w:t>
      </w:r>
      <w:r w:rsidRPr="00C772E1">
        <w:rPr>
          <w:rFonts w:ascii="Times New Roman" w:hAnsi="Times New Roman" w:cs="Times New Roman"/>
          <w:sz w:val="24"/>
          <w:szCs w:val="26"/>
          <w:u w:val="single"/>
        </w:rPr>
        <w:t>20.10.2026</w:t>
      </w:r>
      <w:r w:rsidR="00B576A6" w:rsidRPr="00B576A6">
        <w:rPr>
          <w:rFonts w:ascii="Times New Roman" w:hAnsi="Times New Roman" w:cs="Times New Roman"/>
          <w:sz w:val="24"/>
          <w:szCs w:val="26"/>
        </w:rPr>
        <w:t xml:space="preserve"> </w:t>
      </w:r>
      <w:r w:rsidR="00B576A6">
        <w:rPr>
          <w:rFonts w:ascii="Times New Roman" w:hAnsi="Times New Roman" w:cs="Times New Roman"/>
          <w:sz w:val="24"/>
          <w:szCs w:val="26"/>
        </w:rPr>
        <w:t>№</w:t>
      </w:r>
      <w:r>
        <w:rPr>
          <w:rFonts w:ascii="Times New Roman" w:hAnsi="Times New Roman" w:cs="Times New Roman"/>
          <w:sz w:val="24"/>
          <w:szCs w:val="26"/>
        </w:rPr>
        <w:t xml:space="preserve"> </w:t>
      </w:r>
      <w:r w:rsidRPr="00C772E1">
        <w:rPr>
          <w:rFonts w:ascii="Times New Roman" w:hAnsi="Times New Roman" w:cs="Times New Roman"/>
          <w:sz w:val="24"/>
          <w:szCs w:val="26"/>
          <w:u w:val="single"/>
        </w:rPr>
        <w:t>159-МНА</w:t>
      </w:r>
    </w:p>
    <w:p w14:paraId="41DF1559" w14:textId="3ECB3F51" w:rsidR="00564D68" w:rsidRPr="00B576A6" w:rsidRDefault="00564D68" w:rsidP="00B576A6">
      <w:pPr>
        <w:spacing w:after="0" w:line="240" w:lineRule="auto"/>
        <w:ind w:firstLine="709"/>
        <w:jc w:val="center"/>
        <w:rPr>
          <w:rStyle w:val="fontstyle01"/>
          <w:rFonts w:ascii="Arial" w:eastAsia="Times New Roman" w:hAnsi="Arial" w:cs="Arial"/>
          <w:color w:val="111111"/>
          <w:sz w:val="32"/>
          <w:szCs w:val="32"/>
        </w:rPr>
      </w:pPr>
    </w:p>
    <w:p w14:paraId="22980FA4" w14:textId="77777777" w:rsidR="00B576A6" w:rsidRPr="00B576A6" w:rsidRDefault="00B576A6" w:rsidP="00B576A6">
      <w:pPr>
        <w:spacing w:after="0" w:line="240" w:lineRule="auto"/>
        <w:ind w:firstLine="709"/>
        <w:jc w:val="center"/>
        <w:rPr>
          <w:rStyle w:val="fontstyle01"/>
          <w:rFonts w:ascii="Arial" w:eastAsia="Times New Roman" w:hAnsi="Arial" w:cs="Arial"/>
          <w:color w:val="111111"/>
          <w:sz w:val="32"/>
          <w:szCs w:val="32"/>
        </w:rPr>
      </w:pPr>
    </w:p>
    <w:p w14:paraId="2EAF1DAE" w14:textId="7C97D1E6" w:rsidR="003E1E4D" w:rsidRPr="00B576A6" w:rsidRDefault="003E1E4D" w:rsidP="00B576A6">
      <w:pPr>
        <w:spacing w:after="0" w:line="240" w:lineRule="auto"/>
        <w:ind w:firstLine="709"/>
        <w:jc w:val="center"/>
        <w:rPr>
          <w:rFonts w:ascii="Arial" w:eastAsia="Times New Roman" w:hAnsi="Arial" w:cs="Arial"/>
          <w:b/>
          <w:bCs/>
          <w:color w:val="111111"/>
          <w:sz w:val="32"/>
          <w:szCs w:val="32"/>
        </w:rPr>
      </w:pPr>
      <w:r w:rsidRPr="00B576A6">
        <w:rPr>
          <w:rFonts w:ascii="Arial" w:eastAsia="Times New Roman" w:hAnsi="Arial" w:cs="Arial"/>
          <w:b/>
          <w:bCs/>
          <w:color w:val="111111"/>
          <w:sz w:val="32"/>
          <w:szCs w:val="32"/>
        </w:rPr>
        <w:t>Административный регламент предоставления муниципальной услуги «Назначение пенсии за выслугу лет лицам, замещавшим муниципальные должности и должности муниципальной службы Юргинского муниципального округа»</w:t>
      </w:r>
    </w:p>
    <w:p w14:paraId="6B9C5E60" w14:textId="77777777" w:rsidR="00AE74B3" w:rsidRPr="00B576A6" w:rsidRDefault="00AE74B3" w:rsidP="00B576A6">
      <w:pPr>
        <w:spacing w:after="0" w:line="240" w:lineRule="auto"/>
        <w:ind w:firstLine="709"/>
        <w:jc w:val="center"/>
        <w:rPr>
          <w:rStyle w:val="fontstyle01"/>
          <w:rFonts w:ascii="Arial" w:eastAsia="Times New Roman" w:hAnsi="Arial" w:cs="Arial"/>
          <w:b/>
          <w:bCs/>
          <w:color w:val="111111"/>
          <w:sz w:val="32"/>
          <w:szCs w:val="32"/>
        </w:rPr>
      </w:pPr>
    </w:p>
    <w:p w14:paraId="51B9A921" w14:textId="77777777" w:rsidR="00DD4386" w:rsidRPr="00B576A6" w:rsidRDefault="005F3F14" w:rsidP="00B576A6">
      <w:pPr>
        <w:spacing w:after="0" w:line="240" w:lineRule="auto"/>
        <w:ind w:firstLine="709"/>
        <w:jc w:val="center"/>
        <w:rPr>
          <w:rFonts w:ascii="Arial" w:hAnsi="Arial" w:cs="Arial"/>
          <w:b/>
          <w:bCs/>
          <w:sz w:val="32"/>
          <w:szCs w:val="32"/>
        </w:rPr>
      </w:pPr>
      <w:r w:rsidRPr="00B576A6">
        <w:rPr>
          <w:rFonts w:ascii="Arial" w:hAnsi="Arial" w:cs="Arial"/>
          <w:b/>
          <w:bCs/>
          <w:sz w:val="32"/>
          <w:szCs w:val="32"/>
        </w:rPr>
        <w:t>1. Общие положения</w:t>
      </w:r>
    </w:p>
    <w:p w14:paraId="5A9A3552" w14:textId="77777777" w:rsidR="00350557" w:rsidRPr="00B576A6" w:rsidRDefault="00350557" w:rsidP="00B576A6">
      <w:pPr>
        <w:spacing w:after="0" w:line="240" w:lineRule="auto"/>
        <w:ind w:firstLine="709"/>
        <w:jc w:val="center"/>
        <w:rPr>
          <w:rFonts w:ascii="Arial" w:hAnsi="Arial" w:cs="Arial"/>
          <w:b/>
          <w:bCs/>
          <w:sz w:val="32"/>
          <w:szCs w:val="32"/>
        </w:rPr>
      </w:pPr>
    </w:p>
    <w:p w14:paraId="68FC7EED" w14:textId="3E9CC4B2" w:rsidR="008C71D5" w:rsidRPr="008837A6" w:rsidRDefault="005F3F14" w:rsidP="00B576A6">
      <w:pPr>
        <w:spacing w:after="0" w:line="240" w:lineRule="auto"/>
        <w:ind w:firstLine="709"/>
        <w:jc w:val="both"/>
        <w:rPr>
          <w:rFonts w:ascii="Arial" w:hAnsi="Arial" w:cs="Arial"/>
          <w:sz w:val="24"/>
          <w:szCs w:val="24"/>
        </w:rPr>
      </w:pPr>
      <w:r w:rsidRPr="008837A6">
        <w:rPr>
          <w:rFonts w:ascii="Arial" w:hAnsi="Arial" w:cs="Arial"/>
          <w:sz w:val="24"/>
          <w:szCs w:val="24"/>
        </w:rPr>
        <w:t>1.1. Административный регламент предоставления муниципальной</w:t>
      </w:r>
      <w:r w:rsidR="003A6BEF" w:rsidRPr="008837A6">
        <w:rPr>
          <w:rFonts w:ascii="Arial" w:hAnsi="Arial" w:cs="Arial"/>
          <w:sz w:val="24"/>
          <w:szCs w:val="24"/>
        </w:rPr>
        <w:t xml:space="preserve"> </w:t>
      </w:r>
      <w:r w:rsidRPr="008837A6">
        <w:rPr>
          <w:rFonts w:ascii="Arial" w:hAnsi="Arial" w:cs="Arial"/>
          <w:sz w:val="24"/>
          <w:szCs w:val="24"/>
        </w:rPr>
        <w:t>услуги «Назначение пенсии за выслугу лет лицам, замещавшим</w:t>
      </w:r>
      <w:r w:rsidR="003A6BEF" w:rsidRPr="008837A6">
        <w:rPr>
          <w:rFonts w:ascii="Arial" w:hAnsi="Arial" w:cs="Arial"/>
          <w:sz w:val="24"/>
          <w:szCs w:val="24"/>
        </w:rPr>
        <w:t xml:space="preserve"> </w:t>
      </w:r>
      <w:r w:rsidRPr="008837A6">
        <w:rPr>
          <w:rFonts w:ascii="Arial" w:hAnsi="Arial" w:cs="Arial"/>
          <w:sz w:val="24"/>
          <w:szCs w:val="24"/>
        </w:rPr>
        <w:t>муниципальные должности и должности муниципальной службы</w:t>
      </w:r>
      <w:r w:rsidR="003A6BEF" w:rsidRPr="008837A6">
        <w:rPr>
          <w:rFonts w:ascii="Arial" w:hAnsi="Arial" w:cs="Arial"/>
          <w:sz w:val="24"/>
          <w:szCs w:val="24"/>
        </w:rPr>
        <w:t xml:space="preserve"> </w:t>
      </w:r>
      <w:r w:rsidR="008C71D5" w:rsidRPr="008837A6">
        <w:rPr>
          <w:rFonts w:ascii="Arial" w:hAnsi="Arial" w:cs="Arial"/>
          <w:sz w:val="24"/>
          <w:szCs w:val="24"/>
        </w:rPr>
        <w:t>Юргинского муниципального округа</w:t>
      </w:r>
      <w:r w:rsidRPr="008837A6">
        <w:rPr>
          <w:rFonts w:ascii="Arial" w:hAnsi="Arial" w:cs="Arial"/>
          <w:sz w:val="24"/>
          <w:szCs w:val="24"/>
        </w:rPr>
        <w:t>»</w:t>
      </w:r>
      <w:r w:rsidR="003A6BEF" w:rsidRPr="008837A6">
        <w:rPr>
          <w:rFonts w:ascii="Arial" w:hAnsi="Arial" w:cs="Arial"/>
          <w:sz w:val="24"/>
          <w:szCs w:val="24"/>
        </w:rPr>
        <w:t xml:space="preserve"> </w:t>
      </w:r>
      <w:r w:rsidRPr="008837A6">
        <w:rPr>
          <w:rFonts w:ascii="Arial" w:hAnsi="Arial" w:cs="Arial"/>
          <w:sz w:val="24"/>
          <w:szCs w:val="24"/>
        </w:rPr>
        <w:t>(далее по тексту - административный регламент, муниципальная услуга,</w:t>
      </w:r>
      <w:r w:rsidR="003A6BEF" w:rsidRPr="008837A6">
        <w:rPr>
          <w:rFonts w:ascii="Arial" w:hAnsi="Arial" w:cs="Arial"/>
          <w:sz w:val="24"/>
          <w:szCs w:val="24"/>
        </w:rPr>
        <w:t xml:space="preserve"> </w:t>
      </w:r>
      <w:r w:rsidRPr="008837A6">
        <w:rPr>
          <w:rFonts w:ascii="Arial" w:hAnsi="Arial" w:cs="Arial"/>
          <w:sz w:val="24"/>
          <w:szCs w:val="24"/>
        </w:rPr>
        <w:t>нормативный правовой акт, устанавливающий</w:t>
      </w:r>
      <w:r w:rsidR="003A6BEF" w:rsidRPr="008837A6">
        <w:rPr>
          <w:rFonts w:ascii="Arial" w:hAnsi="Arial" w:cs="Arial"/>
          <w:sz w:val="24"/>
          <w:szCs w:val="24"/>
        </w:rPr>
        <w:t xml:space="preserve"> </w:t>
      </w:r>
      <w:r w:rsidRPr="008837A6">
        <w:rPr>
          <w:rFonts w:ascii="Arial" w:hAnsi="Arial" w:cs="Arial"/>
          <w:sz w:val="24"/>
          <w:szCs w:val="24"/>
        </w:rPr>
        <w:t>порядок предоставления и стандарт предоставления муниципальной услуги.</w:t>
      </w:r>
    </w:p>
    <w:p w14:paraId="399E38C4" w14:textId="1F32AA65" w:rsidR="008C71D5" w:rsidRPr="008837A6" w:rsidRDefault="005F3F14" w:rsidP="00B576A6">
      <w:pPr>
        <w:spacing w:after="0" w:line="240" w:lineRule="auto"/>
        <w:ind w:firstLine="709"/>
        <w:jc w:val="both"/>
        <w:rPr>
          <w:rFonts w:ascii="Arial" w:hAnsi="Arial" w:cs="Arial"/>
          <w:sz w:val="24"/>
          <w:szCs w:val="24"/>
        </w:rPr>
      </w:pPr>
      <w:r w:rsidRPr="008837A6">
        <w:rPr>
          <w:rFonts w:ascii="Arial" w:hAnsi="Arial" w:cs="Arial"/>
          <w:sz w:val="24"/>
          <w:szCs w:val="24"/>
        </w:rPr>
        <w:t>Административный регламент разработан в целях повышения качества</w:t>
      </w:r>
      <w:r w:rsidR="003A6BEF" w:rsidRPr="008837A6">
        <w:rPr>
          <w:rFonts w:ascii="Arial" w:hAnsi="Arial" w:cs="Arial"/>
          <w:sz w:val="24"/>
          <w:szCs w:val="24"/>
        </w:rPr>
        <w:t xml:space="preserve"> </w:t>
      </w:r>
      <w:r w:rsidRPr="008837A6">
        <w:rPr>
          <w:rFonts w:ascii="Arial" w:hAnsi="Arial" w:cs="Arial"/>
          <w:sz w:val="24"/>
          <w:szCs w:val="24"/>
        </w:rPr>
        <w:t>предоставления и доступности предоставления муниципальной услуги,</w:t>
      </w:r>
      <w:r w:rsidR="003A6BEF" w:rsidRPr="008837A6">
        <w:rPr>
          <w:rFonts w:ascii="Arial" w:hAnsi="Arial" w:cs="Arial"/>
          <w:sz w:val="24"/>
          <w:szCs w:val="24"/>
        </w:rPr>
        <w:t xml:space="preserve"> </w:t>
      </w:r>
      <w:r w:rsidRPr="008837A6">
        <w:rPr>
          <w:rFonts w:ascii="Arial" w:hAnsi="Arial" w:cs="Arial"/>
          <w:sz w:val="24"/>
          <w:szCs w:val="24"/>
        </w:rPr>
        <w:t>создания комфортных условий для участников отношений, возникающих при</w:t>
      </w:r>
      <w:r w:rsidR="003A6BEF" w:rsidRPr="008837A6">
        <w:rPr>
          <w:rFonts w:ascii="Arial" w:hAnsi="Arial" w:cs="Arial"/>
          <w:sz w:val="24"/>
          <w:szCs w:val="24"/>
        </w:rPr>
        <w:t xml:space="preserve"> </w:t>
      </w:r>
      <w:r w:rsidRPr="008837A6">
        <w:rPr>
          <w:rFonts w:ascii="Arial" w:hAnsi="Arial" w:cs="Arial"/>
          <w:sz w:val="24"/>
          <w:szCs w:val="24"/>
        </w:rPr>
        <w:t>предоставлении муниципальной услуги, определения сроков и</w:t>
      </w:r>
      <w:r w:rsidR="003A6BEF" w:rsidRPr="008837A6">
        <w:rPr>
          <w:rFonts w:ascii="Arial" w:hAnsi="Arial" w:cs="Arial"/>
          <w:sz w:val="24"/>
          <w:szCs w:val="24"/>
        </w:rPr>
        <w:t xml:space="preserve"> </w:t>
      </w:r>
      <w:r w:rsidRPr="008837A6">
        <w:rPr>
          <w:rFonts w:ascii="Arial" w:hAnsi="Arial" w:cs="Arial"/>
          <w:sz w:val="24"/>
          <w:szCs w:val="24"/>
        </w:rPr>
        <w:t>последовательности действий (административных процедур) Управления</w:t>
      </w:r>
      <w:r w:rsidR="003A6BEF" w:rsidRPr="008837A6">
        <w:rPr>
          <w:rFonts w:ascii="Arial" w:hAnsi="Arial" w:cs="Arial"/>
          <w:sz w:val="24"/>
          <w:szCs w:val="24"/>
        </w:rPr>
        <w:t xml:space="preserve"> </w:t>
      </w:r>
      <w:r w:rsidRPr="008837A6">
        <w:rPr>
          <w:rFonts w:ascii="Arial" w:hAnsi="Arial" w:cs="Arial"/>
          <w:sz w:val="24"/>
          <w:szCs w:val="24"/>
        </w:rPr>
        <w:t xml:space="preserve">социальной защиты населения администрации </w:t>
      </w:r>
      <w:r w:rsidR="008C71D5" w:rsidRPr="008837A6">
        <w:rPr>
          <w:rFonts w:ascii="Arial" w:hAnsi="Arial" w:cs="Arial"/>
          <w:sz w:val="24"/>
          <w:szCs w:val="24"/>
        </w:rPr>
        <w:t>Юргинского муниципального округа</w:t>
      </w:r>
      <w:r w:rsidRPr="008837A6">
        <w:rPr>
          <w:rFonts w:ascii="Arial" w:hAnsi="Arial" w:cs="Arial"/>
          <w:sz w:val="24"/>
          <w:szCs w:val="24"/>
        </w:rPr>
        <w:t xml:space="preserve"> (далее - уполномоченный орган) при предоставлении муниципальной</w:t>
      </w:r>
      <w:r w:rsidR="003A6BEF" w:rsidRPr="008837A6">
        <w:rPr>
          <w:rFonts w:ascii="Arial" w:hAnsi="Arial" w:cs="Arial"/>
          <w:sz w:val="24"/>
          <w:szCs w:val="24"/>
        </w:rPr>
        <w:t xml:space="preserve"> </w:t>
      </w:r>
      <w:r w:rsidRPr="008837A6">
        <w:rPr>
          <w:rFonts w:ascii="Arial" w:hAnsi="Arial" w:cs="Arial"/>
          <w:sz w:val="24"/>
          <w:szCs w:val="24"/>
        </w:rPr>
        <w:t>услуги по назначению пенсии за выслугу лет лицам, замещавшим</w:t>
      </w:r>
      <w:r w:rsidR="003A6BEF" w:rsidRPr="008837A6">
        <w:rPr>
          <w:rFonts w:ascii="Arial" w:hAnsi="Arial" w:cs="Arial"/>
          <w:sz w:val="24"/>
          <w:szCs w:val="24"/>
        </w:rPr>
        <w:t xml:space="preserve"> </w:t>
      </w:r>
      <w:r w:rsidRPr="008837A6">
        <w:rPr>
          <w:rFonts w:ascii="Arial" w:hAnsi="Arial" w:cs="Arial"/>
          <w:sz w:val="24"/>
          <w:szCs w:val="24"/>
        </w:rPr>
        <w:t>муниципальные должности и должности муниципальной службы</w:t>
      </w:r>
      <w:r w:rsidR="003A6BEF" w:rsidRPr="008837A6">
        <w:rPr>
          <w:rFonts w:ascii="Arial" w:hAnsi="Arial" w:cs="Arial"/>
          <w:sz w:val="24"/>
          <w:szCs w:val="24"/>
        </w:rPr>
        <w:t xml:space="preserve"> </w:t>
      </w:r>
      <w:r w:rsidRPr="008837A6">
        <w:rPr>
          <w:rFonts w:ascii="Arial" w:hAnsi="Arial" w:cs="Arial"/>
          <w:sz w:val="24"/>
          <w:szCs w:val="24"/>
        </w:rPr>
        <w:t>муниципального образования.</w:t>
      </w:r>
    </w:p>
    <w:p w14:paraId="05F49BE9" w14:textId="75BFB456" w:rsidR="008C71D5" w:rsidRPr="008837A6" w:rsidRDefault="005F3F14"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1.2. </w:t>
      </w:r>
      <w:r w:rsidR="007418CD" w:rsidRPr="008837A6">
        <w:rPr>
          <w:rFonts w:ascii="Arial" w:hAnsi="Arial" w:cs="Arial"/>
          <w:sz w:val="24"/>
          <w:szCs w:val="24"/>
        </w:rPr>
        <w:t>Круг заявителей: п</w:t>
      </w:r>
      <w:r w:rsidRPr="008837A6">
        <w:rPr>
          <w:rFonts w:ascii="Arial" w:hAnsi="Arial" w:cs="Arial"/>
          <w:sz w:val="24"/>
          <w:szCs w:val="24"/>
        </w:rPr>
        <w:t>раво на получение муниципальной услуги имеют лица,</w:t>
      </w:r>
      <w:r w:rsidR="003A6BEF" w:rsidRPr="008837A6">
        <w:rPr>
          <w:rFonts w:ascii="Arial" w:hAnsi="Arial" w:cs="Arial"/>
          <w:sz w:val="24"/>
          <w:szCs w:val="24"/>
        </w:rPr>
        <w:t xml:space="preserve"> </w:t>
      </w:r>
      <w:r w:rsidRPr="008837A6">
        <w:rPr>
          <w:rFonts w:ascii="Arial" w:hAnsi="Arial" w:cs="Arial"/>
          <w:sz w:val="24"/>
          <w:szCs w:val="24"/>
        </w:rPr>
        <w:t>замещавшие муниципальные должности и должности муниципальной</w:t>
      </w:r>
      <w:r w:rsidR="003A6BEF" w:rsidRPr="008837A6">
        <w:rPr>
          <w:rFonts w:ascii="Arial" w:hAnsi="Arial" w:cs="Arial"/>
          <w:sz w:val="24"/>
          <w:szCs w:val="24"/>
        </w:rPr>
        <w:t xml:space="preserve"> </w:t>
      </w:r>
      <w:r w:rsidRPr="008837A6">
        <w:rPr>
          <w:rFonts w:ascii="Arial" w:hAnsi="Arial" w:cs="Arial"/>
          <w:sz w:val="24"/>
          <w:szCs w:val="24"/>
        </w:rPr>
        <w:t>службы муниципального образования.</w:t>
      </w:r>
    </w:p>
    <w:p w14:paraId="140DF1EB" w14:textId="56764AAA" w:rsidR="008C71D5" w:rsidRPr="008837A6" w:rsidRDefault="005F3F14" w:rsidP="00B576A6">
      <w:pPr>
        <w:spacing w:after="0" w:line="240" w:lineRule="auto"/>
        <w:ind w:firstLine="709"/>
        <w:jc w:val="both"/>
        <w:rPr>
          <w:rFonts w:ascii="Arial" w:hAnsi="Arial" w:cs="Arial"/>
          <w:sz w:val="24"/>
          <w:szCs w:val="24"/>
        </w:rPr>
      </w:pPr>
      <w:r w:rsidRPr="008837A6">
        <w:rPr>
          <w:rFonts w:ascii="Arial" w:hAnsi="Arial" w:cs="Arial"/>
          <w:sz w:val="24"/>
          <w:szCs w:val="24"/>
        </w:rPr>
        <w:t>1.3. Требования к порядку информирования о предоставлении</w:t>
      </w:r>
      <w:r w:rsidR="003A6BEF" w:rsidRPr="008837A6">
        <w:rPr>
          <w:rFonts w:ascii="Arial" w:hAnsi="Arial" w:cs="Arial"/>
          <w:sz w:val="24"/>
          <w:szCs w:val="24"/>
        </w:rPr>
        <w:t xml:space="preserve"> </w:t>
      </w:r>
      <w:r w:rsidRPr="008837A6">
        <w:rPr>
          <w:rFonts w:ascii="Arial" w:hAnsi="Arial" w:cs="Arial"/>
          <w:sz w:val="24"/>
          <w:szCs w:val="24"/>
        </w:rPr>
        <w:t>муниципальной услуги:</w:t>
      </w:r>
    </w:p>
    <w:p w14:paraId="760687A7" w14:textId="77777777" w:rsidR="008A3233" w:rsidRPr="008837A6" w:rsidRDefault="005F3F14"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1.3.1. </w:t>
      </w:r>
      <w:r w:rsidR="008A3233" w:rsidRPr="008837A6">
        <w:rPr>
          <w:rFonts w:ascii="Arial" w:hAnsi="Arial" w:cs="Arial"/>
          <w:sz w:val="24"/>
          <w:szCs w:val="24"/>
        </w:rPr>
        <w:t>Заявления и документы могут быть представлены непосредственно гражданином, его законным представителем или лицом, уполномоченным им на основании доверенности, оформленной в соответствии с законодательством Российской Федерации (далее - представитель гражданина), посредством организации федеральной почтовой связи, в форме электронных документов с использованием электронных носителей и (или) информационно-телекоммуникационной сети «Интернет» (при наличии соответствующей технической возможности администрации).</w:t>
      </w:r>
    </w:p>
    <w:p w14:paraId="738F1637" w14:textId="77777777" w:rsidR="008A3233" w:rsidRPr="008837A6" w:rsidRDefault="008A3233" w:rsidP="00B576A6">
      <w:pPr>
        <w:spacing w:after="0" w:line="240" w:lineRule="auto"/>
        <w:ind w:firstLine="709"/>
        <w:jc w:val="both"/>
        <w:rPr>
          <w:rFonts w:ascii="Arial" w:hAnsi="Arial" w:cs="Arial"/>
          <w:sz w:val="24"/>
          <w:szCs w:val="24"/>
        </w:rPr>
      </w:pPr>
      <w:r w:rsidRPr="008837A6">
        <w:rPr>
          <w:rFonts w:ascii="Arial" w:hAnsi="Arial" w:cs="Arial"/>
          <w:sz w:val="24"/>
          <w:szCs w:val="24"/>
        </w:rPr>
        <w:t>В случае обращения представителя гражданина с документами, дополнительно представляются подлинники и копии документов, удостоверяющих личность, подтверждающих место жительства (место пребывания) представителя гражданина и его полномочия.</w:t>
      </w:r>
    </w:p>
    <w:p w14:paraId="53542242" w14:textId="77777777" w:rsidR="008A3233" w:rsidRPr="008837A6" w:rsidRDefault="008A3233" w:rsidP="00B576A6">
      <w:pPr>
        <w:spacing w:after="0" w:line="240" w:lineRule="auto"/>
        <w:ind w:firstLine="709"/>
        <w:jc w:val="both"/>
        <w:rPr>
          <w:rFonts w:ascii="Arial" w:hAnsi="Arial" w:cs="Arial"/>
          <w:sz w:val="24"/>
          <w:szCs w:val="24"/>
        </w:rPr>
      </w:pPr>
      <w:r w:rsidRPr="008837A6">
        <w:rPr>
          <w:rFonts w:ascii="Arial" w:hAnsi="Arial" w:cs="Arial"/>
          <w:sz w:val="24"/>
          <w:szCs w:val="24"/>
        </w:rPr>
        <w:t>Электронные документы подписываются в соответствии с требованиями Федерального закона «Об электронной подписи».</w:t>
      </w:r>
    </w:p>
    <w:p w14:paraId="5DB31591" w14:textId="131B4CAE" w:rsidR="006F208A" w:rsidRPr="008837A6" w:rsidRDefault="008A3233" w:rsidP="00B576A6">
      <w:pPr>
        <w:spacing w:after="0" w:line="240" w:lineRule="auto"/>
        <w:ind w:firstLine="709"/>
        <w:jc w:val="both"/>
        <w:rPr>
          <w:rFonts w:ascii="Arial" w:hAnsi="Arial" w:cs="Arial"/>
          <w:sz w:val="24"/>
          <w:szCs w:val="24"/>
        </w:rPr>
      </w:pPr>
      <w:r w:rsidRPr="008837A6">
        <w:rPr>
          <w:rFonts w:ascii="Arial" w:hAnsi="Arial" w:cs="Arial"/>
          <w:sz w:val="24"/>
          <w:szCs w:val="24"/>
        </w:rPr>
        <w:lastRenderedPageBreak/>
        <w:t>В случае направления копий документов посредством организации федеральной почтовой связи копии документов должны быть заверены в установленном законодательством порядке</w:t>
      </w:r>
      <w:r w:rsidR="005F3F14" w:rsidRPr="008837A6">
        <w:rPr>
          <w:rFonts w:ascii="Arial" w:hAnsi="Arial" w:cs="Arial"/>
          <w:sz w:val="24"/>
          <w:szCs w:val="24"/>
        </w:rPr>
        <w:t>. Справочная информация о местонахождении, графике работы,</w:t>
      </w:r>
      <w:r w:rsidR="003A6BEF" w:rsidRPr="008837A6">
        <w:rPr>
          <w:rFonts w:ascii="Arial" w:hAnsi="Arial" w:cs="Arial"/>
          <w:sz w:val="24"/>
          <w:szCs w:val="24"/>
        </w:rPr>
        <w:t xml:space="preserve"> </w:t>
      </w:r>
      <w:r w:rsidR="005F3F14" w:rsidRPr="008837A6">
        <w:rPr>
          <w:rFonts w:ascii="Arial" w:hAnsi="Arial" w:cs="Arial"/>
          <w:sz w:val="24"/>
          <w:szCs w:val="24"/>
        </w:rPr>
        <w:t>контактных телефонах уполномоченного органа, адресе электронной почты</w:t>
      </w:r>
      <w:r w:rsidR="003A6BEF" w:rsidRPr="008837A6">
        <w:rPr>
          <w:rFonts w:ascii="Arial" w:hAnsi="Arial" w:cs="Arial"/>
          <w:sz w:val="24"/>
          <w:szCs w:val="24"/>
        </w:rPr>
        <w:t xml:space="preserve"> </w:t>
      </w:r>
      <w:r w:rsidR="005F3F14" w:rsidRPr="008837A6">
        <w:rPr>
          <w:rFonts w:ascii="Arial" w:hAnsi="Arial" w:cs="Arial"/>
          <w:sz w:val="24"/>
          <w:szCs w:val="24"/>
        </w:rPr>
        <w:t>уполномоченного органа размещена на официальном сайте уполномоченного</w:t>
      </w:r>
      <w:r w:rsidR="003A6BEF" w:rsidRPr="008837A6">
        <w:rPr>
          <w:rFonts w:ascii="Arial" w:hAnsi="Arial" w:cs="Arial"/>
          <w:sz w:val="24"/>
          <w:szCs w:val="24"/>
        </w:rPr>
        <w:t xml:space="preserve"> </w:t>
      </w:r>
      <w:r w:rsidR="005F3F14" w:rsidRPr="008837A6">
        <w:rPr>
          <w:rFonts w:ascii="Arial" w:hAnsi="Arial" w:cs="Arial"/>
          <w:sz w:val="24"/>
          <w:szCs w:val="24"/>
        </w:rPr>
        <w:t>органа.</w:t>
      </w:r>
    </w:p>
    <w:p w14:paraId="2AF6FC39" w14:textId="77777777" w:rsidR="00474D51" w:rsidRDefault="00474D51" w:rsidP="00B576A6">
      <w:pPr>
        <w:spacing w:after="0" w:line="240" w:lineRule="auto"/>
        <w:ind w:firstLine="709"/>
        <w:jc w:val="center"/>
        <w:rPr>
          <w:rFonts w:ascii="Arial" w:hAnsi="Arial" w:cs="Arial"/>
          <w:b/>
          <w:bCs/>
          <w:sz w:val="32"/>
          <w:szCs w:val="32"/>
        </w:rPr>
      </w:pPr>
    </w:p>
    <w:p w14:paraId="0DB62441" w14:textId="72907575" w:rsidR="006F208A" w:rsidRDefault="005F3F14" w:rsidP="00B576A6">
      <w:pPr>
        <w:spacing w:after="0" w:line="240" w:lineRule="auto"/>
        <w:ind w:firstLine="709"/>
        <w:jc w:val="center"/>
        <w:rPr>
          <w:rFonts w:ascii="Arial" w:hAnsi="Arial" w:cs="Arial"/>
          <w:b/>
          <w:bCs/>
          <w:sz w:val="32"/>
          <w:szCs w:val="32"/>
        </w:rPr>
      </w:pPr>
      <w:r w:rsidRPr="008837A6">
        <w:rPr>
          <w:rFonts w:ascii="Arial" w:hAnsi="Arial" w:cs="Arial"/>
          <w:b/>
          <w:bCs/>
          <w:sz w:val="32"/>
          <w:szCs w:val="32"/>
        </w:rPr>
        <w:t>2. Стандарт предоставления муниципальной услуги</w:t>
      </w:r>
    </w:p>
    <w:p w14:paraId="71695FE3" w14:textId="77777777" w:rsidR="00474D51" w:rsidRPr="008837A6" w:rsidRDefault="00474D51" w:rsidP="00B576A6">
      <w:pPr>
        <w:spacing w:after="0" w:line="240" w:lineRule="auto"/>
        <w:ind w:firstLine="709"/>
        <w:jc w:val="center"/>
        <w:rPr>
          <w:rFonts w:ascii="Arial" w:hAnsi="Arial" w:cs="Arial"/>
          <w:b/>
          <w:bCs/>
          <w:sz w:val="32"/>
          <w:szCs w:val="32"/>
        </w:rPr>
      </w:pPr>
    </w:p>
    <w:p w14:paraId="61E69A41" w14:textId="77777777" w:rsidR="006F208A" w:rsidRPr="008837A6" w:rsidRDefault="005F3F14" w:rsidP="00B576A6">
      <w:pPr>
        <w:spacing w:after="0" w:line="240" w:lineRule="auto"/>
        <w:ind w:firstLine="709"/>
        <w:jc w:val="both"/>
        <w:rPr>
          <w:rFonts w:ascii="Arial" w:hAnsi="Arial" w:cs="Arial"/>
          <w:sz w:val="24"/>
          <w:szCs w:val="24"/>
        </w:rPr>
      </w:pPr>
      <w:r w:rsidRPr="008837A6">
        <w:rPr>
          <w:rFonts w:ascii="Arial" w:hAnsi="Arial" w:cs="Arial"/>
          <w:sz w:val="24"/>
          <w:szCs w:val="24"/>
        </w:rPr>
        <w:t>2.1. Наименование муниципальной услуги: «Назначение пенсии за</w:t>
      </w:r>
      <w:r w:rsidR="003A6BEF" w:rsidRPr="008837A6">
        <w:rPr>
          <w:rFonts w:ascii="Arial" w:hAnsi="Arial" w:cs="Arial"/>
          <w:sz w:val="24"/>
          <w:szCs w:val="24"/>
        </w:rPr>
        <w:t xml:space="preserve"> </w:t>
      </w:r>
      <w:r w:rsidRPr="008837A6">
        <w:rPr>
          <w:rFonts w:ascii="Arial" w:hAnsi="Arial" w:cs="Arial"/>
          <w:sz w:val="24"/>
          <w:szCs w:val="24"/>
        </w:rPr>
        <w:t>выслугу лет лицам, замещавшим муниципальные должности и должности</w:t>
      </w:r>
      <w:r w:rsidR="003A6BEF" w:rsidRPr="008837A6">
        <w:rPr>
          <w:rFonts w:ascii="Arial" w:hAnsi="Arial" w:cs="Arial"/>
          <w:sz w:val="24"/>
          <w:szCs w:val="24"/>
        </w:rPr>
        <w:t xml:space="preserve"> </w:t>
      </w:r>
      <w:r w:rsidRPr="008837A6">
        <w:rPr>
          <w:rFonts w:ascii="Arial" w:hAnsi="Arial" w:cs="Arial"/>
          <w:sz w:val="24"/>
          <w:szCs w:val="24"/>
        </w:rPr>
        <w:t xml:space="preserve">муниципальной службы </w:t>
      </w:r>
      <w:r w:rsidR="00417138" w:rsidRPr="008837A6">
        <w:rPr>
          <w:rFonts w:ascii="Arial" w:hAnsi="Arial" w:cs="Arial"/>
          <w:sz w:val="24"/>
          <w:szCs w:val="24"/>
        </w:rPr>
        <w:t>Юргинского муниципального округа</w:t>
      </w:r>
      <w:r w:rsidRPr="008837A6">
        <w:rPr>
          <w:rFonts w:ascii="Arial" w:hAnsi="Arial" w:cs="Arial"/>
          <w:sz w:val="24"/>
          <w:szCs w:val="24"/>
        </w:rPr>
        <w:t xml:space="preserve"> Кемеровской</w:t>
      </w:r>
      <w:r w:rsidR="003A6BEF" w:rsidRPr="008837A6">
        <w:rPr>
          <w:rFonts w:ascii="Arial" w:hAnsi="Arial" w:cs="Arial"/>
          <w:sz w:val="24"/>
          <w:szCs w:val="24"/>
        </w:rPr>
        <w:t xml:space="preserve"> </w:t>
      </w:r>
      <w:r w:rsidRPr="008837A6">
        <w:rPr>
          <w:rFonts w:ascii="Arial" w:hAnsi="Arial" w:cs="Arial"/>
          <w:sz w:val="24"/>
          <w:szCs w:val="24"/>
        </w:rPr>
        <w:t>области – Кузбасса».</w:t>
      </w:r>
      <w:r w:rsidR="003A6BEF" w:rsidRPr="008837A6">
        <w:rPr>
          <w:rFonts w:ascii="Arial" w:hAnsi="Arial" w:cs="Arial"/>
          <w:sz w:val="24"/>
          <w:szCs w:val="24"/>
        </w:rPr>
        <w:t xml:space="preserve"> </w:t>
      </w:r>
    </w:p>
    <w:p w14:paraId="66B8A64C" w14:textId="1959586D" w:rsidR="006F208A" w:rsidRPr="008837A6" w:rsidRDefault="005F3F14"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2.2. Муниципальная услуга предоставляется </w:t>
      </w:r>
      <w:r w:rsidR="007418CD" w:rsidRPr="008837A6">
        <w:rPr>
          <w:rFonts w:ascii="Arial" w:hAnsi="Arial" w:cs="Arial"/>
          <w:sz w:val="24"/>
          <w:szCs w:val="24"/>
        </w:rPr>
        <w:t>Управлением социальной защиты населения администрации Юргинского муниципального округа (далее по тексту – Управление)</w:t>
      </w:r>
      <w:r w:rsidRPr="008837A6">
        <w:rPr>
          <w:rFonts w:ascii="Arial" w:hAnsi="Arial" w:cs="Arial"/>
          <w:sz w:val="24"/>
          <w:szCs w:val="24"/>
        </w:rPr>
        <w:t>.</w:t>
      </w:r>
      <w:r w:rsidR="003A6BEF" w:rsidRPr="008837A6">
        <w:rPr>
          <w:rFonts w:ascii="Arial" w:hAnsi="Arial" w:cs="Arial"/>
          <w:sz w:val="24"/>
          <w:szCs w:val="24"/>
        </w:rPr>
        <w:t xml:space="preserve"> </w:t>
      </w:r>
      <w:r w:rsidRPr="008837A6">
        <w:rPr>
          <w:rFonts w:ascii="Arial" w:hAnsi="Arial" w:cs="Arial"/>
          <w:sz w:val="24"/>
          <w:szCs w:val="24"/>
        </w:rPr>
        <w:t>В предоставлении муниципальной услуги в рамках</w:t>
      </w:r>
      <w:r w:rsidR="003A6BEF" w:rsidRPr="008837A6">
        <w:rPr>
          <w:rFonts w:ascii="Arial" w:hAnsi="Arial" w:cs="Arial"/>
          <w:sz w:val="24"/>
          <w:szCs w:val="24"/>
        </w:rPr>
        <w:t xml:space="preserve"> </w:t>
      </w:r>
      <w:r w:rsidRPr="008837A6">
        <w:rPr>
          <w:rFonts w:ascii="Arial" w:hAnsi="Arial" w:cs="Arial"/>
          <w:sz w:val="24"/>
          <w:szCs w:val="24"/>
        </w:rPr>
        <w:t xml:space="preserve">межведомственного информационного взаимодействия участвует </w:t>
      </w:r>
      <w:r w:rsidR="00DA39D9" w:rsidRPr="008837A6">
        <w:rPr>
          <w:rFonts w:ascii="Arial" w:hAnsi="Arial" w:cs="Arial"/>
          <w:sz w:val="24"/>
          <w:szCs w:val="24"/>
        </w:rPr>
        <w:t>Социальный фонд России</w:t>
      </w:r>
      <w:r w:rsidRPr="008837A6">
        <w:rPr>
          <w:rFonts w:ascii="Arial" w:hAnsi="Arial" w:cs="Arial"/>
          <w:sz w:val="24"/>
          <w:szCs w:val="24"/>
        </w:rPr>
        <w:t>.</w:t>
      </w:r>
      <w:r w:rsidR="003A6BEF" w:rsidRPr="008837A6">
        <w:rPr>
          <w:rFonts w:ascii="Arial" w:hAnsi="Arial" w:cs="Arial"/>
          <w:sz w:val="24"/>
          <w:szCs w:val="24"/>
        </w:rPr>
        <w:t xml:space="preserve"> </w:t>
      </w:r>
      <w:r w:rsidRPr="008837A6">
        <w:rPr>
          <w:rFonts w:ascii="Arial" w:hAnsi="Arial" w:cs="Arial"/>
          <w:sz w:val="24"/>
          <w:szCs w:val="24"/>
        </w:rPr>
        <w:t>Запрещается требовать от заявителя осуществления действий, в том</w:t>
      </w:r>
      <w:r w:rsidR="003A6BEF" w:rsidRPr="008837A6">
        <w:rPr>
          <w:rFonts w:ascii="Arial" w:hAnsi="Arial" w:cs="Arial"/>
          <w:sz w:val="24"/>
          <w:szCs w:val="24"/>
        </w:rPr>
        <w:t xml:space="preserve"> </w:t>
      </w:r>
      <w:r w:rsidRPr="008837A6">
        <w:rPr>
          <w:rFonts w:ascii="Arial" w:hAnsi="Arial" w:cs="Arial"/>
          <w:sz w:val="24"/>
          <w:szCs w:val="24"/>
        </w:rPr>
        <w:t>числе согласований, необходимых для получения муниципальной услуги и</w:t>
      </w:r>
      <w:r w:rsidR="003A6BEF" w:rsidRPr="008837A6">
        <w:rPr>
          <w:rFonts w:ascii="Arial" w:hAnsi="Arial" w:cs="Arial"/>
          <w:sz w:val="24"/>
          <w:szCs w:val="24"/>
        </w:rPr>
        <w:t xml:space="preserve"> </w:t>
      </w:r>
      <w:r w:rsidRPr="008837A6">
        <w:rPr>
          <w:rFonts w:ascii="Arial" w:hAnsi="Arial" w:cs="Arial"/>
          <w:sz w:val="24"/>
          <w:szCs w:val="24"/>
        </w:rPr>
        <w:t>связанных с обращением в иные государственные органы, органы местного</w:t>
      </w:r>
      <w:r w:rsidR="003A6BEF" w:rsidRPr="008837A6">
        <w:rPr>
          <w:rFonts w:ascii="Arial" w:hAnsi="Arial" w:cs="Arial"/>
          <w:sz w:val="24"/>
          <w:szCs w:val="24"/>
        </w:rPr>
        <w:t xml:space="preserve"> </w:t>
      </w:r>
      <w:r w:rsidRPr="008837A6">
        <w:rPr>
          <w:rFonts w:ascii="Arial" w:hAnsi="Arial" w:cs="Arial"/>
          <w:sz w:val="24"/>
          <w:szCs w:val="24"/>
        </w:rPr>
        <w:t>самоуправления, организации, за исключением получения услуг,</w:t>
      </w:r>
      <w:r w:rsidR="003A6BEF" w:rsidRPr="008837A6">
        <w:rPr>
          <w:rFonts w:ascii="Arial" w:hAnsi="Arial" w:cs="Arial"/>
          <w:sz w:val="24"/>
          <w:szCs w:val="24"/>
        </w:rPr>
        <w:t xml:space="preserve"> </w:t>
      </w:r>
      <w:r w:rsidRPr="008837A6">
        <w:rPr>
          <w:rFonts w:ascii="Arial" w:hAnsi="Arial" w:cs="Arial"/>
          <w:sz w:val="24"/>
          <w:szCs w:val="24"/>
        </w:rPr>
        <w:t>включенных в перечень услуг, которые являются необходимыми и</w:t>
      </w:r>
      <w:r w:rsidR="003A6BEF" w:rsidRPr="008837A6">
        <w:rPr>
          <w:rFonts w:ascii="Arial" w:hAnsi="Arial" w:cs="Arial"/>
          <w:sz w:val="24"/>
          <w:szCs w:val="24"/>
        </w:rPr>
        <w:t xml:space="preserve"> </w:t>
      </w:r>
      <w:r w:rsidRPr="008837A6">
        <w:rPr>
          <w:rFonts w:ascii="Arial" w:hAnsi="Arial" w:cs="Arial"/>
          <w:sz w:val="24"/>
          <w:szCs w:val="24"/>
        </w:rPr>
        <w:t>обязательными для предоставления муниципальной услуги.</w:t>
      </w:r>
    </w:p>
    <w:p w14:paraId="54D0A705" w14:textId="13A1FD54" w:rsidR="00350557" w:rsidRPr="008837A6" w:rsidRDefault="005F3F14" w:rsidP="00B576A6">
      <w:pPr>
        <w:spacing w:after="0" w:line="240" w:lineRule="auto"/>
        <w:ind w:firstLine="709"/>
        <w:jc w:val="both"/>
        <w:rPr>
          <w:rFonts w:ascii="Arial" w:hAnsi="Arial" w:cs="Arial"/>
          <w:sz w:val="24"/>
          <w:szCs w:val="24"/>
        </w:rPr>
      </w:pPr>
      <w:r w:rsidRPr="008837A6">
        <w:rPr>
          <w:rFonts w:ascii="Arial" w:hAnsi="Arial" w:cs="Arial"/>
          <w:sz w:val="24"/>
          <w:szCs w:val="24"/>
        </w:rPr>
        <w:t>2.3. Результатом предоставления муниципальной услуги является</w:t>
      </w:r>
      <w:r w:rsidR="00350557" w:rsidRPr="008837A6">
        <w:rPr>
          <w:rFonts w:ascii="Arial" w:hAnsi="Arial" w:cs="Arial"/>
          <w:sz w:val="24"/>
          <w:szCs w:val="24"/>
        </w:rPr>
        <w:t>:</w:t>
      </w:r>
    </w:p>
    <w:p w14:paraId="63A45CDB" w14:textId="77777777" w:rsidR="00350557" w:rsidRPr="008837A6" w:rsidRDefault="00350557" w:rsidP="00B576A6">
      <w:pPr>
        <w:spacing w:after="0" w:line="240" w:lineRule="auto"/>
        <w:ind w:firstLine="709"/>
        <w:jc w:val="both"/>
        <w:rPr>
          <w:rFonts w:ascii="Arial" w:hAnsi="Arial" w:cs="Arial"/>
          <w:sz w:val="24"/>
          <w:szCs w:val="24"/>
        </w:rPr>
      </w:pPr>
      <w:bookmarkStart w:id="1" w:name="_Hlk216962695"/>
      <w:r w:rsidRPr="008837A6">
        <w:rPr>
          <w:rFonts w:ascii="Arial" w:hAnsi="Arial" w:cs="Arial"/>
          <w:sz w:val="24"/>
          <w:szCs w:val="24"/>
        </w:rPr>
        <w:t xml:space="preserve">- </w:t>
      </w:r>
      <w:r w:rsidR="005F3F14" w:rsidRPr="008837A6">
        <w:rPr>
          <w:rFonts w:ascii="Arial" w:hAnsi="Arial" w:cs="Arial"/>
          <w:sz w:val="24"/>
          <w:szCs w:val="24"/>
        </w:rPr>
        <w:t>принятие Управлением решения о назначении пенсии за выслугу лет</w:t>
      </w:r>
      <w:r w:rsidRPr="008837A6">
        <w:rPr>
          <w:rFonts w:ascii="Arial" w:hAnsi="Arial" w:cs="Arial"/>
          <w:sz w:val="24"/>
          <w:szCs w:val="24"/>
        </w:rPr>
        <w:t xml:space="preserve"> либо</w:t>
      </w:r>
      <w:r w:rsidR="003A6BEF" w:rsidRPr="008837A6">
        <w:rPr>
          <w:rFonts w:ascii="Arial" w:hAnsi="Arial" w:cs="Arial"/>
          <w:sz w:val="24"/>
          <w:szCs w:val="24"/>
        </w:rPr>
        <w:t xml:space="preserve"> </w:t>
      </w:r>
      <w:r w:rsidR="005F3F14" w:rsidRPr="008837A6">
        <w:rPr>
          <w:rFonts w:ascii="Arial" w:hAnsi="Arial" w:cs="Arial"/>
          <w:sz w:val="24"/>
          <w:szCs w:val="24"/>
        </w:rPr>
        <w:t>отказ в назначении пенсии за выслугу лет с указанием причин отказа.</w:t>
      </w:r>
      <w:bookmarkEnd w:id="1"/>
    </w:p>
    <w:p w14:paraId="338B28EF" w14:textId="48804E0A" w:rsidR="006F208A" w:rsidRPr="008837A6" w:rsidRDefault="005F3F14" w:rsidP="00B576A6">
      <w:pPr>
        <w:spacing w:after="0" w:line="240" w:lineRule="auto"/>
        <w:ind w:firstLine="709"/>
        <w:jc w:val="both"/>
        <w:rPr>
          <w:rFonts w:ascii="Arial" w:hAnsi="Arial" w:cs="Arial"/>
          <w:sz w:val="24"/>
          <w:szCs w:val="24"/>
        </w:rPr>
      </w:pPr>
      <w:r w:rsidRPr="008837A6">
        <w:rPr>
          <w:rFonts w:ascii="Arial" w:hAnsi="Arial" w:cs="Arial"/>
          <w:sz w:val="24"/>
          <w:szCs w:val="24"/>
        </w:rPr>
        <w:t>2.4. Срок предоставления муниципальной услуги, в том числе с учетом</w:t>
      </w:r>
      <w:r w:rsidR="003A6BEF" w:rsidRPr="008837A6">
        <w:rPr>
          <w:rFonts w:ascii="Arial" w:hAnsi="Arial" w:cs="Arial"/>
          <w:sz w:val="24"/>
          <w:szCs w:val="24"/>
        </w:rPr>
        <w:t xml:space="preserve"> </w:t>
      </w:r>
      <w:r w:rsidRPr="008837A6">
        <w:rPr>
          <w:rFonts w:ascii="Arial" w:hAnsi="Arial" w:cs="Arial"/>
          <w:sz w:val="24"/>
          <w:szCs w:val="24"/>
        </w:rPr>
        <w:t>необходимости обращения в организации, участвующие в предоставлении</w:t>
      </w:r>
      <w:r w:rsidR="009D420D" w:rsidRPr="008837A6">
        <w:rPr>
          <w:rFonts w:ascii="Arial" w:hAnsi="Arial" w:cs="Arial"/>
          <w:sz w:val="24"/>
          <w:szCs w:val="24"/>
        </w:rPr>
        <w:t xml:space="preserve"> </w:t>
      </w:r>
      <w:r w:rsidRPr="008837A6">
        <w:rPr>
          <w:rFonts w:ascii="Arial" w:hAnsi="Arial" w:cs="Arial"/>
          <w:sz w:val="24"/>
          <w:szCs w:val="24"/>
        </w:rPr>
        <w:t>муниципальной услуги, срок приостановления муниципальной услуги, в</w:t>
      </w:r>
      <w:r w:rsidR="003A6BEF" w:rsidRPr="008837A6">
        <w:rPr>
          <w:rFonts w:ascii="Arial" w:hAnsi="Arial" w:cs="Arial"/>
          <w:sz w:val="24"/>
          <w:szCs w:val="24"/>
        </w:rPr>
        <w:t xml:space="preserve"> </w:t>
      </w:r>
      <w:r w:rsidRPr="008837A6">
        <w:rPr>
          <w:rFonts w:ascii="Arial" w:hAnsi="Arial" w:cs="Arial"/>
          <w:sz w:val="24"/>
          <w:szCs w:val="24"/>
        </w:rPr>
        <w:t>случае если возможность приостановления предусмотрена</w:t>
      </w:r>
      <w:r w:rsidR="003A6BEF" w:rsidRPr="008837A6">
        <w:rPr>
          <w:rFonts w:ascii="Arial" w:hAnsi="Arial" w:cs="Arial"/>
          <w:sz w:val="24"/>
          <w:szCs w:val="24"/>
        </w:rPr>
        <w:t xml:space="preserve"> </w:t>
      </w:r>
      <w:r w:rsidRPr="008837A6">
        <w:rPr>
          <w:rFonts w:ascii="Arial" w:hAnsi="Arial" w:cs="Arial"/>
          <w:sz w:val="24"/>
          <w:szCs w:val="24"/>
        </w:rPr>
        <w:t>законодательством Российской Федерации, срок выдачи (направления)</w:t>
      </w:r>
      <w:r w:rsidR="003A6BEF" w:rsidRPr="008837A6">
        <w:rPr>
          <w:rFonts w:ascii="Arial" w:hAnsi="Arial" w:cs="Arial"/>
          <w:sz w:val="24"/>
          <w:szCs w:val="24"/>
        </w:rPr>
        <w:t xml:space="preserve"> </w:t>
      </w:r>
      <w:r w:rsidRPr="008837A6">
        <w:rPr>
          <w:rFonts w:ascii="Arial" w:hAnsi="Arial" w:cs="Arial"/>
          <w:sz w:val="24"/>
          <w:szCs w:val="24"/>
        </w:rPr>
        <w:t xml:space="preserve">документов, являющихся </w:t>
      </w:r>
      <w:proofErr w:type="gramStart"/>
      <w:r w:rsidRPr="008837A6">
        <w:rPr>
          <w:rFonts w:ascii="Arial" w:hAnsi="Arial" w:cs="Arial"/>
          <w:sz w:val="24"/>
          <w:szCs w:val="24"/>
        </w:rPr>
        <w:t>результатом предоставления муниципальной</w:t>
      </w:r>
      <w:r w:rsidR="003A6BEF" w:rsidRPr="008837A6">
        <w:rPr>
          <w:rFonts w:ascii="Arial" w:hAnsi="Arial" w:cs="Arial"/>
          <w:sz w:val="24"/>
          <w:szCs w:val="24"/>
        </w:rPr>
        <w:t xml:space="preserve"> </w:t>
      </w:r>
      <w:r w:rsidRPr="008837A6">
        <w:rPr>
          <w:rFonts w:ascii="Arial" w:hAnsi="Arial" w:cs="Arial"/>
          <w:sz w:val="24"/>
          <w:szCs w:val="24"/>
        </w:rPr>
        <w:t>услуги</w:t>
      </w:r>
      <w:proofErr w:type="gramEnd"/>
      <w:r w:rsidRPr="008837A6">
        <w:rPr>
          <w:rFonts w:ascii="Arial" w:hAnsi="Arial" w:cs="Arial"/>
          <w:sz w:val="24"/>
          <w:szCs w:val="24"/>
        </w:rPr>
        <w:t xml:space="preserve"> составляет не более 5 дней со дня поступления заявления в</w:t>
      </w:r>
      <w:r w:rsidR="003A6BEF" w:rsidRPr="008837A6">
        <w:rPr>
          <w:rFonts w:ascii="Arial" w:hAnsi="Arial" w:cs="Arial"/>
          <w:sz w:val="24"/>
          <w:szCs w:val="24"/>
        </w:rPr>
        <w:t xml:space="preserve"> </w:t>
      </w:r>
      <w:r w:rsidRPr="008837A6">
        <w:rPr>
          <w:rFonts w:ascii="Arial" w:hAnsi="Arial" w:cs="Arial"/>
          <w:sz w:val="24"/>
          <w:szCs w:val="24"/>
        </w:rPr>
        <w:t>уполномоченный орган.</w:t>
      </w:r>
    </w:p>
    <w:p w14:paraId="7CAE1776" w14:textId="77777777" w:rsidR="00113331" w:rsidRPr="008837A6" w:rsidRDefault="00113331" w:rsidP="00B576A6">
      <w:pPr>
        <w:spacing w:after="0" w:line="240" w:lineRule="auto"/>
        <w:ind w:firstLine="709"/>
        <w:jc w:val="both"/>
        <w:rPr>
          <w:rFonts w:ascii="Arial" w:hAnsi="Arial" w:cs="Arial"/>
          <w:sz w:val="24"/>
          <w:szCs w:val="24"/>
        </w:rPr>
      </w:pPr>
      <w:r w:rsidRPr="008837A6">
        <w:rPr>
          <w:rFonts w:ascii="Arial" w:hAnsi="Arial" w:cs="Arial"/>
          <w:sz w:val="24"/>
          <w:szCs w:val="24"/>
        </w:rPr>
        <w:t>2.5. Размер платы, взимаемой с заявителя при предоставлении Услуги, и способы ее взимания.</w:t>
      </w:r>
    </w:p>
    <w:p w14:paraId="3DC70460" w14:textId="7D3EBD41" w:rsidR="006F208A" w:rsidRPr="008837A6" w:rsidRDefault="00113331" w:rsidP="00B576A6">
      <w:pPr>
        <w:spacing w:after="0" w:line="240" w:lineRule="auto"/>
        <w:ind w:firstLine="709"/>
        <w:jc w:val="both"/>
        <w:rPr>
          <w:rFonts w:ascii="Arial" w:hAnsi="Arial" w:cs="Arial"/>
          <w:sz w:val="24"/>
          <w:szCs w:val="24"/>
        </w:rPr>
      </w:pPr>
      <w:r w:rsidRPr="008837A6">
        <w:rPr>
          <w:rFonts w:ascii="Arial" w:hAnsi="Arial" w:cs="Arial"/>
          <w:sz w:val="24"/>
          <w:szCs w:val="24"/>
        </w:rPr>
        <w:t>Взимание государственной пошлины или иной платы за предоставление Услуги законодательством Российской Федерации не предусмотрено.</w:t>
      </w:r>
    </w:p>
    <w:p w14:paraId="16FFB01E" w14:textId="7E7BC3E8" w:rsidR="00113331" w:rsidRPr="008837A6" w:rsidRDefault="00113331" w:rsidP="00B576A6">
      <w:pPr>
        <w:spacing w:after="0" w:line="240" w:lineRule="auto"/>
        <w:ind w:firstLine="709"/>
        <w:jc w:val="both"/>
        <w:rPr>
          <w:rFonts w:ascii="Arial" w:hAnsi="Arial" w:cs="Arial"/>
          <w:sz w:val="24"/>
          <w:szCs w:val="24"/>
        </w:rPr>
      </w:pPr>
      <w:r w:rsidRPr="008837A6">
        <w:rPr>
          <w:rFonts w:ascii="Arial" w:hAnsi="Arial" w:cs="Arial"/>
          <w:sz w:val="24"/>
          <w:szCs w:val="24"/>
        </w:rPr>
        <w:t>2.6. Максимальный срок ожидания в очереди при подаче заявления составляет 15 минут, только в случае обращения заявителя непосредственно в</w:t>
      </w:r>
      <w:r w:rsidR="009D420D" w:rsidRPr="008837A6">
        <w:rPr>
          <w:rFonts w:ascii="Arial" w:hAnsi="Arial" w:cs="Arial"/>
          <w:sz w:val="24"/>
          <w:szCs w:val="24"/>
        </w:rPr>
        <w:t xml:space="preserve"> уполномоченный</w:t>
      </w:r>
      <w:r w:rsidRPr="008837A6">
        <w:rPr>
          <w:rFonts w:ascii="Arial" w:hAnsi="Arial" w:cs="Arial"/>
          <w:sz w:val="24"/>
          <w:szCs w:val="24"/>
        </w:rPr>
        <w:t xml:space="preserve"> орган, пре</w:t>
      </w:r>
      <w:r w:rsidR="00B576A6">
        <w:rPr>
          <w:rFonts w:ascii="Arial" w:hAnsi="Arial" w:cs="Arial"/>
          <w:sz w:val="24"/>
          <w:szCs w:val="24"/>
        </w:rPr>
        <w:t>доставляющий Услугу.</w:t>
      </w:r>
    </w:p>
    <w:p w14:paraId="6A142F2F" w14:textId="77777777" w:rsidR="00113331" w:rsidRPr="008837A6" w:rsidRDefault="00113331"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Максимальный срок ожидания в очереди при получении результата Услуги составляет 15 минут, только в случае обращения заявителя непосредственно в </w:t>
      </w:r>
      <w:r w:rsidR="00122415" w:rsidRPr="008837A6">
        <w:rPr>
          <w:rFonts w:ascii="Arial" w:hAnsi="Arial" w:cs="Arial"/>
          <w:sz w:val="24"/>
          <w:szCs w:val="24"/>
        </w:rPr>
        <w:t xml:space="preserve">уполномоченный </w:t>
      </w:r>
      <w:r w:rsidRPr="008837A6">
        <w:rPr>
          <w:rFonts w:ascii="Arial" w:hAnsi="Arial" w:cs="Arial"/>
          <w:sz w:val="24"/>
          <w:szCs w:val="24"/>
        </w:rPr>
        <w:t>орган, предоставляющий Услуг</w:t>
      </w:r>
      <w:r w:rsidR="00CF2E33" w:rsidRPr="008837A6">
        <w:rPr>
          <w:rFonts w:ascii="Arial" w:hAnsi="Arial" w:cs="Arial"/>
          <w:sz w:val="24"/>
          <w:szCs w:val="24"/>
        </w:rPr>
        <w:t>у.</w:t>
      </w:r>
    </w:p>
    <w:p w14:paraId="2363186F" w14:textId="3CE5BF1B" w:rsidR="00CF2E33" w:rsidRPr="008837A6" w:rsidRDefault="00CF2E33" w:rsidP="00B576A6">
      <w:pPr>
        <w:spacing w:after="0" w:line="240" w:lineRule="auto"/>
        <w:ind w:firstLine="709"/>
        <w:jc w:val="both"/>
        <w:rPr>
          <w:rFonts w:ascii="Arial" w:hAnsi="Arial" w:cs="Arial"/>
          <w:sz w:val="24"/>
          <w:szCs w:val="24"/>
        </w:rPr>
      </w:pPr>
      <w:r w:rsidRPr="008837A6">
        <w:rPr>
          <w:rFonts w:ascii="Arial" w:hAnsi="Arial" w:cs="Arial"/>
          <w:sz w:val="24"/>
          <w:szCs w:val="24"/>
        </w:rPr>
        <w:t>2.7. Срок регистрации заявления и документов, необходимых для предоставления Услуги, в уполномоченном органе при личном обращении составляет 1 рабочий день с даты подачи заявления и документов, необходимых для предоставле</w:t>
      </w:r>
      <w:r w:rsidR="00B576A6">
        <w:rPr>
          <w:rFonts w:ascii="Arial" w:hAnsi="Arial" w:cs="Arial"/>
          <w:sz w:val="24"/>
          <w:szCs w:val="24"/>
        </w:rPr>
        <w:t>ния Услуги, указанным способом.</w:t>
      </w:r>
    </w:p>
    <w:p w14:paraId="2BAD258E" w14:textId="77777777" w:rsidR="00CF2E33" w:rsidRPr="008837A6" w:rsidRDefault="00CF2E33" w:rsidP="00B576A6">
      <w:pPr>
        <w:spacing w:after="0" w:line="240" w:lineRule="auto"/>
        <w:ind w:firstLine="709"/>
        <w:jc w:val="both"/>
        <w:rPr>
          <w:rFonts w:ascii="Arial" w:hAnsi="Arial" w:cs="Arial"/>
          <w:sz w:val="24"/>
          <w:szCs w:val="24"/>
        </w:rPr>
      </w:pPr>
      <w:r w:rsidRPr="008837A6">
        <w:rPr>
          <w:rFonts w:ascii="Arial" w:hAnsi="Arial" w:cs="Arial"/>
          <w:sz w:val="24"/>
          <w:szCs w:val="24"/>
        </w:rPr>
        <w:t>2.8. Требования к помещениям, в которых предоставляется Услуга, размещены на официальном сайте администрации Юргинского муниципального округа (</w:t>
      </w:r>
      <w:hyperlink r:id="rId6" w:history="1">
        <w:r w:rsidRPr="008837A6">
          <w:rPr>
            <w:rStyle w:val="a5"/>
            <w:rFonts w:ascii="Arial" w:hAnsi="Arial" w:cs="Arial"/>
            <w:color w:val="auto"/>
            <w:sz w:val="24"/>
            <w:szCs w:val="24"/>
            <w:u w:val="none"/>
          </w:rPr>
          <w:t>www.yurgregion.ru</w:t>
        </w:r>
      </w:hyperlink>
      <w:r w:rsidRPr="008837A6">
        <w:rPr>
          <w:rFonts w:ascii="Arial" w:hAnsi="Arial" w:cs="Arial"/>
          <w:sz w:val="24"/>
          <w:szCs w:val="24"/>
        </w:rPr>
        <w:t>) в сети «Интернет».</w:t>
      </w:r>
    </w:p>
    <w:p w14:paraId="2C867A26" w14:textId="77777777" w:rsidR="00CF2E33" w:rsidRPr="008837A6" w:rsidRDefault="00E778E5" w:rsidP="00B576A6">
      <w:pPr>
        <w:spacing w:after="0" w:line="240" w:lineRule="auto"/>
        <w:ind w:firstLine="709"/>
        <w:jc w:val="both"/>
        <w:rPr>
          <w:rFonts w:ascii="Arial" w:hAnsi="Arial" w:cs="Arial"/>
          <w:sz w:val="24"/>
          <w:szCs w:val="24"/>
        </w:rPr>
      </w:pPr>
      <w:r w:rsidRPr="008837A6">
        <w:rPr>
          <w:rFonts w:ascii="Arial" w:hAnsi="Arial" w:cs="Arial"/>
          <w:sz w:val="24"/>
          <w:szCs w:val="24"/>
        </w:rPr>
        <w:lastRenderedPageBreak/>
        <w:t>2</w:t>
      </w:r>
      <w:bookmarkStart w:id="2" w:name="_GoBack"/>
      <w:bookmarkEnd w:id="2"/>
      <w:r w:rsidRPr="008837A6">
        <w:rPr>
          <w:rFonts w:ascii="Arial" w:hAnsi="Arial" w:cs="Arial"/>
          <w:sz w:val="24"/>
          <w:szCs w:val="24"/>
        </w:rPr>
        <w:t>.9</w:t>
      </w:r>
      <w:r w:rsidR="00CF2E33" w:rsidRPr="008837A6">
        <w:rPr>
          <w:rFonts w:ascii="Arial" w:hAnsi="Arial" w:cs="Arial"/>
          <w:sz w:val="24"/>
          <w:szCs w:val="24"/>
        </w:rPr>
        <w:t>. Показатели доступности и качества Услуги раз</w:t>
      </w:r>
      <w:r w:rsidRPr="008837A6">
        <w:rPr>
          <w:rFonts w:ascii="Arial" w:hAnsi="Arial" w:cs="Arial"/>
          <w:sz w:val="24"/>
          <w:szCs w:val="24"/>
        </w:rPr>
        <w:t>мещены на официальном сайте на официальном сайте администрации Юргинского муниципального округа (</w:t>
      </w:r>
      <w:hyperlink r:id="rId7" w:history="1">
        <w:r w:rsidRPr="008837A6">
          <w:rPr>
            <w:rStyle w:val="a5"/>
            <w:rFonts w:ascii="Arial" w:hAnsi="Arial" w:cs="Arial"/>
            <w:color w:val="auto"/>
            <w:sz w:val="24"/>
            <w:szCs w:val="24"/>
            <w:u w:val="none"/>
          </w:rPr>
          <w:t>www.yurgregion.ru</w:t>
        </w:r>
      </w:hyperlink>
      <w:r w:rsidRPr="008837A6">
        <w:rPr>
          <w:rFonts w:ascii="Arial" w:hAnsi="Arial" w:cs="Arial"/>
          <w:sz w:val="24"/>
          <w:szCs w:val="24"/>
        </w:rPr>
        <w:t>) в сети «Интернет».</w:t>
      </w:r>
    </w:p>
    <w:p w14:paraId="3E08DB2C" w14:textId="77777777" w:rsidR="00E778E5" w:rsidRPr="008837A6" w:rsidRDefault="00E778E5" w:rsidP="00B576A6">
      <w:pPr>
        <w:spacing w:after="0" w:line="240" w:lineRule="auto"/>
        <w:ind w:firstLine="709"/>
        <w:jc w:val="both"/>
        <w:rPr>
          <w:rFonts w:ascii="Arial" w:hAnsi="Arial" w:cs="Arial"/>
          <w:sz w:val="24"/>
          <w:szCs w:val="24"/>
        </w:rPr>
      </w:pPr>
      <w:r w:rsidRPr="008837A6">
        <w:rPr>
          <w:rFonts w:ascii="Arial" w:hAnsi="Arial" w:cs="Arial"/>
          <w:sz w:val="24"/>
          <w:szCs w:val="24"/>
        </w:rPr>
        <w:t>2.10. Иные требования к предоставлению Услуги.</w:t>
      </w:r>
    </w:p>
    <w:p w14:paraId="74CCF8E1" w14:textId="77777777" w:rsidR="00E778E5" w:rsidRPr="008837A6" w:rsidRDefault="00E778E5"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Услуги, которые являются необходимыми и обязательными для предоставления Услуги, законодательством Российской Федерации не предусмотрены. </w:t>
      </w:r>
    </w:p>
    <w:p w14:paraId="7674BE08" w14:textId="77777777" w:rsidR="00E778E5" w:rsidRPr="008837A6" w:rsidRDefault="000A7447" w:rsidP="00B576A6">
      <w:pPr>
        <w:spacing w:after="0" w:line="240" w:lineRule="auto"/>
        <w:ind w:firstLine="709"/>
        <w:jc w:val="both"/>
        <w:rPr>
          <w:rFonts w:ascii="Arial" w:hAnsi="Arial" w:cs="Arial"/>
          <w:sz w:val="24"/>
          <w:szCs w:val="24"/>
        </w:rPr>
      </w:pPr>
      <w:r w:rsidRPr="008837A6">
        <w:rPr>
          <w:rFonts w:ascii="Arial" w:hAnsi="Arial" w:cs="Arial"/>
          <w:sz w:val="24"/>
          <w:szCs w:val="24"/>
        </w:rPr>
        <w:t>2.11. Исчерпывающий перечень документов, необходимых для предоставления муниципальной услуги.</w:t>
      </w:r>
    </w:p>
    <w:p w14:paraId="77AB2121" w14:textId="22336FC9" w:rsidR="000A7447" w:rsidRPr="008837A6" w:rsidRDefault="000A7447" w:rsidP="00B576A6">
      <w:pPr>
        <w:spacing w:after="0" w:line="240" w:lineRule="auto"/>
        <w:ind w:firstLine="709"/>
        <w:jc w:val="both"/>
        <w:rPr>
          <w:rFonts w:ascii="Arial" w:hAnsi="Arial" w:cs="Arial"/>
          <w:sz w:val="24"/>
          <w:szCs w:val="24"/>
        </w:rPr>
      </w:pPr>
      <w:r w:rsidRPr="008837A6">
        <w:rPr>
          <w:rFonts w:ascii="Arial" w:hAnsi="Arial" w:cs="Arial"/>
          <w:sz w:val="24"/>
          <w:szCs w:val="24"/>
        </w:rPr>
        <w:t>К заявлению гражданина</w:t>
      </w:r>
      <w:r w:rsidR="00DA4677" w:rsidRPr="008837A6">
        <w:rPr>
          <w:rFonts w:ascii="Arial" w:hAnsi="Arial" w:cs="Arial"/>
          <w:sz w:val="24"/>
          <w:szCs w:val="24"/>
        </w:rPr>
        <w:t xml:space="preserve"> (согласно Приложению </w:t>
      </w:r>
      <w:r w:rsidR="009360B1">
        <w:rPr>
          <w:rFonts w:ascii="Arial" w:hAnsi="Arial" w:cs="Arial"/>
          <w:sz w:val="24"/>
          <w:szCs w:val="24"/>
        </w:rPr>
        <w:t>№</w:t>
      </w:r>
      <w:r w:rsidR="00DA4677" w:rsidRPr="008837A6">
        <w:rPr>
          <w:rFonts w:ascii="Arial" w:hAnsi="Arial" w:cs="Arial"/>
          <w:sz w:val="24"/>
          <w:szCs w:val="24"/>
        </w:rPr>
        <w:t>1)</w:t>
      </w:r>
      <w:r w:rsidRPr="008837A6">
        <w:rPr>
          <w:rFonts w:ascii="Arial" w:hAnsi="Arial" w:cs="Arial"/>
          <w:sz w:val="24"/>
          <w:szCs w:val="24"/>
        </w:rPr>
        <w:t>, обратившегося за назначением пенсии, должны быть приложены следующие документы:</w:t>
      </w:r>
    </w:p>
    <w:p w14:paraId="7B22E24D" w14:textId="77777777" w:rsidR="000A7447" w:rsidRPr="008837A6" w:rsidRDefault="0006225B" w:rsidP="00B576A6">
      <w:pPr>
        <w:spacing w:after="0" w:line="240" w:lineRule="auto"/>
        <w:ind w:firstLine="709"/>
        <w:jc w:val="both"/>
        <w:rPr>
          <w:rFonts w:ascii="Arial" w:hAnsi="Arial" w:cs="Arial"/>
          <w:sz w:val="24"/>
          <w:szCs w:val="24"/>
        </w:rPr>
      </w:pPr>
      <w:r w:rsidRPr="008837A6">
        <w:rPr>
          <w:rFonts w:ascii="Arial" w:hAnsi="Arial" w:cs="Arial"/>
          <w:sz w:val="24"/>
          <w:szCs w:val="24"/>
        </w:rPr>
        <w:t>- к</w:t>
      </w:r>
      <w:r w:rsidR="000A7447" w:rsidRPr="008837A6">
        <w:rPr>
          <w:rFonts w:ascii="Arial" w:hAnsi="Arial" w:cs="Arial"/>
          <w:sz w:val="24"/>
          <w:szCs w:val="24"/>
        </w:rPr>
        <w:t>опии документов, удостоверяющих личность, подтверждающих место жительства (место пребывания)</w:t>
      </w:r>
      <w:r w:rsidRPr="008837A6">
        <w:rPr>
          <w:rFonts w:ascii="Arial" w:hAnsi="Arial" w:cs="Arial"/>
          <w:sz w:val="24"/>
          <w:szCs w:val="24"/>
        </w:rPr>
        <w:t>;</w:t>
      </w:r>
    </w:p>
    <w:p w14:paraId="045092CC" w14:textId="77777777" w:rsidR="000A7447" w:rsidRPr="008837A6" w:rsidRDefault="0006225B" w:rsidP="00B576A6">
      <w:pPr>
        <w:spacing w:after="0" w:line="240" w:lineRule="auto"/>
        <w:ind w:firstLine="709"/>
        <w:jc w:val="both"/>
        <w:rPr>
          <w:rFonts w:ascii="Arial" w:hAnsi="Arial" w:cs="Arial"/>
          <w:sz w:val="24"/>
          <w:szCs w:val="24"/>
        </w:rPr>
      </w:pPr>
      <w:r w:rsidRPr="008837A6">
        <w:rPr>
          <w:rFonts w:ascii="Arial" w:hAnsi="Arial" w:cs="Arial"/>
          <w:sz w:val="24"/>
          <w:szCs w:val="24"/>
        </w:rPr>
        <w:t>- п</w:t>
      </w:r>
      <w:r w:rsidR="000A7447" w:rsidRPr="008837A6">
        <w:rPr>
          <w:rFonts w:ascii="Arial" w:hAnsi="Arial" w:cs="Arial"/>
          <w:sz w:val="24"/>
          <w:szCs w:val="24"/>
        </w:rPr>
        <w:t>ри постоянном проживании гражданина Российской Федерации, которому устанавливается пенсия, за пределами территории Российской Федерации необходим документ, подтверждающий место постоянного жительства за пределами территории Российской Федерации</w:t>
      </w:r>
      <w:r w:rsidRPr="008837A6">
        <w:rPr>
          <w:rFonts w:ascii="Arial" w:hAnsi="Arial" w:cs="Arial"/>
          <w:sz w:val="24"/>
          <w:szCs w:val="24"/>
        </w:rPr>
        <w:t>;</w:t>
      </w:r>
    </w:p>
    <w:p w14:paraId="221C421A" w14:textId="77777777" w:rsidR="000A7447" w:rsidRPr="008837A6" w:rsidRDefault="0006225B" w:rsidP="00B576A6">
      <w:pPr>
        <w:spacing w:after="0" w:line="240" w:lineRule="auto"/>
        <w:ind w:firstLine="709"/>
        <w:jc w:val="both"/>
        <w:rPr>
          <w:rFonts w:ascii="Arial" w:hAnsi="Arial" w:cs="Arial"/>
          <w:sz w:val="24"/>
          <w:szCs w:val="24"/>
        </w:rPr>
      </w:pPr>
      <w:r w:rsidRPr="008837A6">
        <w:rPr>
          <w:rFonts w:ascii="Arial" w:hAnsi="Arial" w:cs="Arial"/>
          <w:sz w:val="24"/>
          <w:szCs w:val="24"/>
        </w:rPr>
        <w:t>- с</w:t>
      </w:r>
      <w:r w:rsidR="000A7447" w:rsidRPr="008837A6">
        <w:rPr>
          <w:rFonts w:ascii="Arial" w:hAnsi="Arial" w:cs="Arial"/>
          <w:sz w:val="24"/>
          <w:szCs w:val="24"/>
        </w:rPr>
        <w:t>правка об общем стаже муниципальной службы, выданная по последнему месту муниципальной службы;</w:t>
      </w:r>
    </w:p>
    <w:p w14:paraId="31209672" w14:textId="77777777" w:rsidR="000A7447" w:rsidRPr="008837A6" w:rsidRDefault="0006225B" w:rsidP="00B576A6">
      <w:pPr>
        <w:spacing w:after="0" w:line="240" w:lineRule="auto"/>
        <w:ind w:firstLine="709"/>
        <w:jc w:val="both"/>
        <w:rPr>
          <w:rFonts w:ascii="Arial" w:hAnsi="Arial" w:cs="Arial"/>
          <w:sz w:val="24"/>
          <w:szCs w:val="24"/>
        </w:rPr>
      </w:pPr>
      <w:r w:rsidRPr="008837A6">
        <w:rPr>
          <w:rFonts w:ascii="Arial" w:hAnsi="Arial" w:cs="Arial"/>
          <w:sz w:val="24"/>
          <w:szCs w:val="24"/>
        </w:rPr>
        <w:t>- к</w:t>
      </w:r>
      <w:r w:rsidR="000A7447" w:rsidRPr="008837A6">
        <w:rPr>
          <w:rFonts w:ascii="Arial" w:hAnsi="Arial" w:cs="Arial"/>
          <w:sz w:val="24"/>
          <w:szCs w:val="24"/>
        </w:rPr>
        <w:t>опия решения об освобождении от муниципальной должности Юргинского му</w:t>
      </w:r>
      <w:r w:rsidRPr="008837A6">
        <w:rPr>
          <w:rFonts w:ascii="Arial" w:hAnsi="Arial" w:cs="Arial"/>
          <w:sz w:val="24"/>
          <w:szCs w:val="24"/>
        </w:rPr>
        <w:t>н</w:t>
      </w:r>
      <w:r w:rsidR="000A7447" w:rsidRPr="008837A6">
        <w:rPr>
          <w:rFonts w:ascii="Arial" w:hAnsi="Arial" w:cs="Arial"/>
          <w:sz w:val="24"/>
          <w:szCs w:val="24"/>
        </w:rPr>
        <w:t>иципального округа или распоряжения (приказа) об увольнении с должности муниципальной службы Юргинского муниципального округа, заверенная муниципальным органом Юргинского муниципального округа</w:t>
      </w:r>
      <w:r w:rsidRPr="008837A6">
        <w:rPr>
          <w:rFonts w:ascii="Arial" w:hAnsi="Arial" w:cs="Arial"/>
          <w:sz w:val="24"/>
          <w:szCs w:val="24"/>
        </w:rPr>
        <w:t>;</w:t>
      </w:r>
    </w:p>
    <w:p w14:paraId="4A385354" w14:textId="7C6285F3" w:rsidR="000A7447" w:rsidRPr="008837A6" w:rsidRDefault="0006225B" w:rsidP="00B576A6">
      <w:pPr>
        <w:spacing w:after="0" w:line="240" w:lineRule="auto"/>
        <w:ind w:firstLine="709"/>
        <w:jc w:val="both"/>
        <w:rPr>
          <w:rFonts w:ascii="Arial" w:hAnsi="Arial" w:cs="Arial"/>
          <w:sz w:val="24"/>
          <w:szCs w:val="24"/>
        </w:rPr>
      </w:pPr>
      <w:r w:rsidRPr="008837A6">
        <w:rPr>
          <w:rFonts w:ascii="Arial" w:hAnsi="Arial" w:cs="Arial"/>
          <w:sz w:val="24"/>
          <w:szCs w:val="24"/>
        </w:rPr>
        <w:t>- с</w:t>
      </w:r>
      <w:r w:rsidR="000A7447" w:rsidRPr="008837A6">
        <w:rPr>
          <w:rFonts w:ascii="Arial" w:hAnsi="Arial" w:cs="Arial"/>
          <w:sz w:val="24"/>
          <w:szCs w:val="24"/>
        </w:rPr>
        <w:t>правка о периодах замещения гражданином муниципальной должности Юргинского муниципального округа и (или) о периодах службы (работы) на должностях муниципальной службы Юргинского муниципального округа по форме</w:t>
      </w:r>
      <w:r w:rsidR="009B1D6C" w:rsidRPr="008837A6">
        <w:rPr>
          <w:rFonts w:ascii="Arial" w:hAnsi="Arial" w:cs="Arial"/>
          <w:sz w:val="24"/>
          <w:szCs w:val="24"/>
        </w:rPr>
        <w:t>,</w:t>
      </w:r>
      <w:r w:rsidR="000A7447" w:rsidRPr="008837A6">
        <w:rPr>
          <w:rFonts w:ascii="Arial" w:hAnsi="Arial" w:cs="Arial"/>
          <w:sz w:val="24"/>
          <w:szCs w:val="24"/>
        </w:rPr>
        <w:t xml:space="preserve"> согласно </w:t>
      </w:r>
      <w:r w:rsidR="00DA4677" w:rsidRPr="008837A6">
        <w:rPr>
          <w:rFonts w:ascii="Arial" w:hAnsi="Arial" w:cs="Arial"/>
          <w:sz w:val="24"/>
          <w:szCs w:val="24"/>
        </w:rPr>
        <w:t>П</w:t>
      </w:r>
      <w:r w:rsidR="000A7447" w:rsidRPr="008837A6">
        <w:rPr>
          <w:rFonts w:ascii="Arial" w:hAnsi="Arial" w:cs="Arial"/>
          <w:sz w:val="24"/>
          <w:szCs w:val="24"/>
        </w:rPr>
        <w:t xml:space="preserve">риложению </w:t>
      </w:r>
      <w:r w:rsidR="009360B1">
        <w:rPr>
          <w:rFonts w:ascii="Arial" w:hAnsi="Arial" w:cs="Arial"/>
          <w:sz w:val="24"/>
          <w:szCs w:val="24"/>
        </w:rPr>
        <w:t>№</w:t>
      </w:r>
      <w:r w:rsidR="009B1D6C" w:rsidRPr="008837A6">
        <w:rPr>
          <w:rFonts w:ascii="Arial" w:hAnsi="Arial" w:cs="Arial"/>
          <w:sz w:val="24"/>
          <w:szCs w:val="24"/>
        </w:rPr>
        <w:t>4</w:t>
      </w:r>
      <w:r w:rsidR="000A7447" w:rsidRPr="008837A6">
        <w:rPr>
          <w:rFonts w:ascii="Arial" w:hAnsi="Arial" w:cs="Arial"/>
          <w:sz w:val="24"/>
          <w:szCs w:val="24"/>
        </w:rPr>
        <w:t>.</w:t>
      </w:r>
    </w:p>
    <w:p w14:paraId="6DE19508" w14:textId="0A833FD9" w:rsidR="000A7447" w:rsidRPr="008837A6" w:rsidRDefault="0006225B" w:rsidP="00B576A6">
      <w:pPr>
        <w:spacing w:after="0" w:line="240" w:lineRule="auto"/>
        <w:ind w:firstLine="709"/>
        <w:jc w:val="both"/>
        <w:rPr>
          <w:rFonts w:ascii="Arial" w:hAnsi="Arial" w:cs="Arial"/>
          <w:sz w:val="24"/>
          <w:szCs w:val="24"/>
        </w:rPr>
      </w:pPr>
      <w:r w:rsidRPr="008837A6">
        <w:rPr>
          <w:rFonts w:ascii="Arial" w:hAnsi="Arial" w:cs="Arial"/>
          <w:sz w:val="24"/>
          <w:szCs w:val="24"/>
        </w:rPr>
        <w:t>- с</w:t>
      </w:r>
      <w:r w:rsidR="000A7447" w:rsidRPr="008837A6">
        <w:rPr>
          <w:rFonts w:ascii="Arial" w:hAnsi="Arial" w:cs="Arial"/>
          <w:sz w:val="24"/>
          <w:szCs w:val="24"/>
        </w:rPr>
        <w:t>правка о размере денежного вознаграждения лица, замещавшего муниципальную должность Юргинского муниципального округа, для назначения пенсии за выслугу лет по форме</w:t>
      </w:r>
      <w:r w:rsidR="005F0A03" w:rsidRPr="008837A6">
        <w:rPr>
          <w:rFonts w:ascii="Arial" w:hAnsi="Arial" w:cs="Arial"/>
          <w:sz w:val="24"/>
          <w:szCs w:val="24"/>
        </w:rPr>
        <w:t>,</w:t>
      </w:r>
      <w:r w:rsidR="000A7447" w:rsidRPr="008837A6">
        <w:rPr>
          <w:rFonts w:ascii="Arial" w:hAnsi="Arial" w:cs="Arial"/>
          <w:sz w:val="24"/>
          <w:szCs w:val="24"/>
        </w:rPr>
        <w:t xml:space="preserve"> согласно </w:t>
      </w:r>
      <w:r w:rsidR="00DA4677" w:rsidRPr="008837A6">
        <w:rPr>
          <w:rFonts w:ascii="Arial" w:hAnsi="Arial" w:cs="Arial"/>
          <w:sz w:val="24"/>
          <w:szCs w:val="24"/>
        </w:rPr>
        <w:t>П</w:t>
      </w:r>
      <w:r w:rsidR="000A7447" w:rsidRPr="008837A6">
        <w:rPr>
          <w:rFonts w:ascii="Arial" w:hAnsi="Arial" w:cs="Arial"/>
          <w:sz w:val="24"/>
          <w:szCs w:val="24"/>
        </w:rPr>
        <w:t xml:space="preserve">риложению </w:t>
      </w:r>
      <w:r w:rsidR="009360B1">
        <w:rPr>
          <w:rFonts w:ascii="Arial" w:hAnsi="Arial" w:cs="Arial"/>
          <w:sz w:val="24"/>
          <w:szCs w:val="24"/>
        </w:rPr>
        <w:t>№</w:t>
      </w:r>
      <w:r w:rsidR="009B1D6C" w:rsidRPr="008837A6">
        <w:rPr>
          <w:rFonts w:ascii="Arial" w:hAnsi="Arial" w:cs="Arial"/>
          <w:sz w:val="24"/>
          <w:szCs w:val="24"/>
        </w:rPr>
        <w:t>5</w:t>
      </w:r>
      <w:r w:rsidR="000A7447" w:rsidRPr="008837A6">
        <w:rPr>
          <w:rFonts w:ascii="Arial" w:hAnsi="Arial" w:cs="Arial"/>
          <w:sz w:val="24"/>
          <w:szCs w:val="24"/>
        </w:rPr>
        <w:t xml:space="preserve"> или справка о размере денежного содержания лица, замещавшего должность муниципальной службы Юргинского муниципального округа, для назначения пенсии за выслугу лет по форме согласно </w:t>
      </w:r>
      <w:r w:rsidR="00DA4677" w:rsidRPr="008837A6">
        <w:rPr>
          <w:rFonts w:ascii="Arial" w:hAnsi="Arial" w:cs="Arial"/>
          <w:sz w:val="24"/>
          <w:szCs w:val="24"/>
        </w:rPr>
        <w:t>П</w:t>
      </w:r>
      <w:r w:rsidR="000A7447" w:rsidRPr="008837A6">
        <w:rPr>
          <w:rFonts w:ascii="Arial" w:hAnsi="Arial" w:cs="Arial"/>
          <w:sz w:val="24"/>
          <w:szCs w:val="24"/>
        </w:rPr>
        <w:t xml:space="preserve">риложению </w:t>
      </w:r>
      <w:r w:rsidR="009360B1">
        <w:rPr>
          <w:rFonts w:ascii="Arial" w:hAnsi="Arial" w:cs="Arial"/>
          <w:sz w:val="24"/>
          <w:szCs w:val="24"/>
        </w:rPr>
        <w:t>№</w:t>
      </w:r>
      <w:r w:rsidR="009B1D6C" w:rsidRPr="008837A6">
        <w:rPr>
          <w:rFonts w:ascii="Arial" w:hAnsi="Arial" w:cs="Arial"/>
          <w:sz w:val="24"/>
          <w:szCs w:val="24"/>
        </w:rPr>
        <w:t>6</w:t>
      </w:r>
      <w:r w:rsidRPr="008837A6">
        <w:rPr>
          <w:rFonts w:ascii="Arial" w:hAnsi="Arial" w:cs="Arial"/>
          <w:sz w:val="24"/>
          <w:szCs w:val="24"/>
        </w:rPr>
        <w:t>;</w:t>
      </w:r>
    </w:p>
    <w:p w14:paraId="021F33BE" w14:textId="77777777" w:rsidR="000A7447" w:rsidRPr="008837A6" w:rsidRDefault="0006225B" w:rsidP="00B576A6">
      <w:pPr>
        <w:spacing w:after="0" w:line="240" w:lineRule="auto"/>
        <w:ind w:firstLine="709"/>
        <w:jc w:val="both"/>
        <w:rPr>
          <w:rFonts w:ascii="Arial" w:hAnsi="Arial" w:cs="Arial"/>
          <w:sz w:val="24"/>
          <w:szCs w:val="24"/>
        </w:rPr>
      </w:pPr>
      <w:r w:rsidRPr="008837A6">
        <w:rPr>
          <w:rFonts w:ascii="Arial" w:hAnsi="Arial" w:cs="Arial"/>
          <w:sz w:val="24"/>
          <w:szCs w:val="24"/>
        </w:rPr>
        <w:t>- с</w:t>
      </w:r>
      <w:r w:rsidR="000A7447" w:rsidRPr="008837A6">
        <w:rPr>
          <w:rFonts w:ascii="Arial" w:hAnsi="Arial" w:cs="Arial"/>
          <w:sz w:val="24"/>
          <w:szCs w:val="24"/>
        </w:rPr>
        <w:t>правка о размере пенсии</w:t>
      </w:r>
      <w:r w:rsidRPr="008837A6">
        <w:rPr>
          <w:rFonts w:ascii="Arial" w:hAnsi="Arial" w:cs="Arial"/>
          <w:sz w:val="24"/>
          <w:szCs w:val="24"/>
        </w:rPr>
        <w:t>;</w:t>
      </w:r>
    </w:p>
    <w:p w14:paraId="0210BFCB" w14:textId="77777777" w:rsidR="000A7447" w:rsidRPr="008837A6" w:rsidRDefault="0006225B" w:rsidP="00B576A6">
      <w:pPr>
        <w:spacing w:after="0" w:line="240" w:lineRule="auto"/>
        <w:ind w:firstLine="709"/>
        <w:jc w:val="both"/>
        <w:rPr>
          <w:rFonts w:ascii="Arial" w:hAnsi="Arial" w:cs="Arial"/>
          <w:sz w:val="24"/>
          <w:szCs w:val="24"/>
        </w:rPr>
      </w:pPr>
      <w:r w:rsidRPr="008837A6">
        <w:rPr>
          <w:rFonts w:ascii="Arial" w:hAnsi="Arial" w:cs="Arial"/>
          <w:sz w:val="24"/>
          <w:szCs w:val="24"/>
        </w:rPr>
        <w:t>- р</w:t>
      </w:r>
      <w:r w:rsidR="000A7447" w:rsidRPr="008837A6">
        <w:rPr>
          <w:rFonts w:ascii="Arial" w:hAnsi="Arial" w:cs="Arial"/>
          <w:sz w:val="24"/>
          <w:szCs w:val="24"/>
        </w:rPr>
        <w:t>еквизиты банковского счета</w:t>
      </w:r>
      <w:r w:rsidRPr="008837A6">
        <w:rPr>
          <w:rFonts w:ascii="Arial" w:hAnsi="Arial" w:cs="Arial"/>
          <w:sz w:val="24"/>
          <w:szCs w:val="24"/>
        </w:rPr>
        <w:t>;</w:t>
      </w:r>
    </w:p>
    <w:p w14:paraId="579A71F7" w14:textId="77777777" w:rsidR="000A7447" w:rsidRPr="008837A6" w:rsidRDefault="000A7447" w:rsidP="00B576A6">
      <w:pPr>
        <w:spacing w:after="0" w:line="240" w:lineRule="auto"/>
        <w:ind w:firstLine="709"/>
        <w:jc w:val="both"/>
        <w:rPr>
          <w:rFonts w:ascii="Arial" w:hAnsi="Arial" w:cs="Arial"/>
          <w:sz w:val="24"/>
          <w:szCs w:val="24"/>
        </w:rPr>
      </w:pPr>
      <w:r w:rsidRPr="008837A6">
        <w:rPr>
          <w:rFonts w:ascii="Arial" w:hAnsi="Arial" w:cs="Arial"/>
          <w:sz w:val="24"/>
          <w:szCs w:val="24"/>
        </w:rPr>
        <w:t>Документами, удостоверяющими личность, являются:</w:t>
      </w:r>
    </w:p>
    <w:p w14:paraId="5B12E971" w14:textId="77777777" w:rsidR="000A7447" w:rsidRPr="008837A6" w:rsidRDefault="0006225B"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w:t>
      </w:r>
      <w:r w:rsidR="000A7447" w:rsidRPr="008837A6">
        <w:rPr>
          <w:rFonts w:ascii="Arial" w:hAnsi="Arial" w:cs="Arial"/>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выданный территориальным органом Министерства внутренних дел Российской Федерации;</w:t>
      </w:r>
    </w:p>
    <w:p w14:paraId="7F9268A4" w14:textId="77777777" w:rsidR="000A7447" w:rsidRPr="008837A6" w:rsidRDefault="0006225B"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w:t>
      </w:r>
      <w:r w:rsidR="000A7447" w:rsidRPr="008837A6">
        <w:rPr>
          <w:rFonts w:ascii="Arial" w:hAnsi="Arial" w:cs="Arial"/>
          <w:sz w:val="24"/>
          <w:szCs w:val="24"/>
        </w:rPr>
        <w:t>паспорт гражданина Российской Федерации, удостоверяющий личность гражданина Российской Федерации за пределами Российской Федерации, выданны</w:t>
      </w:r>
      <w:r w:rsidR="009603E1" w:rsidRPr="008837A6">
        <w:rPr>
          <w:rFonts w:ascii="Arial" w:hAnsi="Arial" w:cs="Arial"/>
          <w:sz w:val="24"/>
          <w:szCs w:val="24"/>
        </w:rPr>
        <w:t xml:space="preserve">й </w:t>
      </w:r>
      <w:r w:rsidR="000A7447" w:rsidRPr="008837A6">
        <w:rPr>
          <w:rFonts w:ascii="Arial" w:hAnsi="Arial" w:cs="Arial"/>
          <w:sz w:val="24"/>
          <w:szCs w:val="24"/>
        </w:rPr>
        <w:t>территориальным органом Министерства внутренних дел Российской Федерации, Министерством иностранных дел Российской Федерации, дипломатическим представительством или консульским учреждением Российской Федерации;</w:t>
      </w:r>
    </w:p>
    <w:p w14:paraId="2EC55E8E" w14:textId="77777777" w:rsidR="000A7447" w:rsidRPr="008837A6" w:rsidRDefault="0006225B"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w:t>
      </w:r>
      <w:r w:rsidR="000A7447" w:rsidRPr="008837A6">
        <w:rPr>
          <w:rFonts w:ascii="Arial" w:hAnsi="Arial" w:cs="Arial"/>
          <w:sz w:val="24"/>
          <w:szCs w:val="24"/>
        </w:rPr>
        <w:t>временное удостоверение личности гражданина Российской Федерации, выданное территориальным органом Министерства внутренних дел Российской Федерации.</w:t>
      </w:r>
    </w:p>
    <w:p w14:paraId="64C9348B" w14:textId="77777777" w:rsidR="000A7447" w:rsidRPr="008837A6" w:rsidRDefault="000A7447"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Документом, подтверждающим место жительства гражданина Российской Федерации на территории Российской Федерации, является паспорт гражданина Российской Федерации, удостоверяющий личность гражданина Российской </w:t>
      </w:r>
      <w:r w:rsidRPr="008837A6">
        <w:rPr>
          <w:rFonts w:ascii="Arial" w:hAnsi="Arial" w:cs="Arial"/>
          <w:sz w:val="24"/>
          <w:szCs w:val="24"/>
        </w:rPr>
        <w:lastRenderedPageBreak/>
        <w:t>Федерации на территории Российской Федерации, с отметкой о регистрации по месту жительства.</w:t>
      </w:r>
    </w:p>
    <w:p w14:paraId="15F192DD" w14:textId="77777777" w:rsidR="000A7447" w:rsidRPr="008837A6" w:rsidRDefault="000A7447" w:rsidP="00B576A6">
      <w:pPr>
        <w:spacing w:after="0" w:line="240" w:lineRule="auto"/>
        <w:ind w:firstLine="709"/>
        <w:jc w:val="both"/>
        <w:rPr>
          <w:rFonts w:ascii="Arial" w:hAnsi="Arial" w:cs="Arial"/>
          <w:sz w:val="24"/>
          <w:szCs w:val="24"/>
        </w:rPr>
      </w:pPr>
      <w:r w:rsidRPr="008837A6">
        <w:rPr>
          <w:rFonts w:ascii="Arial" w:hAnsi="Arial" w:cs="Arial"/>
          <w:sz w:val="24"/>
          <w:szCs w:val="24"/>
        </w:rPr>
        <w:t>Документом, подтверждающим место пребывания на территории Российской Федерации гражданина Российской Федерации, является свидетельство о регистрации по месту пребывания на территории Российской Федерации.</w:t>
      </w:r>
    </w:p>
    <w:p w14:paraId="6F9BDE02" w14:textId="77777777" w:rsidR="000A7447" w:rsidRPr="008837A6" w:rsidRDefault="000A7447" w:rsidP="00B576A6">
      <w:pPr>
        <w:spacing w:after="0" w:line="240" w:lineRule="auto"/>
        <w:ind w:firstLine="709"/>
        <w:jc w:val="both"/>
        <w:rPr>
          <w:rFonts w:ascii="Arial" w:hAnsi="Arial" w:cs="Arial"/>
          <w:sz w:val="24"/>
          <w:szCs w:val="24"/>
        </w:rPr>
      </w:pPr>
      <w:r w:rsidRPr="008837A6">
        <w:rPr>
          <w:rFonts w:ascii="Arial" w:hAnsi="Arial" w:cs="Arial"/>
          <w:sz w:val="24"/>
          <w:szCs w:val="24"/>
        </w:rPr>
        <w:t>Документом, подтверждающим постоянное проживание гражданина Российской Федерации за пределами территории Российской</w:t>
      </w:r>
      <w:r w:rsidR="009603E1" w:rsidRPr="008837A6">
        <w:rPr>
          <w:rFonts w:ascii="Arial" w:hAnsi="Arial" w:cs="Arial"/>
          <w:sz w:val="24"/>
          <w:szCs w:val="24"/>
        </w:rPr>
        <w:t xml:space="preserve"> </w:t>
      </w:r>
      <w:r w:rsidRPr="008837A6">
        <w:rPr>
          <w:rFonts w:ascii="Arial" w:hAnsi="Arial" w:cs="Arial"/>
          <w:sz w:val="24"/>
          <w:szCs w:val="24"/>
        </w:rPr>
        <w:t>Федерации</w:t>
      </w:r>
      <w:r w:rsidR="009603E1" w:rsidRPr="008837A6">
        <w:rPr>
          <w:rFonts w:ascii="Arial" w:hAnsi="Arial" w:cs="Arial"/>
          <w:sz w:val="24"/>
          <w:szCs w:val="24"/>
        </w:rPr>
        <w:t xml:space="preserve">, </w:t>
      </w:r>
      <w:r w:rsidRPr="008837A6">
        <w:rPr>
          <w:rFonts w:ascii="Arial" w:hAnsi="Arial" w:cs="Arial"/>
          <w:sz w:val="24"/>
          <w:szCs w:val="24"/>
        </w:rPr>
        <w:t>является справка, подтверждающая постоянное место жительства за пределами Российской Федерации, с указанием даты переезда, в том числе из одного иностранного государства в другое, которая выдается дипломатическим представительством или консульским учреждением Российской Федерации.</w:t>
      </w:r>
    </w:p>
    <w:p w14:paraId="49A0D5A2" w14:textId="77777777" w:rsidR="000A7447" w:rsidRPr="008837A6" w:rsidRDefault="000A7447" w:rsidP="00B576A6">
      <w:pPr>
        <w:spacing w:after="0" w:line="240" w:lineRule="auto"/>
        <w:ind w:firstLine="709"/>
        <w:jc w:val="both"/>
        <w:rPr>
          <w:rFonts w:ascii="Arial" w:hAnsi="Arial" w:cs="Arial"/>
          <w:sz w:val="24"/>
          <w:szCs w:val="24"/>
        </w:rPr>
      </w:pPr>
      <w:r w:rsidRPr="008837A6">
        <w:rPr>
          <w:rFonts w:ascii="Arial" w:hAnsi="Arial" w:cs="Arial"/>
          <w:sz w:val="24"/>
          <w:szCs w:val="24"/>
        </w:rPr>
        <w:t>Документами, подтверждающими периоды службы (работы) в должностях,</w:t>
      </w:r>
      <w:r w:rsidR="0006225B" w:rsidRPr="008837A6">
        <w:rPr>
          <w:rFonts w:ascii="Arial" w:hAnsi="Arial" w:cs="Arial"/>
          <w:sz w:val="24"/>
          <w:szCs w:val="24"/>
        </w:rPr>
        <w:t xml:space="preserve"> </w:t>
      </w:r>
      <w:r w:rsidRPr="008837A6">
        <w:rPr>
          <w:rFonts w:ascii="Arial" w:hAnsi="Arial" w:cs="Arial"/>
          <w:sz w:val="24"/>
          <w:szCs w:val="24"/>
        </w:rPr>
        <w:t>включаемых в стаж государственной гражданской службы для назначения пенсии за выслугу лет, являются трудовая книжка, военный билет, справка военного комиссариата, воинского подразделения, послужные списки, решение о зачете в стаж государственной службы иных периодов работы (службы) или копия решения о зачете в стаж государственной службы иных периодов работы (службы), заверенная государственным органом Кемеровской области</w:t>
      </w:r>
      <w:r w:rsidR="0006225B" w:rsidRPr="008837A6">
        <w:rPr>
          <w:rFonts w:ascii="Arial" w:hAnsi="Arial" w:cs="Arial"/>
          <w:sz w:val="24"/>
          <w:szCs w:val="24"/>
        </w:rPr>
        <w:t>-Кузбасса</w:t>
      </w:r>
      <w:r w:rsidRPr="008837A6">
        <w:rPr>
          <w:rFonts w:ascii="Arial" w:hAnsi="Arial" w:cs="Arial"/>
          <w:sz w:val="24"/>
          <w:szCs w:val="24"/>
        </w:rPr>
        <w:t>, и иные документы соответствующих органов власти, организаций, архивных учреждений, установленные законодательством Российской Федерации.</w:t>
      </w:r>
    </w:p>
    <w:p w14:paraId="3A3078B3" w14:textId="77777777" w:rsidR="000A7447" w:rsidRPr="008837A6" w:rsidRDefault="000A7447" w:rsidP="00B576A6">
      <w:pPr>
        <w:spacing w:after="0" w:line="240" w:lineRule="auto"/>
        <w:ind w:firstLine="709"/>
        <w:jc w:val="both"/>
        <w:rPr>
          <w:rFonts w:ascii="Arial" w:hAnsi="Arial" w:cs="Arial"/>
          <w:sz w:val="24"/>
          <w:szCs w:val="24"/>
        </w:rPr>
      </w:pPr>
      <w:r w:rsidRPr="008837A6">
        <w:rPr>
          <w:rFonts w:ascii="Arial" w:hAnsi="Arial" w:cs="Arial"/>
          <w:sz w:val="24"/>
          <w:szCs w:val="24"/>
        </w:rPr>
        <w:t>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указанными в документе, удостоверяющем личность, принадлежность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записей актов гражданского состояния, документов компетентных органов (должностных лиц) иностранных государств.</w:t>
      </w:r>
    </w:p>
    <w:p w14:paraId="7093447D" w14:textId="6122E02F" w:rsidR="000B4B46" w:rsidRPr="008837A6" w:rsidRDefault="000B4B46" w:rsidP="00B576A6">
      <w:pPr>
        <w:spacing w:after="0" w:line="240" w:lineRule="auto"/>
        <w:ind w:firstLine="709"/>
        <w:jc w:val="both"/>
        <w:rPr>
          <w:rFonts w:ascii="Arial" w:hAnsi="Arial" w:cs="Arial"/>
          <w:sz w:val="24"/>
          <w:szCs w:val="24"/>
        </w:rPr>
      </w:pPr>
      <w:r w:rsidRPr="008837A6">
        <w:rPr>
          <w:rFonts w:ascii="Arial" w:hAnsi="Arial" w:cs="Arial"/>
          <w:sz w:val="24"/>
          <w:szCs w:val="24"/>
        </w:rPr>
        <w:t>Заявление, поступившее в электронной форме на ЕПГУ, РПГУ (при наличии технической возможности), регистрируется в установленном порядке Управлением в день его поступления в случае отсутствия автоматической регистрации запросов на ЕПГУ, РПГУ. Заявление, поступившее в нерабочее время, регистрируется в первый раб</w:t>
      </w:r>
      <w:r w:rsidR="00B576A6">
        <w:rPr>
          <w:rFonts w:ascii="Arial" w:hAnsi="Arial" w:cs="Arial"/>
          <w:sz w:val="24"/>
          <w:szCs w:val="24"/>
        </w:rPr>
        <w:t>очий день.</w:t>
      </w:r>
    </w:p>
    <w:p w14:paraId="5CB76AF7" w14:textId="77777777" w:rsidR="000B4B46" w:rsidRPr="008837A6" w:rsidRDefault="000B4B46"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Заявление, поступившее посредством федеральной почтовой связи, регистрируется в день поступления в Управление.</w:t>
      </w:r>
    </w:p>
    <w:p w14:paraId="038F73CE" w14:textId="77777777" w:rsidR="000A7447" w:rsidRPr="008837A6" w:rsidRDefault="000A7447" w:rsidP="00B576A6">
      <w:pPr>
        <w:spacing w:after="0" w:line="240" w:lineRule="auto"/>
        <w:ind w:firstLine="709"/>
        <w:jc w:val="both"/>
        <w:rPr>
          <w:rFonts w:ascii="Arial" w:hAnsi="Arial" w:cs="Arial"/>
          <w:sz w:val="24"/>
          <w:szCs w:val="24"/>
        </w:rPr>
      </w:pPr>
      <w:r w:rsidRPr="008837A6">
        <w:rPr>
          <w:rFonts w:ascii="Arial" w:hAnsi="Arial" w:cs="Arial"/>
          <w:sz w:val="24"/>
          <w:szCs w:val="24"/>
        </w:rPr>
        <w:t>Отказ в назначении пенсии за выслугу лет может быть оспорен заявителем в судебном порядке.</w:t>
      </w:r>
    </w:p>
    <w:p w14:paraId="315A52CB" w14:textId="77777777" w:rsidR="00D671AF" w:rsidRPr="008837A6" w:rsidRDefault="00915721"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2.12. </w:t>
      </w:r>
      <w:r w:rsidR="00D671AF" w:rsidRPr="008837A6">
        <w:rPr>
          <w:rFonts w:ascii="Arial" w:hAnsi="Arial" w:cs="Arial"/>
          <w:sz w:val="24"/>
          <w:szCs w:val="24"/>
        </w:rPr>
        <w:t>Исчерпывающий перечень оснований для отказа в приеме заявления о предоставлении муниципальной услуги и документов:</w:t>
      </w:r>
    </w:p>
    <w:p w14:paraId="71270EFC" w14:textId="77777777" w:rsidR="00D671AF" w:rsidRPr="008837A6" w:rsidRDefault="00D671AF" w:rsidP="00B576A6">
      <w:pPr>
        <w:spacing w:after="0" w:line="240" w:lineRule="auto"/>
        <w:ind w:firstLine="709"/>
        <w:jc w:val="both"/>
        <w:rPr>
          <w:rFonts w:ascii="Arial" w:hAnsi="Arial" w:cs="Arial"/>
          <w:sz w:val="24"/>
          <w:szCs w:val="24"/>
        </w:rPr>
      </w:pPr>
      <w:r w:rsidRPr="008837A6">
        <w:rPr>
          <w:rFonts w:ascii="Arial" w:hAnsi="Arial" w:cs="Arial"/>
          <w:sz w:val="24"/>
          <w:szCs w:val="24"/>
        </w:rPr>
        <w:t>- заявитель не относится к кругу лиц, имеющих право на получение услуги;</w:t>
      </w:r>
    </w:p>
    <w:p w14:paraId="0276C034" w14:textId="77777777" w:rsidR="00D671AF" w:rsidRPr="008837A6" w:rsidRDefault="00D671AF"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w:t>
      </w:r>
      <w:proofErr w:type="spellStart"/>
      <w:r w:rsidRPr="008837A6">
        <w:rPr>
          <w:rFonts w:ascii="Arial" w:hAnsi="Arial" w:cs="Arial"/>
          <w:sz w:val="24"/>
          <w:szCs w:val="24"/>
        </w:rPr>
        <w:t>непредоставление</w:t>
      </w:r>
      <w:proofErr w:type="spellEnd"/>
      <w:r w:rsidRPr="008837A6">
        <w:rPr>
          <w:rFonts w:ascii="Arial" w:hAnsi="Arial" w:cs="Arial"/>
          <w:sz w:val="24"/>
          <w:szCs w:val="24"/>
        </w:rPr>
        <w:t xml:space="preserve"> (предоставление не в полном объеме) заявителем документов и сведений, необходимых для предоставления услуги;</w:t>
      </w:r>
    </w:p>
    <w:p w14:paraId="20B838AD" w14:textId="77777777" w:rsidR="00D671AF" w:rsidRPr="008837A6" w:rsidRDefault="00D671AF" w:rsidP="00B576A6">
      <w:pPr>
        <w:spacing w:after="0" w:line="240" w:lineRule="auto"/>
        <w:ind w:firstLine="709"/>
        <w:jc w:val="both"/>
        <w:rPr>
          <w:rFonts w:ascii="Arial" w:hAnsi="Arial" w:cs="Arial"/>
          <w:sz w:val="24"/>
          <w:szCs w:val="24"/>
        </w:rPr>
      </w:pPr>
      <w:r w:rsidRPr="008837A6">
        <w:rPr>
          <w:rFonts w:ascii="Arial" w:hAnsi="Arial" w:cs="Arial"/>
          <w:sz w:val="24"/>
          <w:szCs w:val="24"/>
        </w:rPr>
        <w:t>- представления заявителем неполных   и (или) заведомо недостоверной информации;</w:t>
      </w:r>
    </w:p>
    <w:p w14:paraId="5662F7A6" w14:textId="77777777" w:rsidR="00D671AF" w:rsidRPr="008837A6" w:rsidRDefault="00D671AF" w:rsidP="00B576A6">
      <w:pPr>
        <w:spacing w:after="0" w:line="240" w:lineRule="auto"/>
        <w:ind w:firstLine="709"/>
        <w:jc w:val="both"/>
        <w:rPr>
          <w:rFonts w:ascii="Arial" w:hAnsi="Arial" w:cs="Arial"/>
          <w:sz w:val="24"/>
          <w:szCs w:val="24"/>
        </w:rPr>
      </w:pPr>
      <w:r w:rsidRPr="008837A6">
        <w:rPr>
          <w:rFonts w:ascii="Arial" w:hAnsi="Arial" w:cs="Arial"/>
          <w:sz w:val="24"/>
          <w:szCs w:val="24"/>
        </w:rPr>
        <w:t>- предоставленные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2DC391FE" w14:textId="77777777" w:rsidR="00D671AF" w:rsidRPr="008837A6" w:rsidRDefault="00D671AF" w:rsidP="00B576A6">
      <w:pPr>
        <w:spacing w:after="0" w:line="240" w:lineRule="auto"/>
        <w:ind w:firstLine="709"/>
        <w:jc w:val="both"/>
        <w:rPr>
          <w:rFonts w:ascii="Arial" w:hAnsi="Arial" w:cs="Arial"/>
          <w:sz w:val="24"/>
          <w:szCs w:val="24"/>
        </w:rPr>
      </w:pPr>
      <w:r w:rsidRPr="008837A6">
        <w:rPr>
          <w:rFonts w:ascii="Arial" w:hAnsi="Arial" w:cs="Arial"/>
          <w:sz w:val="24"/>
          <w:szCs w:val="24"/>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2C48C53" w14:textId="77777777" w:rsidR="00915721" w:rsidRPr="008837A6" w:rsidRDefault="00D671AF"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предоставленные документы утратили силу на момент обращения за получением услуги (сведения документа, удостоверяющего личность; документ, </w:t>
      </w:r>
      <w:r w:rsidRPr="008837A6">
        <w:rPr>
          <w:rFonts w:ascii="Arial" w:hAnsi="Arial" w:cs="Arial"/>
          <w:sz w:val="24"/>
          <w:szCs w:val="24"/>
        </w:rPr>
        <w:lastRenderedPageBreak/>
        <w:t>удостоверяющий полномочия представителя заявителя, в случае обращения за получением услуги указанным лицом).</w:t>
      </w:r>
    </w:p>
    <w:p w14:paraId="094817D5" w14:textId="77777777" w:rsidR="00D671AF" w:rsidRPr="008837A6" w:rsidRDefault="00D671AF" w:rsidP="00B576A6">
      <w:pPr>
        <w:spacing w:after="0" w:line="240" w:lineRule="auto"/>
        <w:ind w:firstLine="709"/>
        <w:jc w:val="both"/>
        <w:rPr>
          <w:rFonts w:ascii="Arial" w:hAnsi="Arial" w:cs="Arial"/>
          <w:sz w:val="24"/>
          <w:szCs w:val="24"/>
        </w:rPr>
      </w:pPr>
      <w:r w:rsidRPr="008837A6">
        <w:rPr>
          <w:rFonts w:ascii="Arial" w:hAnsi="Arial" w:cs="Arial"/>
          <w:sz w:val="24"/>
          <w:szCs w:val="24"/>
        </w:rPr>
        <w:t>Оснований для отказа в предоставлении муниципальной услуги законодательством Российской Федерации не предусмотрено.</w:t>
      </w:r>
    </w:p>
    <w:p w14:paraId="480CB9F8" w14:textId="77777777" w:rsidR="009855EE" w:rsidRPr="008837A6" w:rsidRDefault="009855EE" w:rsidP="00B576A6">
      <w:pPr>
        <w:spacing w:after="0" w:line="240" w:lineRule="auto"/>
        <w:ind w:firstLine="709"/>
        <w:jc w:val="center"/>
        <w:rPr>
          <w:rFonts w:ascii="Arial" w:hAnsi="Arial" w:cs="Arial"/>
          <w:b/>
          <w:bCs/>
          <w:sz w:val="32"/>
          <w:szCs w:val="32"/>
        </w:rPr>
      </w:pPr>
    </w:p>
    <w:p w14:paraId="2B47333D" w14:textId="77777777" w:rsidR="00695309" w:rsidRPr="008837A6" w:rsidRDefault="00695309" w:rsidP="00B576A6">
      <w:pPr>
        <w:spacing w:after="0" w:line="240" w:lineRule="auto"/>
        <w:ind w:firstLine="709"/>
        <w:jc w:val="center"/>
        <w:rPr>
          <w:rFonts w:ascii="Arial" w:hAnsi="Arial" w:cs="Arial"/>
          <w:b/>
          <w:bCs/>
          <w:sz w:val="32"/>
          <w:szCs w:val="32"/>
        </w:rPr>
      </w:pPr>
      <w:r w:rsidRPr="008837A6">
        <w:rPr>
          <w:rFonts w:ascii="Arial" w:hAnsi="Arial" w:cs="Arial"/>
          <w:b/>
          <w:bCs/>
          <w:sz w:val="32"/>
          <w:szCs w:val="32"/>
        </w:rPr>
        <w:t>3. Состав, последовательность и сроки выполнения административных процедур</w:t>
      </w:r>
    </w:p>
    <w:p w14:paraId="65858453" w14:textId="77777777" w:rsidR="009855EE" w:rsidRPr="008837A6" w:rsidRDefault="009855EE" w:rsidP="00B576A6">
      <w:pPr>
        <w:spacing w:after="0" w:line="240" w:lineRule="auto"/>
        <w:ind w:firstLine="709"/>
        <w:jc w:val="center"/>
        <w:rPr>
          <w:rFonts w:ascii="Arial" w:hAnsi="Arial" w:cs="Arial"/>
          <w:b/>
          <w:bCs/>
          <w:sz w:val="24"/>
          <w:szCs w:val="24"/>
        </w:rPr>
      </w:pPr>
    </w:p>
    <w:p w14:paraId="4E3243D6" w14:textId="77777777" w:rsidR="00AD384D" w:rsidRPr="008837A6" w:rsidRDefault="00014277"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w:t>
      </w:r>
      <w:r w:rsidR="00AD384D" w:rsidRPr="008837A6">
        <w:rPr>
          <w:rFonts w:ascii="Arial" w:hAnsi="Arial" w:cs="Arial"/>
          <w:sz w:val="24"/>
          <w:szCs w:val="24"/>
        </w:rPr>
        <w:t>3.1. Перечень осуществляемых при предоставлении муниципальной услуги административных процедур.</w:t>
      </w:r>
    </w:p>
    <w:p w14:paraId="796140DB"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Предоставление муниципальной услуги включает в себя следующие административные процедуры:</w:t>
      </w:r>
    </w:p>
    <w:p w14:paraId="230202C7"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1) прием и регистрация заявления и документов на предоставление муниципальной услуги;</w:t>
      </w:r>
    </w:p>
    <w:p w14:paraId="1F315174"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2) формирование и направление межведомственных запросов в органы (организации), участвующие в предоставлении муниципальной услуги (при необходимости); </w:t>
      </w:r>
    </w:p>
    <w:p w14:paraId="420E9BB8"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3) принятие решения о назначении пенсии за выслугу лет либо об отказе в назначении пенсии за выслугу лет</w:t>
      </w:r>
      <w:r w:rsidR="002F209F" w:rsidRPr="008837A6">
        <w:rPr>
          <w:rFonts w:ascii="Arial" w:hAnsi="Arial" w:cs="Arial"/>
          <w:sz w:val="24"/>
          <w:szCs w:val="24"/>
        </w:rPr>
        <w:t>, согласно Приложению №3</w:t>
      </w:r>
      <w:r w:rsidRPr="008837A6">
        <w:rPr>
          <w:rFonts w:ascii="Arial" w:hAnsi="Arial" w:cs="Arial"/>
          <w:sz w:val="24"/>
          <w:szCs w:val="24"/>
        </w:rPr>
        <w:t>;</w:t>
      </w:r>
    </w:p>
    <w:p w14:paraId="4578ADBF"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4) выдача (направление) документов по результатам предоставления муниципальной услуги.</w:t>
      </w:r>
    </w:p>
    <w:p w14:paraId="41AE524D"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3.1.1. Прием и регистрация заявления и документов на предоставление муниципальной услуги. </w:t>
      </w:r>
    </w:p>
    <w:p w14:paraId="57982C9D"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3.1.1.1. Основанием для начала предоставления муниципальной услуги является личное обращение заявителя в </w:t>
      </w:r>
      <w:r w:rsidR="009855EE" w:rsidRPr="008837A6">
        <w:rPr>
          <w:rFonts w:ascii="Arial" w:hAnsi="Arial" w:cs="Arial"/>
          <w:sz w:val="24"/>
          <w:szCs w:val="24"/>
        </w:rPr>
        <w:t>Управление</w:t>
      </w:r>
      <w:r w:rsidRPr="008837A6">
        <w:rPr>
          <w:rFonts w:ascii="Arial" w:hAnsi="Arial" w:cs="Arial"/>
          <w:sz w:val="24"/>
          <w:szCs w:val="24"/>
        </w:rPr>
        <w:t>, с заявлением и документами; поступление заявления и копий документов в электронной форме через ЕПГУ, РПГУ (при наличии технической возможности).</w:t>
      </w:r>
    </w:p>
    <w:p w14:paraId="03F4584F"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3.1.1.2. При личном обращении заявителя в </w:t>
      </w:r>
      <w:r w:rsidR="009855EE" w:rsidRPr="008837A6">
        <w:rPr>
          <w:rFonts w:ascii="Arial" w:hAnsi="Arial" w:cs="Arial"/>
          <w:sz w:val="24"/>
          <w:szCs w:val="24"/>
        </w:rPr>
        <w:t>Управление</w:t>
      </w:r>
      <w:r w:rsidRPr="008837A6">
        <w:rPr>
          <w:rFonts w:ascii="Arial" w:hAnsi="Arial" w:cs="Arial"/>
          <w:sz w:val="24"/>
          <w:szCs w:val="24"/>
        </w:rPr>
        <w:t xml:space="preserve"> специалист, ответственный за прием и выдачу документов: </w:t>
      </w:r>
    </w:p>
    <w:p w14:paraId="4FEC76EF"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его обращения);</w:t>
      </w:r>
    </w:p>
    <w:p w14:paraId="3D9B9D6B"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назначении пенсии за выслугу лет и приложенных к нему документах.</w:t>
      </w:r>
    </w:p>
    <w:p w14:paraId="15F2EF9C"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В ходе приема документов от заявителя специалист, ответственный за прием и выдачу документов, удостоверяется, что:</w:t>
      </w:r>
    </w:p>
    <w:p w14:paraId="23DEF011" w14:textId="77777777" w:rsidR="00AD384D" w:rsidRPr="008837A6" w:rsidRDefault="009855EE"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w:t>
      </w:r>
      <w:r w:rsidR="00AD384D" w:rsidRPr="008837A6">
        <w:rPr>
          <w:rFonts w:ascii="Arial" w:hAnsi="Arial" w:cs="Arial"/>
          <w:sz w:val="24"/>
          <w:szCs w:val="24"/>
        </w:rPr>
        <w:t>текст в заявлении о назначении пенсии за выслугу лет поддается прочтению;</w:t>
      </w:r>
    </w:p>
    <w:p w14:paraId="3AAC7F16" w14:textId="77777777" w:rsidR="00AD384D" w:rsidRPr="008837A6" w:rsidRDefault="009855EE"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w:t>
      </w:r>
      <w:r w:rsidR="00AD384D" w:rsidRPr="008837A6">
        <w:rPr>
          <w:rFonts w:ascii="Arial" w:hAnsi="Arial" w:cs="Arial"/>
          <w:sz w:val="24"/>
          <w:szCs w:val="24"/>
        </w:rPr>
        <w:t>в заявлении о назначении пенсии за выслугу лет указаны фамилия, имя, отчество (последнее - при наличии) физического лица либо наименование юридического лица;</w:t>
      </w:r>
    </w:p>
    <w:p w14:paraId="069450B4" w14:textId="77777777" w:rsidR="00AD384D" w:rsidRPr="008837A6" w:rsidRDefault="009855EE"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w:t>
      </w:r>
      <w:r w:rsidR="00AD384D" w:rsidRPr="008837A6">
        <w:rPr>
          <w:rFonts w:ascii="Arial" w:hAnsi="Arial" w:cs="Arial"/>
          <w:sz w:val="24"/>
          <w:szCs w:val="24"/>
        </w:rPr>
        <w:t>заявление о назначении пенсии за выслугу лет подписано уполномоченным лицом;</w:t>
      </w:r>
    </w:p>
    <w:p w14:paraId="02E8B77A" w14:textId="77777777" w:rsidR="00AD384D" w:rsidRPr="008837A6" w:rsidRDefault="009855EE"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w:t>
      </w:r>
      <w:r w:rsidR="00AD384D" w:rsidRPr="008837A6">
        <w:rPr>
          <w:rFonts w:ascii="Arial" w:hAnsi="Arial" w:cs="Arial"/>
          <w:sz w:val="24"/>
          <w:szCs w:val="24"/>
        </w:rPr>
        <w:t>приложены документы, необходимые для предоставления муниципальной услуги.</w:t>
      </w:r>
    </w:p>
    <w:p w14:paraId="34D36BA2"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14:paraId="2DD4F50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lastRenderedPageBreak/>
        <w:t>В случае если заявитель настаивает на принятии документов - принимает представленные заявителем документы.</w:t>
      </w:r>
    </w:p>
    <w:p w14:paraId="5DC9E457"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14:paraId="2549B7AC"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Копии документов, необходимых для предоставления муниципальной услуги, представляются в уполномоченный орган вместе с подлинниками для сверки.</w:t>
      </w:r>
    </w:p>
    <w:p w14:paraId="181801B3"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Если представленные копии указанных документов нотариально не заверены (и их нотариальное заверение не предусмотрено федеральным законом), специалист, осуществляющий прием документов,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14:paraId="6C05FD0D"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Максимальный срок выполнения административной процедуры по приему и регистрации заявления о назначении пенсии за выслугу лет и приложенных к нему документов составляет 15 минут.</w:t>
      </w:r>
    </w:p>
    <w:p w14:paraId="3CC9D16F"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Критерий принятия решения: поступление заявления о назначении пенсии за выслугу лет и приложенных к нему документов.</w:t>
      </w:r>
    </w:p>
    <w:p w14:paraId="257476F4"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Результатом административной процедуры является прием и регистрация заявления о назначении пенсии за выслугу лет и приложенных к нему документов.</w:t>
      </w:r>
    </w:p>
    <w:p w14:paraId="00042A23"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Информация о приеме заявления о назначении пенсии за выслугу лет и приложенных к нему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14:paraId="3AD13CBC"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В день регистрации заявления о назначении пенсии за выслугу лет и приложенных к нему документов, специалист, ответственный за прием документов, передает поступившие документы начальнику уполномоченного органа.</w:t>
      </w:r>
    </w:p>
    <w:p w14:paraId="0813BEBC"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3.1.1.3. Прием и регистрация заявления о назначении пенсии за выслугу лет и приложенных к нему документов в форме электронных документов.</w:t>
      </w:r>
    </w:p>
    <w:p w14:paraId="7888E9B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При направлении заявления о назначении пенсии за выслугу лет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14:paraId="377C07C0"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На ЕПГУ, РПГУ размещается образец заполнения электронной формы заявления (запроса).</w:t>
      </w:r>
    </w:p>
    <w:p w14:paraId="2C420F9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D5DE315"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Специалист, ответственный за прием и выдачу документов, при поступлении заявления и документов в электронном виде: </w:t>
      </w:r>
    </w:p>
    <w:p w14:paraId="15DD8FCC"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проверяет электронные образцы документов на отсутствие компьютерных вирусов и искаженной информации; </w:t>
      </w:r>
    </w:p>
    <w:p w14:paraId="6FE23FA0"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регистрирует документы в установленном порядке, в том числе в системе электронного документооборота (при наличии технической возможности) уполномоченного органа; </w:t>
      </w:r>
    </w:p>
    <w:p w14:paraId="55AFD802"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формирует и направляет заявителю электронное уведомление через ЕПГУ, РПГУ о получении и регистрации от заявителя заявления (запроса) и копий </w:t>
      </w:r>
      <w:r w:rsidRPr="008837A6">
        <w:rPr>
          <w:rFonts w:ascii="Arial" w:hAnsi="Arial" w:cs="Arial"/>
          <w:sz w:val="24"/>
          <w:szCs w:val="24"/>
        </w:rPr>
        <w:lastRenderedPageBreak/>
        <w:t>документов, в случае отсутствия технической возможности автоматического уведомления заявителя через ЕПГУ, РПГУ;</w:t>
      </w:r>
    </w:p>
    <w:p w14:paraId="55FE9A5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направляет поступивший пакет документов в электронном виде начальнику уполномоченного органа.</w:t>
      </w:r>
    </w:p>
    <w:p w14:paraId="2374F998"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Максимальный срок выполнения административной процедуры по приему и регистрации заявления о назначении пенсии за выслугу лет и приложенных к нему документов в форме электронных документов составляет 1 день.</w:t>
      </w:r>
    </w:p>
    <w:p w14:paraId="5997EFD8"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Критерий принятия решения: поступление заявления о назначении пенсии за выслугу лет и приложенных к нему документов.</w:t>
      </w:r>
    </w:p>
    <w:p w14:paraId="34D91114"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Результатом административной процедуры является прием, регистрация заявления о назначении пенсии за выслугу лет и приложенных к нему документов.</w:t>
      </w:r>
    </w:p>
    <w:p w14:paraId="0670FD6B"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Информация о приеме заявления о назначении пенсии за выслугу лет и приложенных к нему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14:paraId="37B69A7C"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73514BC1"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Основанием для начала административной процедуры является непредставление заявителем либо его представителем документов, предусмотренных </w:t>
      </w:r>
      <w:bookmarkStart w:id="3" w:name="_Hlk216432388"/>
      <w:r w:rsidRPr="008837A6">
        <w:rPr>
          <w:rFonts w:ascii="Arial" w:hAnsi="Arial" w:cs="Arial"/>
          <w:sz w:val="24"/>
          <w:szCs w:val="24"/>
        </w:rPr>
        <w:t>подпункт</w:t>
      </w:r>
      <w:r w:rsidR="00266E79" w:rsidRPr="008837A6">
        <w:rPr>
          <w:rFonts w:ascii="Arial" w:hAnsi="Arial" w:cs="Arial"/>
          <w:sz w:val="24"/>
          <w:szCs w:val="24"/>
        </w:rPr>
        <w:t>ом</w:t>
      </w:r>
      <w:r w:rsidRPr="008837A6">
        <w:rPr>
          <w:rFonts w:ascii="Arial" w:hAnsi="Arial" w:cs="Arial"/>
          <w:sz w:val="24"/>
          <w:szCs w:val="24"/>
        </w:rPr>
        <w:t xml:space="preserve"> 2.</w:t>
      </w:r>
      <w:r w:rsidR="00266E79" w:rsidRPr="008837A6">
        <w:rPr>
          <w:rFonts w:ascii="Arial" w:hAnsi="Arial" w:cs="Arial"/>
          <w:sz w:val="24"/>
          <w:szCs w:val="24"/>
        </w:rPr>
        <w:t>11 пункта 2</w:t>
      </w:r>
      <w:r w:rsidRPr="008837A6">
        <w:rPr>
          <w:rFonts w:ascii="Arial" w:hAnsi="Arial" w:cs="Arial"/>
          <w:sz w:val="24"/>
          <w:szCs w:val="24"/>
        </w:rPr>
        <w:t xml:space="preserve"> </w:t>
      </w:r>
      <w:bookmarkEnd w:id="3"/>
      <w:r w:rsidRPr="008837A6">
        <w:rPr>
          <w:rFonts w:ascii="Arial" w:hAnsi="Arial" w:cs="Arial"/>
          <w:sz w:val="24"/>
          <w:szCs w:val="24"/>
        </w:rPr>
        <w:t>административного регламента.</w:t>
      </w:r>
    </w:p>
    <w:p w14:paraId="10D41A9C"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Уполномоченный специалист, ответственный за назначение пенсии за выслугу лет после получения зарегистрированных документов, знакомится с заявлением о назначении пенсии за выслугу лет и приложенными к нему документами.</w:t>
      </w:r>
    </w:p>
    <w:p w14:paraId="340D90F0"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В случае, если уполномоченным специалистом будет выявлено, что в перечне представленных заявителем документов отсутствуют документы, предусмотренные </w:t>
      </w:r>
      <w:r w:rsidR="00266E79" w:rsidRPr="008837A6">
        <w:rPr>
          <w:rFonts w:ascii="Arial" w:hAnsi="Arial" w:cs="Arial"/>
          <w:sz w:val="24"/>
          <w:szCs w:val="24"/>
        </w:rPr>
        <w:t xml:space="preserve">подпунктом 2.11 пункта 2 </w:t>
      </w:r>
      <w:r w:rsidRPr="008837A6">
        <w:rPr>
          <w:rFonts w:ascii="Arial" w:hAnsi="Arial" w:cs="Arial"/>
          <w:sz w:val="24"/>
          <w:szCs w:val="24"/>
        </w:rPr>
        <w:t>административного регламента, принимается решение о направлении соответствующих межведомственных запросов.</w:t>
      </w:r>
    </w:p>
    <w:p w14:paraId="077E1EDB"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Межведомственные запросы направляются в срок не позднее 1 дня со дня получения заявления о назначении пенсии за выслугу лет и приложенных к нему документов от заявителя.</w:t>
      </w:r>
    </w:p>
    <w:p w14:paraId="0C727EF8"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1F7DA78B"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329142DC"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Уполномоченный специалист обязан принять необходимые меры для получения ответа на межведомственные запросы в установленные сроки.</w:t>
      </w:r>
    </w:p>
    <w:p w14:paraId="09BEB0B7"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Направление межведомственного запроса допускается только в целях, связанных с предоставлением муниципальной услуги.</w:t>
      </w:r>
    </w:p>
    <w:p w14:paraId="738E1832" w14:textId="2F506E8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В случае </w:t>
      </w:r>
      <w:r w:rsidR="00B576A6" w:rsidRPr="008837A6">
        <w:rPr>
          <w:rFonts w:ascii="Arial" w:hAnsi="Arial" w:cs="Arial"/>
          <w:sz w:val="24"/>
          <w:szCs w:val="24"/>
        </w:rPr>
        <w:t>не поступления</w:t>
      </w:r>
      <w:r w:rsidRPr="008837A6">
        <w:rPr>
          <w:rFonts w:ascii="Arial" w:hAnsi="Arial" w:cs="Arial"/>
          <w:sz w:val="24"/>
          <w:szCs w:val="24"/>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2D432D74"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Максимальный срок выполнения данной административной процедуры составляет 3 рабочих дня.</w:t>
      </w:r>
    </w:p>
    <w:p w14:paraId="05337537"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Критерий принятия решения: непредставление документов, предусмотренных </w:t>
      </w:r>
      <w:r w:rsidR="00266E79" w:rsidRPr="008837A6">
        <w:rPr>
          <w:rFonts w:ascii="Arial" w:hAnsi="Arial" w:cs="Arial"/>
          <w:sz w:val="24"/>
          <w:szCs w:val="24"/>
        </w:rPr>
        <w:t xml:space="preserve">подпунктом 2.11 пункта 2 </w:t>
      </w:r>
      <w:r w:rsidRPr="008837A6">
        <w:rPr>
          <w:rFonts w:ascii="Arial" w:hAnsi="Arial" w:cs="Arial"/>
          <w:sz w:val="24"/>
          <w:szCs w:val="24"/>
        </w:rPr>
        <w:t>административного регламента.</w:t>
      </w:r>
    </w:p>
    <w:p w14:paraId="222469B1"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w:t>
      </w:r>
      <w:r w:rsidRPr="008837A6">
        <w:rPr>
          <w:rFonts w:ascii="Arial" w:hAnsi="Arial" w:cs="Arial"/>
          <w:sz w:val="24"/>
          <w:szCs w:val="24"/>
        </w:rPr>
        <w:lastRenderedPageBreak/>
        <w:t>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14:paraId="69F7734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Фиксация результата выполнения административной процедуры не производится.</w:t>
      </w:r>
    </w:p>
    <w:p w14:paraId="550F6687"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3.1.3. Принятие решения о назначении пенсии за выслугу лет либо об отказе в назначении пенсии за выслугу лет.</w:t>
      </w:r>
    </w:p>
    <w:p w14:paraId="4ADD3829"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Основанием для начала административной процедуры является получение уполномоченным специалистом документов, указанных в пункте 2 административного регламента, в том числе по каналам межведомственного информационного взаимодействия.</w:t>
      </w:r>
    </w:p>
    <w:p w14:paraId="23C0650C"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Ответственным за выполнение административной процедуры является уполномоченный специалист, ответственный за назначение пенсии за выслугу лет.</w:t>
      </w:r>
    </w:p>
    <w:p w14:paraId="26F14345"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Уполномоченный специалист проводит проверку:</w:t>
      </w:r>
    </w:p>
    <w:p w14:paraId="10AE739A"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наличия документов, в том числе в электронном виде (при направлении заявления и документов в электронном виде через ЕПГУ, РПГУ (при наличии технической возможности)), необходимых для принятия решения о назначении пенсии за выслугу лет.</w:t>
      </w:r>
    </w:p>
    <w:p w14:paraId="0F95A401"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По итогам проверки документов, учитывая основания, указанные в подпункте 2.</w:t>
      </w:r>
      <w:r w:rsidR="00266E79" w:rsidRPr="008837A6">
        <w:rPr>
          <w:rFonts w:ascii="Arial" w:hAnsi="Arial" w:cs="Arial"/>
          <w:sz w:val="24"/>
          <w:szCs w:val="24"/>
        </w:rPr>
        <w:t>12</w:t>
      </w:r>
      <w:r w:rsidRPr="008837A6">
        <w:rPr>
          <w:rFonts w:ascii="Arial" w:hAnsi="Arial" w:cs="Arial"/>
          <w:sz w:val="24"/>
          <w:szCs w:val="24"/>
        </w:rPr>
        <w:t xml:space="preserve"> административного регламента, уполномоченный специалист подготавливает либо проект решения о предоставлении муниципальной услуги в двух экземплярах, либо проект отказа в предоставлении муниципальной услуги с указанием причин отказа в двух экземплярах.</w:t>
      </w:r>
    </w:p>
    <w:p w14:paraId="7AC171A8"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В случае направления заявителем запроса и документов в электронном виде через ЕПГУ, РПГУ (при наличии технической возможности) и при этом в заявлении указано получение в электронном виде, уполномоченный специалист подготавливает либо проект решения о предоставлении муниципальной услуги в электронном виде, либо проект отказа о предоставлении муниципальной услуги с указанием причин отказа, также в электронном виде. </w:t>
      </w:r>
    </w:p>
    <w:p w14:paraId="6A323C2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Подготовленные проекты решения о предоставлении муниципальной услуги либо отказа в предоставлении муниципальной услуги, в том числе в электронном виде, передаются (направляются в электронном виде) уполномоченным специалистом руководителю уполномоченного органа. </w:t>
      </w:r>
    </w:p>
    <w:p w14:paraId="243B9E2F"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Руководитель уполномоченного органа, проверяет правильность подготовленного уполномоченным специалистом проекта решения о предоставлении муниципальной услуги, либо проекта отказа о предоставлении муниципальной услуги, в том числе в электронном виде.</w:t>
      </w:r>
    </w:p>
    <w:p w14:paraId="1E303303"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В случае согласия и отсутствия замечаний к проекту решения о предоставлении муниципальной услуги или проекту отказа в предоставлении муниципальной услуги руководитель уполномоченного органа, визирует данные решения. </w:t>
      </w:r>
    </w:p>
    <w:p w14:paraId="3A21CDEF"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В случае наличия замечаний у начальника уполномоченного органа по проекту решения о предоставлении муниципальной услуги или проекту отказа о предоставлении муниципальной услуги руководитель уполномоченного органа, возвращает уполномоченному специалисту документы с резолюцией о доработке. </w:t>
      </w:r>
    </w:p>
    <w:p w14:paraId="3DE62D7B"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Начальник уполномоченного органа при отсутствии замечаний к доработанным проектам:</w:t>
      </w:r>
    </w:p>
    <w:p w14:paraId="426B917D"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подписывает отказ о предоставлении муниципальной услуги на бумажном носителе в двух экземплярах;</w:t>
      </w:r>
    </w:p>
    <w:p w14:paraId="33B93F07"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 в случае, если указано в заявлении о назначении пенсии за выслугу лет, направленном через ЕПГУ, РПГУ (при наличии технической возможности), о </w:t>
      </w:r>
      <w:r w:rsidRPr="008837A6">
        <w:rPr>
          <w:rFonts w:ascii="Arial" w:hAnsi="Arial" w:cs="Arial"/>
          <w:sz w:val="24"/>
          <w:szCs w:val="24"/>
        </w:rPr>
        <w:lastRenderedPageBreak/>
        <w:t>получении результата о предоставления услуги в электронной форме, подписывает электронной подписью отказ в предоставлении муниципальной услуги в форме электронного документа;</w:t>
      </w:r>
    </w:p>
    <w:p w14:paraId="64B3C87B"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в случае, если указано в заявлении о назначении пенсии за выслугу лет, направленном через РПГУ (при наличии технической возможности), о получении результата предоставления услуги в электронной форме, подписывает электронной подписью в форме электронного документа и направляет его уполномоченному лицу для подписания электронной подписью.</w:t>
      </w:r>
    </w:p>
    <w:p w14:paraId="601F07D3"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Заявителю подлежит выдаче (в случае выбора заявителем получения результата предоставления услуги в бумажном виде) один экземпляр решения о предоставлении муниципальной услуги (либо отказа в предоставлении муниципальной услуги). Второй экземпляр решения о предоставлении муниципальной услуги (отказа в предоставлении муниципальной услуги) хранится в архиве уполномоченного органа.</w:t>
      </w:r>
    </w:p>
    <w:p w14:paraId="217C0E22"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Максимальный срок выполнения данной административной процедуры составляет 1 день.</w:t>
      </w:r>
    </w:p>
    <w:p w14:paraId="2F36F815"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Критерий принятия решения: наличие (отсутствие) оснований для отказа в предоставлении муниципальной услуги, предусмотренных административным регламентом.</w:t>
      </w:r>
    </w:p>
    <w:p w14:paraId="6AD80D47"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Результатом административной процедуры является поступление к специалисту, ответственному за прием-выдачу документов, подписанного решения о предоставлении муниципальной услуги.</w:t>
      </w:r>
    </w:p>
    <w:p w14:paraId="7D8239DA"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Результат выполнения административной процедуры фиксируется в установленном порядке, в том числе в системе электронного документооборота (при наличии технической возможности) уполномоченного органа. </w:t>
      </w:r>
    </w:p>
    <w:p w14:paraId="07F2511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В случае поступления заявления и документов посредством ЕПГУ, РПГУ (при наличии технической возможности), формирует и направляет заявителю электронное уведомление через ЕПГУ, РПГУ о готовности результата предоставления муниципальной услуги и необходимости обратиться в уполномоченный орган с оригиналами документов, в случае отсутствия технической возможности автоматического уведомления заявителя через ЕПГУ, РПГУ.</w:t>
      </w:r>
    </w:p>
    <w:p w14:paraId="761E952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3.1.4.</w:t>
      </w:r>
      <w:r w:rsidR="00266E79" w:rsidRPr="008837A6">
        <w:rPr>
          <w:rFonts w:ascii="Arial" w:hAnsi="Arial" w:cs="Arial"/>
          <w:sz w:val="24"/>
          <w:szCs w:val="24"/>
        </w:rPr>
        <w:t xml:space="preserve"> </w:t>
      </w:r>
      <w:r w:rsidRPr="008837A6">
        <w:rPr>
          <w:rFonts w:ascii="Arial" w:hAnsi="Arial" w:cs="Arial"/>
          <w:sz w:val="24"/>
          <w:szCs w:val="24"/>
        </w:rPr>
        <w:t>Выдача (направление) документов по результатам предоставления муниципальной услуги.</w:t>
      </w:r>
    </w:p>
    <w:p w14:paraId="0E4E0923"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3.1.4.1.</w:t>
      </w:r>
      <w:r w:rsidR="00266E79" w:rsidRPr="008837A6">
        <w:rPr>
          <w:rFonts w:ascii="Arial" w:hAnsi="Arial" w:cs="Arial"/>
          <w:sz w:val="24"/>
          <w:szCs w:val="24"/>
        </w:rPr>
        <w:t xml:space="preserve"> </w:t>
      </w:r>
      <w:r w:rsidRPr="008837A6">
        <w:rPr>
          <w:rFonts w:ascii="Arial" w:hAnsi="Arial" w:cs="Arial"/>
          <w:sz w:val="24"/>
          <w:szCs w:val="24"/>
        </w:rPr>
        <w:t>Выдача (направление) документов по результатам предоставления муниципальной услуги в уполномоченном органе.</w:t>
      </w:r>
    </w:p>
    <w:p w14:paraId="62C14E44"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Основанием для начала процедуры выдачи документов является принятие решения о предоставлении муниципальной услуги либо об отказе в предоставлении муниципальной услуги.</w:t>
      </w:r>
    </w:p>
    <w:p w14:paraId="2CE47CA4"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
    <w:p w14:paraId="548E75AB"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1) документ, удостоверяющий личность заявителя;</w:t>
      </w:r>
    </w:p>
    <w:p w14:paraId="78451602"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2) документ, подтверждающий полномочия представителя на получение документов (если от имени заявителя действует представитель);</w:t>
      </w:r>
    </w:p>
    <w:p w14:paraId="0D6A325B"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3) оригиналы документов, указанные в пункте 2.</w:t>
      </w:r>
      <w:r w:rsidR="00266E79" w:rsidRPr="008837A6">
        <w:rPr>
          <w:rFonts w:ascii="Arial" w:hAnsi="Arial" w:cs="Arial"/>
          <w:sz w:val="24"/>
          <w:szCs w:val="24"/>
        </w:rPr>
        <w:t>11</w:t>
      </w:r>
      <w:r w:rsidRPr="008837A6">
        <w:rPr>
          <w:rFonts w:ascii="Arial" w:hAnsi="Arial" w:cs="Arial"/>
          <w:sz w:val="24"/>
          <w:szCs w:val="24"/>
        </w:rPr>
        <w:t xml:space="preserve"> административного регламента, при направлении запроса и документов на предоставление услуги через ЕПГУ, РПГУ (при наличии технической возможности).</w:t>
      </w:r>
    </w:p>
    <w:p w14:paraId="3E1A88A1"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Специалист, ответственный за прием и выдачу документов, при выдаче результата предоставления услуги на бумажном носителе:</w:t>
      </w:r>
    </w:p>
    <w:p w14:paraId="1AF84B7A"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1) устанавливает личность заявителя;</w:t>
      </w:r>
    </w:p>
    <w:p w14:paraId="427449A2"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lastRenderedPageBreak/>
        <w:t>2) проверяет правомочия заявителя действовать от его имени при получении документов;</w:t>
      </w:r>
    </w:p>
    <w:p w14:paraId="02399C2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3) находит копию заявления о назначении пенсии за выслугу лет и документы, подлежащие выдаче заявителю (решение о предоставлении муниципальной услуги либо об отказе в предоставлении муниципальной услуги);</w:t>
      </w:r>
    </w:p>
    <w:p w14:paraId="77293965"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4) сверяет электронные образы документов с оригиналами (при направлении запроса и документов на предоставление услуги через ЕПГУ, РПГУ (при наличии технической возможности) и при указании в запросе о получении результата на бумажном носителе);</w:t>
      </w:r>
    </w:p>
    <w:p w14:paraId="038BC9BD"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5) знакомит заявителя с решением о предоставлении муниципальной услуги либо об отказе в предоставлении муниципальной услуги;</w:t>
      </w:r>
    </w:p>
    <w:p w14:paraId="24C70D63"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6) выдает заявителю решение о предоставлении муниципальной услуги либо об отказе в предоставлении муниципальной услуги;</w:t>
      </w:r>
    </w:p>
    <w:p w14:paraId="03594B83"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7)</w:t>
      </w:r>
      <w:r w:rsidR="00350557" w:rsidRPr="008837A6">
        <w:rPr>
          <w:rFonts w:ascii="Arial" w:hAnsi="Arial" w:cs="Arial"/>
          <w:sz w:val="24"/>
          <w:szCs w:val="24"/>
        </w:rPr>
        <w:t xml:space="preserve"> </w:t>
      </w:r>
      <w:r w:rsidRPr="008837A6">
        <w:rPr>
          <w:rFonts w:ascii="Arial" w:hAnsi="Arial" w:cs="Arial"/>
          <w:sz w:val="24"/>
          <w:szCs w:val="24"/>
        </w:rPr>
        <w:t>вносит запись о предоставлении муниципальной услуги либо об отказе в предоставлении муниципальной услуги (при наличии технической возможности) уполномоченного органа и в журнал регистрации;</w:t>
      </w:r>
    </w:p>
    <w:p w14:paraId="13B28B14"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8) отказывает в предоставлении муниципальной услуги в случаях:</w:t>
      </w:r>
    </w:p>
    <w:p w14:paraId="438E315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за выдачей документов обратилось лицо, не являющееся заявителем (его представителем);</w:t>
      </w:r>
    </w:p>
    <w:p w14:paraId="4108B858"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обратившееся лицо отказалось предъявить документ, удостоверяющий его личность;</w:t>
      </w:r>
    </w:p>
    <w:p w14:paraId="0694CF9B"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оригиналы документов не совпадают с электронными образами документов при направлении запроса и документов на предоставление услуги через ЕПГУ, РПГУ (при наличии технической возможности) и при указании в запросе о получении результата на бумажном носителе.</w:t>
      </w:r>
    </w:p>
    <w:p w14:paraId="15ED134D"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Если заявитель, не согласившись с решением о предоставлении муниципальной услуги либо об отказе в предоставлении муниципальной услуги, отказался проставить свою подпись в получении документов, решение о предоставлении муниципальной услуги либо об отказе в предоставлении муниципальной услуги ему не выдается и специалист, ответственный за прием и выдачу документов, на копии заявления о назначении пенсии за выслугу лет проставляет отметку об отказе в получении решений путем внесения слов «Получить документы отказался», заверяет своей подписью.</w:t>
      </w:r>
    </w:p>
    <w:p w14:paraId="430A27F8"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Не позднее следующего рабочего дня со дня обращения заявителя в уполномоченный орган и отказавшегося получить результат предоставления муниципальной услуги заявителю направляется письменное сообщение (по адресу, указанному в заявлении о назначении пенсии за выслугу лет) о том, что он в любое время (согласно указываемому в сообщении графику приема-выдачи документов) вправе обратиться за получением решения о предоставлении муниципальной услуги либо об отказе в предоставлении муниципальной услуги или сообщить почтовый адрес, по которому ему эти документы могут быть направлены посредством почтового отправления с уведомлением о вручении.</w:t>
      </w:r>
    </w:p>
    <w:p w14:paraId="77AC3B5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В случае подачи заявителем документов в электронном виде посредством ЕПГУ, РПГУ (при наличии технической возможности) и указании в запросе о получении результата предоставления услуги в электронном виде, специалист, ответственный за прием и выдачу документов:</w:t>
      </w:r>
    </w:p>
    <w:p w14:paraId="256E8308"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1) устанавливает личность заявителя;</w:t>
      </w:r>
    </w:p>
    <w:p w14:paraId="1BA58361"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2) проверяет правомочия заявителя действовать от его имени при получении документов;</w:t>
      </w:r>
    </w:p>
    <w:p w14:paraId="37ADDFEE"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3) сверяет электронные образы документов с оригиналами (при направлении запроса и документов на предоставление услуги через ЕПГУ, РПГУ (при наличии технической возможности));</w:t>
      </w:r>
    </w:p>
    <w:p w14:paraId="24747013"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lastRenderedPageBreak/>
        <w:t>4) уведомляет заявителя о том, что результат предоставлении услуги будет направлен ему в личный кабинет на ЕПГУ, РПГУ в форме электронного документа.</w:t>
      </w:r>
    </w:p>
    <w:p w14:paraId="21FC4EBD"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14:paraId="67656739"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В случае, если заявителю отказано в предоставлении муниципальной услуги, отказ в предоставлении муниципальной услуги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(при наличии технической возможности). Оригинал решения заявитель вправе забрать в уполномоченном органе.</w:t>
      </w:r>
    </w:p>
    <w:p w14:paraId="3835E93F"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 xml:space="preserve">Максимальный срок выполнения данной административной процедуры - не более 15 минут.  </w:t>
      </w:r>
    </w:p>
    <w:p w14:paraId="0741F32D"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Выдача результата предоставления муниципальной услуги возможна в день принятия решения о предоставлении муниципальной услуги либо об отказе в предоставлении муниципальной услуги.</w:t>
      </w:r>
    </w:p>
    <w:p w14:paraId="081ABE4C"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Критерий принятия решения: принятие решения о предоставлении муниципальной услуги либо об отказе в предоставлении муниципальной услуги.</w:t>
      </w:r>
    </w:p>
    <w:p w14:paraId="05031EE3" w14:textId="77777777"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Результатом административной процедуры является выдача заявителю решения о предоставлении муниципальной услуги либо решения об отказе в предоставлении муниципальной услуги.</w:t>
      </w:r>
    </w:p>
    <w:p w14:paraId="63C4A38F" w14:textId="5B2B776D" w:rsidR="00AD384D" w:rsidRPr="008837A6" w:rsidRDefault="00AD384D" w:rsidP="00B576A6">
      <w:pPr>
        <w:spacing w:after="0" w:line="240" w:lineRule="auto"/>
        <w:ind w:firstLine="709"/>
        <w:jc w:val="both"/>
        <w:rPr>
          <w:rFonts w:ascii="Arial" w:hAnsi="Arial" w:cs="Arial"/>
          <w:sz w:val="24"/>
          <w:szCs w:val="24"/>
        </w:rPr>
      </w:pPr>
      <w:r w:rsidRPr="008837A6">
        <w:rPr>
          <w:rFonts w:ascii="Arial" w:hAnsi="Arial" w:cs="Arial"/>
          <w:sz w:val="24"/>
          <w:szCs w:val="24"/>
        </w:rPr>
        <w:t>Результат выполнения административной процедуры фиксируется в установленном порядке, в том числе в системе электронного документооборота (при наличии технической возможности) уполномоченного органа и в журнале регистрации</w:t>
      </w:r>
      <w:r w:rsidR="002F209F" w:rsidRPr="008837A6">
        <w:rPr>
          <w:rFonts w:ascii="Arial" w:hAnsi="Arial" w:cs="Arial"/>
          <w:sz w:val="24"/>
          <w:szCs w:val="24"/>
        </w:rPr>
        <w:t xml:space="preserve">, согласно Приложению </w:t>
      </w:r>
      <w:r w:rsidR="009360B1">
        <w:rPr>
          <w:rFonts w:ascii="Arial" w:hAnsi="Arial" w:cs="Arial"/>
          <w:sz w:val="24"/>
          <w:szCs w:val="24"/>
        </w:rPr>
        <w:t>№</w:t>
      </w:r>
      <w:r w:rsidR="002F209F" w:rsidRPr="008837A6">
        <w:rPr>
          <w:rFonts w:ascii="Arial" w:hAnsi="Arial" w:cs="Arial"/>
          <w:sz w:val="24"/>
          <w:szCs w:val="24"/>
        </w:rPr>
        <w:t>2</w:t>
      </w:r>
      <w:r w:rsidR="008E2DCB" w:rsidRPr="008837A6">
        <w:rPr>
          <w:rFonts w:ascii="Arial" w:hAnsi="Arial" w:cs="Arial"/>
          <w:sz w:val="24"/>
          <w:szCs w:val="24"/>
        </w:rPr>
        <w:t>.</w:t>
      </w:r>
    </w:p>
    <w:p w14:paraId="09C38E87" w14:textId="77777777" w:rsidR="0060199D" w:rsidRPr="00B576A6" w:rsidRDefault="0060199D" w:rsidP="00B576A6">
      <w:pPr>
        <w:spacing w:after="0" w:line="240" w:lineRule="auto"/>
        <w:ind w:firstLine="709"/>
        <w:jc w:val="center"/>
        <w:rPr>
          <w:rFonts w:ascii="Arial" w:hAnsi="Arial" w:cs="Arial"/>
          <w:sz w:val="32"/>
          <w:szCs w:val="32"/>
        </w:rPr>
      </w:pPr>
    </w:p>
    <w:p w14:paraId="2E3F81E6" w14:textId="77777777" w:rsidR="0060199D" w:rsidRPr="00B576A6" w:rsidRDefault="0060199D" w:rsidP="00B576A6">
      <w:pPr>
        <w:spacing w:after="0" w:line="240" w:lineRule="auto"/>
        <w:ind w:firstLine="709"/>
        <w:jc w:val="center"/>
        <w:rPr>
          <w:rFonts w:ascii="Arial" w:hAnsi="Arial" w:cs="Arial"/>
          <w:b/>
          <w:bCs/>
          <w:sz w:val="32"/>
          <w:szCs w:val="32"/>
        </w:rPr>
      </w:pPr>
      <w:r w:rsidRPr="00B576A6">
        <w:rPr>
          <w:rFonts w:ascii="Arial" w:hAnsi="Arial" w:cs="Arial"/>
          <w:b/>
          <w:bCs/>
          <w:sz w:val="32"/>
          <w:szCs w:val="32"/>
        </w:rPr>
        <w:t>4. Способы информирования заявителя об изменении статуса рассмотрения запроса о предоставлении муниципальной услуги</w:t>
      </w:r>
    </w:p>
    <w:p w14:paraId="55671883" w14:textId="77777777" w:rsidR="008E2DCB" w:rsidRPr="00B576A6" w:rsidRDefault="008E2DCB" w:rsidP="00B576A6">
      <w:pPr>
        <w:spacing w:after="0" w:line="240" w:lineRule="auto"/>
        <w:ind w:firstLine="709"/>
        <w:jc w:val="center"/>
        <w:rPr>
          <w:rFonts w:ascii="Arial" w:hAnsi="Arial" w:cs="Arial"/>
          <w:b/>
          <w:bCs/>
          <w:sz w:val="32"/>
          <w:szCs w:val="32"/>
        </w:rPr>
      </w:pPr>
    </w:p>
    <w:p w14:paraId="6F245020" w14:textId="77777777" w:rsidR="0060199D" w:rsidRPr="008837A6" w:rsidRDefault="0060199D" w:rsidP="00B576A6">
      <w:pPr>
        <w:spacing w:after="0" w:line="240" w:lineRule="auto"/>
        <w:ind w:firstLine="709"/>
        <w:jc w:val="both"/>
        <w:rPr>
          <w:rFonts w:ascii="Arial" w:hAnsi="Arial" w:cs="Arial"/>
          <w:sz w:val="24"/>
          <w:szCs w:val="24"/>
        </w:rPr>
      </w:pPr>
      <w:r w:rsidRPr="008837A6">
        <w:rPr>
          <w:rFonts w:ascii="Arial" w:hAnsi="Arial" w:cs="Arial"/>
          <w:sz w:val="24"/>
          <w:szCs w:val="24"/>
        </w:rPr>
        <w:t>Информация о ходе рассмотрения запроса о предоставлении муниципальной услуги и о результатах предоставления услуги может быть получена Заявителем (его представителем) в личном кабинете на ЕПГУ, РПГУ, а также в уполномоченном органе, при обращении Заявителя лично, по телефону.</w:t>
      </w:r>
    </w:p>
    <w:p w14:paraId="31BC809F" w14:textId="77777777" w:rsidR="00B576A6" w:rsidRDefault="00B576A6"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p>
    <w:p w14:paraId="366BEE50" w14:textId="122DB666" w:rsidR="0048786F" w:rsidRPr="008837A6" w:rsidRDefault="0048786F"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r w:rsidRPr="008837A6">
        <w:rPr>
          <w:rFonts w:ascii="Arial" w:eastAsia="Times New Roman" w:hAnsi="Arial" w:cs="Arial"/>
          <w:b/>
          <w:bCs/>
          <w:sz w:val="32"/>
          <w:szCs w:val="32"/>
          <w:lang w:eastAsia="ru-RU"/>
        </w:rPr>
        <w:t>Приложение №1</w:t>
      </w:r>
    </w:p>
    <w:p w14:paraId="1D44F8EA" w14:textId="4912D6B3" w:rsidR="0048786F" w:rsidRPr="008837A6" w:rsidRDefault="0048786F" w:rsidP="00AE74B3">
      <w:pPr>
        <w:autoSpaceDE w:val="0"/>
        <w:autoSpaceDN w:val="0"/>
        <w:adjustRightInd w:val="0"/>
        <w:spacing w:after="0" w:line="240" w:lineRule="auto"/>
        <w:ind w:left="2268"/>
        <w:jc w:val="right"/>
        <w:rPr>
          <w:rFonts w:ascii="Arial" w:eastAsia="Times New Roman" w:hAnsi="Arial" w:cs="Arial"/>
          <w:b/>
          <w:bCs/>
          <w:sz w:val="32"/>
          <w:szCs w:val="32"/>
          <w:lang w:eastAsia="ru-RU"/>
        </w:rPr>
      </w:pPr>
      <w:bookmarkStart w:id="4" w:name="_Hlk216433541"/>
      <w:r w:rsidRPr="008837A6">
        <w:rPr>
          <w:rFonts w:ascii="Arial" w:eastAsia="Times New Roman" w:hAnsi="Arial" w:cs="Arial"/>
          <w:b/>
          <w:bCs/>
          <w:sz w:val="32"/>
          <w:szCs w:val="32"/>
          <w:lang w:eastAsia="ru-RU"/>
        </w:rPr>
        <w:t>к административному регламенту</w:t>
      </w:r>
      <w:r w:rsidR="00AE74B3">
        <w:rPr>
          <w:rFonts w:ascii="Arial" w:eastAsia="Times New Roman" w:hAnsi="Arial" w:cs="Arial"/>
          <w:b/>
          <w:bCs/>
          <w:sz w:val="32"/>
          <w:szCs w:val="32"/>
          <w:lang w:eastAsia="ru-RU"/>
        </w:rPr>
        <w:t xml:space="preserve"> </w:t>
      </w:r>
      <w:r w:rsidRPr="008837A6">
        <w:rPr>
          <w:rFonts w:ascii="Arial" w:eastAsia="Times New Roman" w:hAnsi="Arial" w:cs="Arial"/>
          <w:b/>
          <w:bCs/>
          <w:sz w:val="32"/>
          <w:szCs w:val="32"/>
          <w:lang w:eastAsia="ru-RU"/>
        </w:rPr>
        <w:t>предоставления муниципальной услуги «Назначение пенсии за выслугу лет лицам, замещавшим муниципальные должности и должности муниципальной службы Юргинского муниципального округа»</w:t>
      </w:r>
    </w:p>
    <w:bookmarkEnd w:id="4"/>
    <w:p w14:paraId="7A0DDE81" w14:textId="77777777" w:rsidR="0048786F" w:rsidRPr="008837A6" w:rsidRDefault="0048786F" w:rsidP="0048786F">
      <w:pPr>
        <w:tabs>
          <w:tab w:val="left" w:pos="5812"/>
        </w:tabs>
        <w:suppressAutoHyphens/>
        <w:spacing w:after="0" w:line="240" w:lineRule="auto"/>
        <w:jc w:val="right"/>
        <w:rPr>
          <w:rFonts w:ascii="Arial" w:eastAsia="Times New Roman" w:hAnsi="Arial" w:cs="Arial"/>
          <w:sz w:val="24"/>
          <w:szCs w:val="24"/>
          <w:lang w:eastAsia="zh-CN"/>
        </w:rPr>
      </w:pPr>
    </w:p>
    <w:p w14:paraId="011DEF3B" w14:textId="3D7C9DE9"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Arial" w:eastAsia="Times New Roman" w:hAnsi="Arial" w:cs="Arial"/>
          <w:sz w:val="24"/>
          <w:szCs w:val="24"/>
          <w:lang w:eastAsia="ru-RU"/>
        </w:rPr>
      </w:pPr>
      <w:r w:rsidRPr="008837A6">
        <w:rPr>
          <w:rFonts w:ascii="Arial" w:eastAsia="Times New Roman" w:hAnsi="Arial" w:cs="Arial"/>
          <w:sz w:val="24"/>
          <w:szCs w:val="24"/>
          <w:lang w:eastAsia="ru-RU"/>
        </w:rPr>
        <w:t>Начальн</w:t>
      </w:r>
      <w:r w:rsidR="00AE74B3">
        <w:rPr>
          <w:rFonts w:ascii="Arial" w:eastAsia="Times New Roman" w:hAnsi="Arial" w:cs="Arial"/>
          <w:sz w:val="24"/>
          <w:szCs w:val="24"/>
          <w:lang w:eastAsia="ru-RU"/>
        </w:rPr>
        <w:t>ику____________________________</w:t>
      </w:r>
    </w:p>
    <w:p w14:paraId="746F615A"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(Ф.И.О.)</w:t>
      </w:r>
    </w:p>
    <w:p w14:paraId="6FF6BF5E" w14:textId="7A55169B"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Arial" w:eastAsia="Times New Roman" w:hAnsi="Arial" w:cs="Arial"/>
          <w:sz w:val="24"/>
          <w:szCs w:val="24"/>
          <w:lang w:eastAsia="ru-RU"/>
        </w:rPr>
      </w:pPr>
      <w:r w:rsidRPr="008837A6">
        <w:rPr>
          <w:rFonts w:ascii="Arial" w:eastAsia="Times New Roman" w:hAnsi="Arial" w:cs="Arial"/>
          <w:sz w:val="24"/>
          <w:szCs w:val="24"/>
          <w:lang w:eastAsia="ru-RU"/>
        </w:rPr>
        <w:t>от _____</w:t>
      </w:r>
      <w:r w:rsidR="00AE74B3">
        <w:rPr>
          <w:rFonts w:ascii="Arial" w:eastAsia="Times New Roman" w:hAnsi="Arial" w:cs="Arial"/>
          <w:sz w:val="24"/>
          <w:szCs w:val="24"/>
          <w:lang w:eastAsia="ru-RU"/>
        </w:rPr>
        <w:t>______________________________</w:t>
      </w:r>
    </w:p>
    <w:p w14:paraId="68186053"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(Ф.И.О. гражданина)</w:t>
      </w:r>
    </w:p>
    <w:p w14:paraId="0A342EA4" w14:textId="414ADE3A"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Arial" w:eastAsia="Times New Roman" w:hAnsi="Arial" w:cs="Arial"/>
          <w:sz w:val="24"/>
          <w:szCs w:val="24"/>
          <w:lang w:eastAsia="ru-RU"/>
        </w:rPr>
      </w:pPr>
      <w:r w:rsidRPr="008837A6">
        <w:rPr>
          <w:rFonts w:ascii="Arial" w:eastAsia="Times New Roman" w:hAnsi="Arial" w:cs="Arial"/>
          <w:sz w:val="24"/>
          <w:szCs w:val="24"/>
          <w:lang w:eastAsia="ru-RU"/>
        </w:rPr>
        <w:t>паспорт с</w:t>
      </w:r>
      <w:r w:rsidR="00AE74B3">
        <w:rPr>
          <w:rFonts w:ascii="Arial" w:eastAsia="Times New Roman" w:hAnsi="Arial" w:cs="Arial"/>
          <w:sz w:val="24"/>
          <w:szCs w:val="24"/>
          <w:lang w:eastAsia="ru-RU"/>
        </w:rPr>
        <w:t xml:space="preserve">ерия __________ </w:t>
      </w:r>
      <w:r w:rsidR="009360B1">
        <w:rPr>
          <w:rFonts w:ascii="Arial" w:eastAsia="Times New Roman" w:hAnsi="Arial" w:cs="Arial"/>
          <w:sz w:val="24"/>
          <w:szCs w:val="24"/>
          <w:lang w:eastAsia="ru-RU"/>
        </w:rPr>
        <w:t>№</w:t>
      </w:r>
      <w:r w:rsidR="00AE74B3">
        <w:rPr>
          <w:rFonts w:ascii="Arial" w:eastAsia="Times New Roman" w:hAnsi="Arial" w:cs="Arial"/>
          <w:sz w:val="24"/>
          <w:szCs w:val="24"/>
          <w:lang w:eastAsia="ru-RU"/>
        </w:rPr>
        <w:t>____________</w:t>
      </w:r>
    </w:p>
    <w:p w14:paraId="5B59B086" w14:textId="77CE25A9" w:rsidR="0048786F" w:rsidRPr="008837A6" w:rsidRDefault="0048786F" w:rsidP="00AE7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Arial" w:eastAsia="Times New Roman" w:hAnsi="Arial" w:cs="Arial"/>
          <w:sz w:val="24"/>
          <w:szCs w:val="24"/>
          <w:lang w:eastAsia="ru-RU"/>
        </w:rPr>
      </w:pPr>
      <w:r w:rsidRPr="008837A6">
        <w:rPr>
          <w:rFonts w:ascii="Arial" w:eastAsia="Times New Roman" w:hAnsi="Arial" w:cs="Arial"/>
          <w:sz w:val="24"/>
          <w:szCs w:val="24"/>
          <w:lang w:eastAsia="ru-RU"/>
        </w:rPr>
        <w:lastRenderedPageBreak/>
        <w:t>выдан __________________________________________</w:t>
      </w:r>
      <w:r w:rsidR="00AE74B3">
        <w:rPr>
          <w:rFonts w:ascii="Arial" w:eastAsia="Times New Roman" w:hAnsi="Arial" w:cs="Arial"/>
          <w:sz w:val="24"/>
          <w:szCs w:val="24"/>
          <w:lang w:eastAsia="ru-RU"/>
        </w:rPr>
        <w:t>______________________________</w:t>
      </w:r>
    </w:p>
    <w:p w14:paraId="1AD5EA23"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(орган, выдавший паспорт)</w:t>
      </w:r>
    </w:p>
    <w:p w14:paraId="1B83F1F2"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Arial" w:eastAsia="Times New Roman" w:hAnsi="Arial" w:cs="Arial"/>
          <w:sz w:val="24"/>
          <w:szCs w:val="24"/>
          <w:lang w:eastAsia="ru-RU"/>
        </w:rPr>
      </w:pPr>
      <w:r w:rsidRPr="008837A6">
        <w:rPr>
          <w:rFonts w:ascii="Arial" w:eastAsia="Times New Roman" w:hAnsi="Arial" w:cs="Arial"/>
          <w:sz w:val="24"/>
          <w:szCs w:val="24"/>
          <w:lang w:eastAsia="ru-RU"/>
        </w:rPr>
        <w:t>Адрес __________________________________</w:t>
      </w:r>
    </w:p>
    <w:p w14:paraId="2FE5915B" w14:textId="03912A4C"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Arial" w:eastAsia="Times New Roman" w:hAnsi="Arial" w:cs="Arial"/>
          <w:sz w:val="24"/>
          <w:szCs w:val="24"/>
          <w:lang w:eastAsia="ru-RU"/>
        </w:rPr>
      </w:pPr>
      <w:r w:rsidRPr="008837A6">
        <w:rPr>
          <w:rFonts w:ascii="Arial" w:eastAsia="Times New Roman" w:hAnsi="Arial" w:cs="Arial"/>
          <w:sz w:val="24"/>
          <w:szCs w:val="24"/>
          <w:lang w:eastAsia="ru-RU"/>
        </w:rPr>
        <w:t>________</w:t>
      </w:r>
      <w:r w:rsidR="00AE74B3">
        <w:rPr>
          <w:rFonts w:ascii="Arial" w:eastAsia="Times New Roman" w:hAnsi="Arial" w:cs="Arial"/>
          <w:sz w:val="24"/>
          <w:szCs w:val="24"/>
          <w:lang w:eastAsia="ru-RU"/>
        </w:rPr>
        <w:t>_____________________________</w:t>
      </w:r>
    </w:p>
    <w:p w14:paraId="15060BA1"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Arial" w:eastAsia="Times New Roman" w:hAnsi="Arial" w:cs="Arial"/>
          <w:sz w:val="24"/>
          <w:szCs w:val="24"/>
          <w:lang w:eastAsia="ru-RU"/>
        </w:rPr>
      </w:pPr>
      <w:r w:rsidRPr="008837A6">
        <w:rPr>
          <w:rFonts w:ascii="Arial" w:eastAsia="Times New Roman" w:hAnsi="Arial" w:cs="Arial"/>
          <w:sz w:val="24"/>
          <w:szCs w:val="24"/>
          <w:lang w:eastAsia="ru-RU"/>
        </w:rPr>
        <w:t>Телефон ________________________________</w:t>
      </w:r>
    </w:p>
    <w:p w14:paraId="1E1524A2"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Arial" w:eastAsia="Times New Roman" w:hAnsi="Arial" w:cs="Arial"/>
          <w:sz w:val="24"/>
          <w:szCs w:val="24"/>
          <w:lang w:eastAsia="ru-RU"/>
        </w:rPr>
      </w:pPr>
    </w:p>
    <w:p w14:paraId="2C2B2B2D"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Arial" w:eastAsia="Times New Roman" w:hAnsi="Arial" w:cs="Arial"/>
          <w:sz w:val="24"/>
          <w:szCs w:val="24"/>
          <w:lang w:eastAsia="ru-RU"/>
        </w:rPr>
      </w:pPr>
      <w:bookmarkStart w:id="5" w:name="p226"/>
      <w:bookmarkEnd w:id="5"/>
      <w:r w:rsidRPr="008837A6">
        <w:rPr>
          <w:rFonts w:ascii="Arial" w:eastAsia="Times New Roman" w:hAnsi="Arial" w:cs="Arial"/>
          <w:sz w:val="24"/>
          <w:szCs w:val="24"/>
          <w:lang w:eastAsia="ru-RU"/>
        </w:rPr>
        <w:t>ЗАЯВЛЕНИЕ</w:t>
      </w:r>
    </w:p>
    <w:p w14:paraId="0F242C66"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о назначении пенсии за выслугу лет</w:t>
      </w:r>
    </w:p>
    <w:p w14:paraId="79C810BB"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Arial" w:eastAsia="Times New Roman" w:hAnsi="Arial" w:cs="Arial"/>
          <w:sz w:val="24"/>
          <w:szCs w:val="24"/>
          <w:lang w:eastAsia="ru-RU"/>
        </w:rPr>
      </w:pPr>
    </w:p>
    <w:p w14:paraId="0B36C14F"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t xml:space="preserve"> </w:t>
      </w:r>
      <w:bookmarkStart w:id="6" w:name="_Hlk217028606"/>
      <w:r w:rsidR="0013487B" w:rsidRPr="008837A6">
        <w:rPr>
          <w:rFonts w:ascii="Arial" w:eastAsia="Times New Roman" w:hAnsi="Arial" w:cs="Arial"/>
          <w:sz w:val="24"/>
          <w:szCs w:val="24"/>
          <w:lang w:eastAsia="ru-RU"/>
        </w:rPr>
        <w:t>В соответствии с Положением о пенсиях за выслугу лет лицам, замещавшим муниципальные должности Юргинского муниципального округа, и должности муниципальной службы Юргинского муниципального округа</w:t>
      </w:r>
      <w:r w:rsidR="00C42BD0" w:rsidRPr="008837A6">
        <w:rPr>
          <w:rFonts w:ascii="Arial" w:eastAsia="Times New Roman" w:hAnsi="Arial" w:cs="Arial"/>
          <w:sz w:val="24"/>
          <w:szCs w:val="24"/>
          <w:lang w:eastAsia="ru-RU"/>
        </w:rPr>
        <w:t>,</w:t>
      </w:r>
      <w:r w:rsidR="005A5890" w:rsidRPr="008837A6">
        <w:rPr>
          <w:rFonts w:ascii="Arial" w:eastAsia="Times New Roman" w:hAnsi="Arial" w:cs="Arial"/>
          <w:sz w:val="24"/>
          <w:szCs w:val="24"/>
          <w:lang w:eastAsia="ru-RU"/>
        </w:rPr>
        <w:t xml:space="preserve"> утвержденны</w:t>
      </w:r>
      <w:r w:rsidR="00AE413B" w:rsidRPr="008837A6">
        <w:rPr>
          <w:rFonts w:ascii="Arial" w:eastAsia="Times New Roman" w:hAnsi="Arial" w:cs="Arial"/>
          <w:sz w:val="24"/>
          <w:szCs w:val="24"/>
          <w:lang w:eastAsia="ru-RU"/>
        </w:rPr>
        <w:t>м</w:t>
      </w:r>
      <w:r w:rsidR="005A5890" w:rsidRPr="008837A6">
        <w:rPr>
          <w:rFonts w:ascii="Arial" w:eastAsia="Times New Roman" w:hAnsi="Arial" w:cs="Arial"/>
          <w:sz w:val="24"/>
          <w:szCs w:val="24"/>
          <w:lang w:eastAsia="ru-RU"/>
        </w:rPr>
        <w:t xml:space="preserve"> </w:t>
      </w:r>
      <w:r w:rsidR="0077554D" w:rsidRPr="008837A6">
        <w:rPr>
          <w:rFonts w:ascii="Arial" w:eastAsia="Times New Roman" w:hAnsi="Arial" w:cs="Arial"/>
          <w:sz w:val="24"/>
          <w:szCs w:val="24"/>
          <w:lang w:eastAsia="ru-RU"/>
        </w:rPr>
        <w:t>р</w:t>
      </w:r>
      <w:r w:rsidR="00941BCE" w:rsidRPr="008837A6">
        <w:rPr>
          <w:rFonts w:ascii="Arial" w:eastAsia="Times New Roman" w:hAnsi="Arial" w:cs="Arial"/>
          <w:sz w:val="24"/>
          <w:szCs w:val="24"/>
          <w:lang w:eastAsia="ru-RU"/>
        </w:rPr>
        <w:t>ешением Совета народных депутатов Юргинского муниципального</w:t>
      </w:r>
      <w:r w:rsidR="00AE413B" w:rsidRPr="008837A6">
        <w:rPr>
          <w:rFonts w:ascii="Arial" w:eastAsia="Times New Roman" w:hAnsi="Arial" w:cs="Arial"/>
          <w:sz w:val="24"/>
          <w:szCs w:val="24"/>
          <w:lang w:eastAsia="ru-RU"/>
        </w:rPr>
        <w:t xml:space="preserve"> округа</w:t>
      </w:r>
      <w:bookmarkEnd w:id="6"/>
      <w:r w:rsidR="00AE413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прошу назначить мне пенсию за выслугу лет.</w:t>
      </w:r>
    </w:p>
    <w:p w14:paraId="5DEA3F9B" w14:textId="77777777" w:rsidR="00B576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t xml:space="preserve">Страховая  пенсия  по  старости  (страховая  пенсия  по инвалидности) в соответствии  с Федеральным </w:t>
      </w:r>
      <w:hyperlink r:id="rId8"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77554D"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страховых пенсиях</w:t>
      </w:r>
      <w:r w:rsidR="0077554D"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и (или) пенсия по старости  (по  инвалидности,  за  выслугу лет) в соответствии с Федеральным </w:t>
      </w:r>
      <w:hyperlink r:id="rId9"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5A5890"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государственном  пенсионном обеспечении в Российской Федерации</w:t>
      </w:r>
      <w:r w:rsidR="005A5890"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пенсия в соответствии с </w:t>
      </w:r>
      <w:hyperlink r:id="rId10"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Российской Федерации </w:t>
      </w:r>
      <w:r w:rsidR="005A5890"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занятости населения в Российской Федерации</w:t>
      </w:r>
      <w:r w:rsidR="005A5890" w:rsidRPr="008837A6">
        <w:rPr>
          <w:rFonts w:ascii="Arial" w:eastAsia="Times New Roman" w:hAnsi="Arial" w:cs="Arial"/>
          <w:sz w:val="24"/>
          <w:szCs w:val="24"/>
          <w:lang w:eastAsia="ru-RU"/>
        </w:rPr>
        <w:t>»</w:t>
      </w:r>
    </w:p>
    <w:p w14:paraId="4EA2B26A" w14:textId="41B4B745"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_______________________________________</w:t>
      </w:r>
      <w:r w:rsidR="00B576A6">
        <w:rPr>
          <w:rFonts w:ascii="Arial" w:eastAsia="Times New Roman" w:hAnsi="Arial" w:cs="Arial"/>
          <w:sz w:val="24"/>
          <w:szCs w:val="24"/>
          <w:lang w:eastAsia="ru-RU"/>
        </w:rPr>
        <w:t>_____________________</w:t>
      </w:r>
      <w:r w:rsidR="00B576A6">
        <w:rPr>
          <w:rFonts w:ascii="Arial" w:eastAsia="Times New Roman" w:hAnsi="Arial" w:cs="Arial"/>
          <w:sz w:val="24"/>
          <w:szCs w:val="24"/>
          <w:lang w:eastAsia="ru-RU"/>
        </w:rPr>
        <w:softHyphen/>
        <w:t>____________</w:t>
      </w:r>
    </w:p>
    <w:p w14:paraId="52A3679F"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r w:rsidR="00D1076E"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(указать вид назначенной пенсии)</w:t>
      </w:r>
    </w:p>
    <w:p w14:paraId="61CB13CE"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назначена(ы) с __________________________ по _______________________.</w:t>
      </w:r>
    </w:p>
    <w:p w14:paraId="46C3A5E5"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(дата, месяц, </w:t>
      </w:r>
      <w:proofErr w:type="gramStart"/>
      <w:r w:rsidRPr="008837A6">
        <w:rPr>
          <w:rFonts w:ascii="Arial" w:eastAsia="Times New Roman" w:hAnsi="Arial" w:cs="Arial"/>
          <w:sz w:val="24"/>
          <w:szCs w:val="24"/>
          <w:lang w:eastAsia="ru-RU"/>
        </w:rPr>
        <w:t xml:space="preserve">год)   </w:t>
      </w:r>
      <w:proofErr w:type="gramEnd"/>
      <w:r w:rsidRPr="008837A6">
        <w:rPr>
          <w:rFonts w:ascii="Arial" w:eastAsia="Times New Roman" w:hAnsi="Arial" w:cs="Arial"/>
          <w:sz w:val="24"/>
          <w:szCs w:val="24"/>
          <w:lang w:eastAsia="ru-RU"/>
        </w:rPr>
        <w:t xml:space="preserve">                     (дата, месяц, год)</w:t>
      </w:r>
    </w:p>
    <w:p w14:paraId="5AC016C9"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w:t>
      </w:r>
    </w:p>
    <w:p w14:paraId="1636F9A2"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1. К заявлению приложены (нужное отметить):</w:t>
      </w:r>
    </w:p>
    <w:p w14:paraId="561382CF" w14:textId="77777777" w:rsidR="0048786F" w:rsidRPr="008837A6" w:rsidRDefault="0048786F" w:rsidP="0048786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p>
    <w:p w14:paraId="458E1990" w14:textId="77777777" w:rsidR="0048786F" w:rsidRPr="008837A6" w:rsidRDefault="0048786F" w:rsidP="0048786F">
      <w:pPr>
        <w:tabs>
          <w:tab w:val="left" w:pos="0"/>
          <w:tab w:val="left" w:pos="142"/>
          <w:tab w:val="left" w:pos="284"/>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31104" behindDoc="0" locked="0" layoutInCell="1" allowOverlap="1" wp14:anchorId="1E8DE7BF" wp14:editId="45005CCF">
                <wp:simplePos x="0" y="0"/>
                <wp:positionH relativeFrom="column">
                  <wp:posOffset>-22860</wp:posOffset>
                </wp:positionH>
                <wp:positionV relativeFrom="paragraph">
                  <wp:posOffset>28575</wp:posOffset>
                </wp:positionV>
                <wp:extent cx="228600" cy="266700"/>
                <wp:effectExtent l="0" t="0" r="0" b="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735A8" id="Rectangle 2" o:spid="_x0000_s1026" style="position:absolute;margin-left:-1.8pt;margin-top:2.25pt;width:18pt;height:21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"/>
            </w:pict>
          </mc:Fallback>
        </mc:AlternateContent>
      </w:r>
      <w:r w:rsidRPr="008837A6">
        <w:rPr>
          <w:rFonts w:ascii="Arial" w:eastAsia="Times New Roman" w:hAnsi="Arial" w:cs="Arial"/>
          <w:sz w:val="24"/>
          <w:szCs w:val="24"/>
          <w:lang w:eastAsia="ru-RU"/>
        </w:rPr>
        <w:t xml:space="preserve">       1.1. Копии документов, удостоверяющих личность, подтверждающих</w:t>
      </w:r>
    </w:p>
    <w:p w14:paraId="77778565" w14:textId="77777777" w:rsidR="0048786F" w:rsidRPr="008837A6" w:rsidRDefault="0048786F" w:rsidP="0048786F">
      <w:pPr>
        <w:tabs>
          <w:tab w:val="left" w:pos="0"/>
          <w:tab w:val="left" w:pos="142"/>
          <w:tab w:val="left" w:pos="284"/>
          <w:tab w:val="left" w:pos="709"/>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место жительство (место пребывания).</w:t>
      </w:r>
    </w:p>
    <w:p w14:paraId="3F457CF6" w14:textId="77777777" w:rsidR="0048786F" w:rsidRPr="008837A6" w:rsidRDefault="0048786F" w:rsidP="0048786F">
      <w:pPr>
        <w:tabs>
          <w:tab w:val="left" w:pos="0"/>
          <w:tab w:val="left" w:pos="142"/>
          <w:tab w:val="left" w:pos="284"/>
          <w:tab w:val="left" w:pos="709"/>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34176" behindDoc="0" locked="0" layoutInCell="1" allowOverlap="1" wp14:anchorId="39F5438C" wp14:editId="112D1D3E">
                <wp:simplePos x="0" y="0"/>
                <wp:positionH relativeFrom="column">
                  <wp:posOffset>-22860</wp:posOffset>
                </wp:positionH>
                <wp:positionV relativeFrom="paragraph">
                  <wp:posOffset>163830</wp:posOffset>
                </wp:positionV>
                <wp:extent cx="228600" cy="266700"/>
                <wp:effectExtent l="0" t="0" r="0" b="0"/>
                <wp:wrapNone/>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D7DF1" id="Rectangle 3" o:spid="_x0000_s1026" style="position:absolute;margin-left:-1.8pt;margin-top:12.9pt;width:18pt;height:21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"/>
            </w:pict>
          </mc:Fallback>
        </mc:AlternateContent>
      </w:r>
    </w:p>
    <w:p w14:paraId="67D7BA36" w14:textId="77777777" w:rsidR="0048786F" w:rsidRPr="008837A6" w:rsidRDefault="0048786F" w:rsidP="0048786F">
      <w:pPr>
        <w:tabs>
          <w:tab w:val="left" w:pos="0"/>
          <w:tab w:val="left" w:pos="142"/>
          <w:tab w:val="left" w:pos="284"/>
          <w:tab w:val="left" w:pos="709"/>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1.2. Копия распоряжения (приказа) об освобождении лица от</w:t>
      </w:r>
    </w:p>
    <w:p w14:paraId="5A0FA972" w14:textId="77777777" w:rsidR="0048786F" w:rsidRPr="008837A6" w:rsidRDefault="0048786F" w:rsidP="0048786F">
      <w:pPr>
        <w:tabs>
          <w:tab w:val="left" w:pos="0"/>
          <w:tab w:val="left" w:pos="142"/>
          <w:tab w:val="left" w:pos="284"/>
          <w:tab w:val="left" w:pos="709"/>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муниципальной должности муниципального</w:t>
      </w:r>
      <w:r w:rsidR="00D1076E"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образования или</w:t>
      </w:r>
      <w:r w:rsidR="00D1076E"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увольнении с должности муниципальной   службы   муниципального образования.</w:t>
      </w:r>
    </w:p>
    <w:p w14:paraId="25E44F9C" w14:textId="77777777" w:rsidR="0048786F" w:rsidRPr="008837A6" w:rsidRDefault="0048786F" w:rsidP="0048786F">
      <w:pPr>
        <w:tabs>
          <w:tab w:val="left" w:pos="0"/>
          <w:tab w:val="left" w:pos="142"/>
          <w:tab w:val="left" w:pos="284"/>
          <w:tab w:val="left" w:pos="709"/>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37248" behindDoc="0" locked="0" layoutInCell="1" allowOverlap="1" wp14:anchorId="0AC77CAA" wp14:editId="22062E85">
                <wp:simplePos x="0" y="0"/>
                <wp:positionH relativeFrom="column">
                  <wp:posOffset>-22860</wp:posOffset>
                </wp:positionH>
                <wp:positionV relativeFrom="paragraph">
                  <wp:posOffset>91440</wp:posOffset>
                </wp:positionV>
                <wp:extent cx="228600" cy="266700"/>
                <wp:effectExtent l="0" t="0" r="0" b="0"/>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7F1A3" id="Rectangle 4" o:spid="_x0000_s1026" style="position:absolute;margin-left:-1.8pt;margin-top:7.2pt;width:18pt;height:2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"/>
            </w:pict>
          </mc:Fallback>
        </mc:AlternateContent>
      </w:r>
      <w:r w:rsidRPr="008837A6">
        <w:rPr>
          <w:rFonts w:ascii="Arial" w:eastAsia="Times New Roman" w:hAnsi="Arial" w:cs="Arial"/>
          <w:sz w:val="24"/>
          <w:szCs w:val="24"/>
          <w:lang w:eastAsia="ru-RU"/>
        </w:rPr>
        <w:t xml:space="preserve">      </w:t>
      </w:r>
    </w:p>
    <w:p w14:paraId="42CEDB4E" w14:textId="77777777" w:rsidR="0048786F" w:rsidRPr="008837A6" w:rsidRDefault="0048786F" w:rsidP="0048786F">
      <w:pPr>
        <w:tabs>
          <w:tab w:val="left" w:pos="0"/>
          <w:tab w:val="left" w:pos="284"/>
          <w:tab w:val="left" w:pos="709"/>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1.3. копия трудовой книжки и (или) сведения о трудовой деятельности (в соответствии со </w:t>
      </w:r>
      <w:hyperlink r:id="rId11" w:history="1">
        <w:r w:rsidRPr="008837A6">
          <w:rPr>
            <w:rFonts w:ascii="Arial" w:eastAsia="Times New Roman" w:hAnsi="Arial" w:cs="Arial"/>
            <w:sz w:val="24"/>
            <w:szCs w:val="24"/>
            <w:lang w:eastAsia="ru-RU"/>
          </w:rPr>
          <w:t>ст. 66.1</w:t>
        </w:r>
      </w:hyperlink>
      <w:r w:rsidRPr="008837A6">
        <w:rPr>
          <w:rFonts w:ascii="Arial" w:eastAsia="Times New Roman" w:hAnsi="Arial" w:cs="Arial"/>
          <w:sz w:val="24"/>
          <w:szCs w:val="24"/>
          <w:lang w:eastAsia="ru-RU"/>
        </w:rPr>
        <w:t xml:space="preserve"> Трудового кодекса РФ).</w:t>
      </w:r>
    </w:p>
    <w:p w14:paraId="14C00BB1" w14:textId="77777777" w:rsidR="0048786F" w:rsidRPr="008837A6" w:rsidRDefault="0048786F" w:rsidP="0048786F">
      <w:pPr>
        <w:tabs>
          <w:tab w:val="left" w:pos="0"/>
          <w:tab w:val="left" w:pos="284"/>
          <w:tab w:val="left" w:pos="709"/>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40320" behindDoc="0" locked="0" layoutInCell="1" allowOverlap="1" wp14:anchorId="623376F6" wp14:editId="6B67A29E">
                <wp:simplePos x="0" y="0"/>
                <wp:positionH relativeFrom="column">
                  <wp:posOffset>-22860</wp:posOffset>
                </wp:positionH>
                <wp:positionV relativeFrom="paragraph">
                  <wp:posOffset>33655</wp:posOffset>
                </wp:positionV>
                <wp:extent cx="228600" cy="266700"/>
                <wp:effectExtent l="0" t="0" r="0" b="0"/>
                <wp:wrapNone/>
                <wp:docPr id="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BBCBE" id="Rectangle 5" o:spid="_x0000_s1026" style="position:absolute;margin-left:-1.8pt;margin-top:2.65pt;width:18pt;height:2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"/>
            </w:pict>
          </mc:Fallback>
        </mc:AlternateContent>
      </w:r>
      <w:r w:rsidRPr="008837A6">
        <w:rPr>
          <w:rFonts w:ascii="Arial" w:eastAsia="Times New Roman" w:hAnsi="Arial" w:cs="Arial"/>
          <w:sz w:val="24"/>
          <w:szCs w:val="24"/>
          <w:lang w:eastAsia="ru-RU"/>
        </w:rPr>
        <w:t xml:space="preserve">       1.4. Справка о периодах муниципальной службы и иных периодах,</w:t>
      </w:r>
    </w:p>
    <w:p w14:paraId="268D3C4D" w14:textId="77777777" w:rsidR="0048786F" w:rsidRPr="008837A6" w:rsidRDefault="0048786F" w:rsidP="0048786F">
      <w:pPr>
        <w:tabs>
          <w:tab w:val="left" w:pos="0"/>
          <w:tab w:val="left" w:pos="284"/>
          <w:tab w:val="left" w:pos="709"/>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засчитываемых в стаж муниципальной службы для назначения пенсии за выслугу лет.</w:t>
      </w:r>
    </w:p>
    <w:p w14:paraId="134F15E4" w14:textId="77777777" w:rsidR="0048786F" w:rsidRPr="008837A6" w:rsidRDefault="0048786F" w:rsidP="0048786F">
      <w:pPr>
        <w:tabs>
          <w:tab w:val="left" w:pos="0"/>
          <w:tab w:val="left" w:pos="284"/>
          <w:tab w:val="left" w:pos="709"/>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p>
    <w:p w14:paraId="5C077CFB" w14:textId="77777777" w:rsidR="0048786F" w:rsidRPr="008837A6" w:rsidRDefault="0048786F" w:rsidP="0048786F">
      <w:pPr>
        <w:tabs>
          <w:tab w:val="left" w:pos="0"/>
          <w:tab w:val="left" w:pos="284"/>
          <w:tab w:val="left" w:pos="709"/>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43392" behindDoc="0" locked="0" layoutInCell="1" allowOverlap="1" wp14:anchorId="01D66CC8" wp14:editId="1A17DEFE">
                <wp:simplePos x="0" y="0"/>
                <wp:positionH relativeFrom="column">
                  <wp:posOffset>-13335</wp:posOffset>
                </wp:positionH>
                <wp:positionV relativeFrom="paragraph">
                  <wp:posOffset>-76835</wp:posOffset>
                </wp:positionV>
                <wp:extent cx="228600" cy="266700"/>
                <wp:effectExtent l="0" t="0" r="0" b="0"/>
                <wp:wrapNone/>
                <wp:docPr id="1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EED30B" id="Rectangle 6" o:spid="_x0000_s1026" style="position:absolute;margin-left:-1.05pt;margin-top:-6.05pt;width:18pt;height:2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"/>
            </w:pict>
          </mc:Fallback>
        </mc:AlternateContent>
      </w:r>
      <w:r w:rsidRPr="008837A6">
        <w:rPr>
          <w:rFonts w:ascii="Arial" w:eastAsia="Times New Roman" w:hAnsi="Arial" w:cs="Arial"/>
          <w:sz w:val="24"/>
          <w:szCs w:val="24"/>
          <w:lang w:eastAsia="ru-RU"/>
        </w:rPr>
        <w:t xml:space="preserve">       1.5.  Справка   о   размере   денежного   вознаграждения   лица,</w:t>
      </w:r>
    </w:p>
    <w:p w14:paraId="26528905"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замещавшего   муниципальную должность муниципального образования, для назначения пенсии за выслугу лет или справка о размере   денежного   содержания лица, замещавшего   должность муниципальной   службы   муниципального образования, для назначения пенсии за выслугу лет.</w:t>
      </w:r>
    </w:p>
    <w:p w14:paraId="475F4481"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46464" behindDoc="0" locked="0" layoutInCell="1" allowOverlap="1" wp14:anchorId="20D281CE" wp14:editId="46CA89E9">
                <wp:simplePos x="0" y="0"/>
                <wp:positionH relativeFrom="column">
                  <wp:posOffset>-13335</wp:posOffset>
                </wp:positionH>
                <wp:positionV relativeFrom="paragraph">
                  <wp:posOffset>104140</wp:posOffset>
                </wp:positionV>
                <wp:extent cx="228600" cy="266700"/>
                <wp:effectExtent l="0" t="0" r="0" b="0"/>
                <wp:wrapNone/>
                <wp:docPr id="1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1E5CE" id="Rectangle 7" o:spid="_x0000_s1026" style="position:absolute;margin-left:-1.05pt;margin-top:8.2pt;width:18pt;height:2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"/>
            </w:pict>
          </mc:Fallback>
        </mc:AlternateContent>
      </w:r>
    </w:p>
    <w:p w14:paraId="2CD3F1D7"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bookmarkStart w:id="7" w:name="p274"/>
      <w:bookmarkEnd w:id="7"/>
      <w:r w:rsidRPr="008837A6">
        <w:rPr>
          <w:rFonts w:ascii="Arial" w:eastAsia="Times New Roman" w:hAnsi="Arial" w:cs="Arial"/>
          <w:sz w:val="24"/>
          <w:szCs w:val="24"/>
          <w:lang w:eastAsia="ru-RU"/>
        </w:rPr>
        <w:t xml:space="preserve">       1.6. Справка органа, осуществляющего пенсионное обеспечение,</w:t>
      </w:r>
      <w:r w:rsidR="005A5890"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 xml:space="preserve">об установленном размере страховой пенсии по старости (страховой пенсии  по  </w:t>
      </w:r>
      <w:r w:rsidRPr="008837A6">
        <w:rPr>
          <w:rFonts w:ascii="Arial" w:eastAsia="Times New Roman" w:hAnsi="Arial" w:cs="Arial"/>
          <w:sz w:val="24"/>
          <w:szCs w:val="24"/>
          <w:lang w:eastAsia="ru-RU"/>
        </w:rPr>
        <w:lastRenderedPageBreak/>
        <w:t xml:space="preserve">инвалидности)   с  указанием  сумм, учитываемых  при исчислении пенсии за выслугу лет, и (или) пенсии по старости (по инвалидности,  за  выслугу лет)  в  соответствии  с  Федеральным </w:t>
      </w:r>
      <w:hyperlink r:id="rId12"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5A5890"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государственном  пенсионном  обеспечении в Российской Федерации</w:t>
      </w:r>
      <w:r w:rsidR="00354093"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либо  пенсии  в  соответствии  с </w:t>
      </w:r>
      <w:hyperlink r:id="rId13"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color w:val="000000" w:themeColor="text1"/>
          <w:sz w:val="24"/>
          <w:szCs w:val="24"/>
          <w:lang w:eastAsia="ru-RU"/>
        </w:rPr>
        <w:t xml:space="preserve">  </w:t>
      </w:r>
      <w:r w:rsidRPr="008837A6">
        <w:rPr>
          <w:rFonts w:ascii="Arial" w:eastAsia="Times New Roman" w:hAnsi="Arial" w:cs="Arial"/>
          <w:sz w:val="24"/>
          <w:szCs w:val="24"/>
          <w:lang w:eastAsia="ru-RU"/>
        </w:rPr>
        <w:t xml:space="preserve">Российской Федерации  </w:t>
      </w:r>
      <w:r w:rsidR="005A5890"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занятости  населения   в  Российской  Федерации</w:t>
      </w:r>
      <w:r w:rsidR="005A5890"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учитываемых   при  исчислении   размера   пенсии,  установленных в месяце обращения.</w:t>
      </w:r>
    </w:p>
    <w:p w14:paraId="59F18AF0"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49536" behindDoc="0" locked="0" layoutInCell="1" allowOverlap="1" wp14:anchorId="631993D2" wp14:editId="6748D9DF">
                <wp:simplePos x="0" y="0"/>
                <wp:positionH relativeFrom="column">
                  <wp:posOffset>34290</wp:posOffset>
                </wp:positionH>
                <wp:positionV relativeFrom="paragraph">
                  <wp:posOffset>139065</wp:posOffset>
                </wp:positionV>
                <wp:extent cx="228600" cy="266700"/>
                <wp:effectExtent l="0" t="0" r="0" b="0"/>
                <wp:wrapNone/>
                <wp:docPr id="1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E199B" id="Rectangle 8" o:spid="_x0000_s1026" style="position:absolute;margin-left:2.7pt;margin-top:10.95pt;width:18pt;height:2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"/>
            </w:pict>
          </mc:Fallback>
        </mc:AlternateContent>
      </w:r>
    </w:p>
    <w:p w14:paraId="226BFE1E" w14:textId="4CE7BB44"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1.7. __________________________________________________________________</w:t>
      </w:r>
      <w:r w:rsidR="00B576A6">
        <w:rPr>
          <w:rFonts w:ascii="Arial" w:eastAsia="Times New Roman" w:hAnsi="Arial" w:cs="Arial"/>
          <w:sz w:val="24"/>
          <w:szCs w:val="24"/>
          <w:lang w:eastAsia="ru-RU"/>
        </w:rPr>
        <w:t>______</w:t>
      </w:r>
      <w:r w:rsidRPr="008837A6">
        <w:rPr>
          <w:rFonts w:ascii="Arial" w:eastAsia="Times New Roman" w:hAnsi="Arial" w:cs="Arial"/>
          <w:sz w:val="24"/>
          <w:szCs w:val="24"/>
          <w:lang w:eastAsia="ru-RU"/>
        </w:rPr>
        <w:t xml:space="preserve"> ________________________________________________________________________________________________________________________________________________</w:t>
      </w:r>
    </w:p>
    <w:p w14:paraId="24009214"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(иные документы)</w:t>
      </w:r>
    </w:p>
    <w:p w14:paraId="44F0C030"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bookmarkStart w:id="8" w:name="p290"/>
      <w:bookmarkEnd w:id="8"/>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t xml:space="preserve"> 2. _______________________________________________ пенсию за выслугу лет,</w:t>
      </w:r>
    </w:p>
    <w:p w14:paraId="6309D0BF"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(Получаю/Не получаю)</w:t>
      </w:r>
    </w:p>
    <w:p w14:paraId="0A9A0B07"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установленную  Законом Кемеровской области </w:t>
      </w:r>
      <w:r w:rsidR="00354093"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пенсиях за выслугу лет лицам, замещавшим   государственные  должности  Кемеровской  области  и  должности государственной   гражданской   службы  Кемеровской  области</w:t>
      </w:r>
      <w:r w:rsidR="00354093"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или  Законом Кемеровской  области  </w:t>
      </w:r>
      <w:r w:rsidR="00354093"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О  пенсии за выслугу лет лицам, работавшим в органах государственной власти управления, общественных и политических организациях Кемеровской  области", ежемесячную доплату, установленную </w:t>
      </w:r>
      <w:hyperlink r:id="rId14" w:history="1">
        <w:r w:rsidRPr="008837A6">
          <w:rPr>
            <w:rFonts w:ascii="Arial" w:eastAsia="Times New Roman" w:hAnsi="Arial" w:cs="Arial"/>
            <w:color w:val="000000" w:themeColor="text1"/>
            <w:sz w:val="24"/>
            <w:szCs w:val="24"/>
          </w:rPr>
          <w:t>Указом</w:t>
        </w:r>
      </w:hyperlink>
      <w:r w:rsidRPr="008837A6">
        <w:rPr>
          <w:rFonts w:ascii="Arial" w:eastAsia="Times New Roman" w:hAnsi="Arial" w:cs="Arial"/>
          <w:sz w:val="24"/>
          <w:szCs w:val="24"/>
          <w:lang w:eastAsia="ru-RU"/>
        </w:rPr>
        <w:t xml:space="preserve"> Президента Российской  Федерации  </w:t>
      </w:r>
      <w:r w:rsidR="00354093"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некоторых социальных гарантиях лицам, замещавшим государственные  должности Российской Федерации и государственные должности федеральной государственной службы</w:t>
      </w:r>
      <w:r w:rsidR="00354093"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или ежемесячную доплату, установленную Федеральным </w:t>
      </w:r>
      <w:hyperlink r:id="rId15"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354093"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статусе  члена  Совета Федерации и статусе депутата Государственной  Думы  Федерального  Собрания  Российской  Федерации</w:t>
      </w:r>
      <w:r w:rsidR="00354093"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или пенсию  за  выслугу  лет  (ежемесячную  доплату  к  пенсии,  иные выплаты), устанавливаемую   в   соответствии  с  законодательством  других  субъектов Российской  Федерации,  актами  других  муниципальных образований в связи с замещением </w:t>
      </w:r>
      <w:r w:rsidR="0079381B"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государственных   должностей   других   субъектов   Российской Федерации, муниципальных должностей других муниципальных образований либо в связи  с  прохождением  государственной гражданской службы других субъектов Российской Федерации, муниципальной службы других муниципальных образований</w:t>
      </w:r>
    </w:p>
    <w:p w14:paraId="52A5C4A3"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w:t>
      </w:r>
    </w:p>
    <w:p w14:paraId="3C758ACA"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(нужное подчеркнуть)</w:t>
      </w:r>
    </w:p>
    <w:p w14:paraId="045A3E9A"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t>3. В случае выезда гражданина на постоянное место жительства за пределы муниципального образования необходимо представлять в уполномоченный орган документ, подтверждающий факт нахождения его в живых на 31 декабря каждого года. Документом,</w:t>
      </w:r>
      <w:r w:rsidR="0079381B"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подтверждающим указанный факт, является копия паспорта с предъявлением оригинала или копия паспорта, заверенная в установленном порядке.</w:t>
      </w:r>
    </w:p>
    <w:p w14:paraId="15205DE9"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bookmarkStart w:id="9" w:name="p319"/>
      <w:bookmarkEnd w:id="9"/>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t xml:space="preserve"> 4. Гражданину, получающему пенсию за выслугу лет, необходимо сообщить в уполномоченный орган о наступлении следующих обстоятельств (нужное отметить):</w:t>
      </w:r>
    </w:p>
    <w:p w14:paraId="15BF5D75"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p>
    <w:p w14:paraId="31E40B52"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52608" behindDoc="0" locked="0" layoutInCell="1" allowOverlap="1" wp14:anchorId="70DB2024" wp14:editId="216D0702">
                <wp:simplePos x="0" y="0"/>
                <wp:positionH relativeFrom="column">
                  <wp:posOffset>-13335</wp:posOffset>
                </wp:positionH>
                <wp:positionV relativeFrom="paragraph">
                  <wp:posOffset>52705</wp:posOffset>
                </wp:positionV>
                <wp:extent cx="228600" cy="266700"/>
                <wp:effectExtent l="0" t="0" r="0" b="0"/>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54C2B" id="Rectangle 9" o:spid="_x0000_s1026" style="position:absolute;margin-left:-1.05pt;margin-top:4.15pt;width:18pt;height:2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"/>
            </w:pict>
          </mc:Fallback>
        </mc:AlternateContent>
      </w:r>
      <w:r w:rsidRPr="008837A6">
        <w:rPr>
          <w:rFonts w:ascii="Arial" w:eastAsia="Times New Roman" w:hAnsi="Arial" w:cs="Arial"/>
          <w:sz w:val="24"/>
          <w:szCs w:val="24"/>
          <w:lang w:eastAsia="ru-RU"/>
        </w:rPr>
        <w:t xml:space="preserve">      </w:t>
      </w:r>
    </w:p>
    <w:p w14:paraId="14930D0D"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4.1. О замещении государственной должности Российской Федерации,   государственной   должности субъекта Российской Федерации, выборной должности в  органе местного самоуправления, должности  государственной службы,  предусмотренной  Федеральным </w:t>
      </w:r>
      <w:hyperlink r:id="rId16"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системе государственной службы Российской Федерации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или должности муниципальной службы.</w:t>
      </w:r>
    </w:p>
    <w:p w14:paraId="68687167"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w:lastRenderedPageBreak/>
        <mc:AlternateContent>
          <mc:Choice Requires="wps">
            <w:drawing>
              <wp:anchor distT="0" distB="0" distL="114300" distR="114300" simplePos="0" relativeHeight="251655680" behindDoc="0" locked="0" layoutInCell="1" allowOverlap="1" wp14:anchorId="6EB28A00" wp14:editId="52651DA2">
                <wp:simplePos x="0" y="0"/>
                <wp:positionH relativeFrom="column">
                  <wp:posOffset>62865</wp:posOffset>
                </wp:positionH>
                <wp:positionV relativeFrom="paragraph">
                  <wp:posOffset>20320</wp:posOffset>
                </wp:positionV>
                <wp:extent cx="228600" cy="266700"/>
                <wp:effectExtent l="0" t="0" r="0" b="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92179" id="Rectangle 10" o:spid="_x0000_s1026" style="position:absolute;margin-left:4.95pt;margin-top:1.6pt;width:18pt;height:2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"/>
            </w:pict>
          </mc:Fallback>
        </mc:AlternateContent>
      </w:r>
      <w:r w:rsidRPr="008837A6">
        <w:rPr>
          <w:rFonts w:ascii="Arial" w:eastAsia="Times New Roman" w:hAnsi="Arial" w:cs="Arial"/>
          <w:sz w:val="24"/>
          <w:szCs w:val="24"/>
          <w:lang w:eastAsia="ru-RU"/>
        </w:rPr>
        <w:t xml:space="preserve">       </w:t>
      </w:r>
    </w:p>
    <w:p w14:paraId="09D379C7"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4.2.</w:t>
      </w:r>
      <w:r w:rsidR="0079381B"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 xml:space="preserve">О назначении денежных выплат, указанных в </w:t>
      </w:r>
      <w:hyperlink r:id="rId17" w:anchor="p290#p290" w:history="1">
        <w:r w:rsidRPr="008837A6">
          <w:rPr>
            <w:rFonts w:ascii="Arial" w:eastAsia="Times New Roman" w:hAnsi="Arial" w:cs="Arial"/>
            <w:color w:val="000000" w:themeColor="text1"/>
            <w:sz w:val="24"/>
            <w:szCs w:val="24"/>
          </w:rPr>
          <w:t>пункте 2</w:t>
        </w:r>
      </w:hyperlink>
      <w:r w:rsidRPr="008837A6">
        <w:rPr>
          <w:rFonts w:ascii="Arial" w:eastAsia="Times New Roman" w:hAnsi="Arial" w:cs="Arial"/>
          <w:color w:val="0563C1"/>
          <w:sz w:val="24"/>
          <w:szCs w:val="24"/>
          <w:u w:val="single"/>
        </w:rPr>
        <w:t xml:space="preserve"> </w:t>
      </w:r>
      <w:r w:rsidRPr="008837A6">
        <w:rPr>
          <w:rFonts w:ascii="Arial" w:eastAsia="Times New Roman" w:hAnsi="Arial" w:cs="Arial"/>
          <w:sz w:val="24"/>
          <w:szCs w:val="24"/>
          <w:lang w:eastAsia="ru-RU"/>
        </w:rPr>
        <w:t xml:space="preserve">                                                                                                                          настоящего заявления.</w:t>
      </w:r>
    </w:p>
    <w:p w14:paraId="10F3765A"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58752" behindDoc="0" locked="0" layoutInCell="1" allowOverlap="1" wp14:anchorId="0C2E9E9B" wp14:editId="7387501C">
                <wp:simplePos x="0" y="0"/>
                <wp:positionH relativeFrom="column">
                  <wp:posOffset>62865</wp:posOffset>
                </wp:positionH>
                <wp:positionV relativeFrom="paragraph">
                  <wp:posOffset>37465</wp:posOffset>
                </wp:positionV>
                <wp:extent cx="228600" cy="266700"/>
                <wp:effectExtent l="0" t="0" r="0" b="0"/>
                <wp:wrapNone/>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B8F08" id="Rectangle 11" o:spid="_x0000_s1026" style="position:absolute;margin-left:4.95pt;margin-top:2.95pt;width:18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"/>
            </w:pict>
          </mc:Fallback>
        </mc:AlternateContent>
      </w:r>
      <w:r w:rsidRPr="008837A6">
        <w:rPr>
          <w:rFonts w:ascii="Arial" w:eastAsia="Times New Roman" w:hAnsi="Arial" w:cs="Arial"/>
          <w:sz w:val="24"/>
          <w:szCs w:val="24"/>
          <w:lang w:eastAsia="ru-RU"/>
        </w:rPr>
        <w:t xml:space="preserve">      </w:t>
      </w:r>
    </w:p>
    <w:p w14:paraId="671010DE"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4.3. Об изменении размера страховой пенсии по старости (страховой пенсии  по  инвалидности)  и  (или) размера пенсии по старости  (по  инвалидности,  за  выслугу  лет)</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в  соответствии с Федеральным </w:t>
      </w:r>
      <w:hyperlink r:id="rId18"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государственном  пенсионном обеспечении в  Российской Федерации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либо  пенсии  в  соответствии с </w:t>
      </w:r>
      <w:hyperlink r:id="rId19"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color w:val="000000" w:themeColor="text1"/>
          <w:sz w:val="24"/>
          <w:szCs w:val="24"/>
          <w:lang w:eastAsia="ru-RU"/>
        </w:rPr>
        <w:t xml:space="preserve"> </w:t>
      </w:r>
      <w:r w:rsidRPr="008837A6">
        <w:rPr>
          <w:rFonts w:ascii="Arial" w:eastAsia="Times New Roman" w:hAnsi="Arial" w:cs="Arial"/>
          <w:sz w:val="24"/>
          <w:szCs w:val="24"/>
          <w:lang w:eastAsia="ru-RU"/>
        </w:rPr>
        <w:t xml:space="preserve">Российской   Федерации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занятости  населения  в  Российской Федерации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учитываемых при исчислении размера пенсии за выслугу лет.</w:t>
      </w:r>
    </w:p>
    <w:p w14:paraId="6E63FAFF"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61824" behindDoc="0" locked="0" layoutInCell="1" allowOverlap="1" wp14:anchorId="29193E08" wp14:editId="486D761F">
                <wp:simplePos x="0" y="0"/>
                <wp:positionH relativeFrom="column">
                  <wp:posOffset>62865</wp:posOffset>
                </wp:positionH>
                <wp:positionV relativeFrom="paragraph">
                  <wp:posOffset>115570</wp:posOffset>
                </wp:positionV>
                <wp:extent cx="228600" cy="266700"/>
                <wp:effectExtent l="0" t="0" r="0" b="0"/>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313D3" id="Rectangle 12" o:spid="_x0000_s1026" style="position:absolute;margin-left:4.95pt;margin-top:9.1pt;width:18pt;height:2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"/>
            </w:pict>
          </mc:Fallback>
        </mc:AlternateContent>
      </w:r>
      <w:r w:rsidRPr="008837A6">
        <w:rPr>
          <w:rFonts w:ascii="Arial" w:eastAsia="Times New Roman" w:hAnsi="Arial" w:cs="Arial"/>
          <w:sz w:val="24"/>
          <w:szCs w:val="24"/>
          <w:lang w:eastAsia="ru-RU"/>
        </w:rPr>
        <w:t xml:space="preserve">     </w:t>
      </w:r>
    </w:p>
    <w:p w14:paraId="0CA10D7D"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4.4. О переводе с одного вида пенсии, установленного в соответствии с федеральным законодательством и учитываемого при исчислении размера пенсии, на другой вид пенсии, установленный федеральным законодательством.</w:t>
      </w:r>
    </w:p>
    <w:p w14:paraId="198F29D6"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64896" behindDoc="0" locked="0" layoutInCell="1" allowOverlap="1" wp14:anchorId="2A596C76" wp14:editId="43A2C59B">
                <wp:simplePos x="0" y="0"/>
                <wp:positionH relativeFrom="column">
                  <wp:posOffset>62865</wp:posOffset>
                </wp:positionH>
                <wp:positionV relativeFrom="paragraph">
                  <wp:posOffset>93980</wp:posOffset>
                </wp:positionV>
                <wp:extent cx="228600" cy="266700"/>
                <wp:effectExtent l="0" t="0" r="0" b="0"/>
                <wp:wrapNone/>
                <wp:docPr id="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88AAE" id="Rectangle 13" o:spid="_x0000_s1026" style="position:absolute;margin-left:4.95pt;margin-top:7.4pt;width:18pt;height:2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"/>
            </w:pict>
          </mc:Fallback>
        </mc:AlternateContent>
      </w:r>
      <w:r w:rsidRPr="008837A6">
        <w:rPr>
          <w:rFonts w:ascii="Arial" w:eastAsia="Times New Roman" w:hAnsi="Arial" w:cs="Arial"/>
          <w:sz w:val="24"/>
          <w:szCs w:val="24"/>
          <w:lang w:eastAsia="ru-RU"/>
        </w:rPr>
        <w:t xml:space="preserve">      </w:t>
      </w:r>
    </w:p>
    <w:p w14:paraId="2444BDC7"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4.5. Об изменении адреса места жительства (места пребывания) и в </w:t>
      </w:r>
      <w:proofErr w:type="gramStart"/>
      <w:r w:rsidRPr="008837A6">
        <w:rPr>
          <w:rFonts w:ascii="Arial" w:eastAsia="Times New Roman" w:hAnsi="Arial" w:cs="Arial"/>
          <w:sz w:val="24"/>
          <w:szCs w:val="24"/>
          <w:lang w:eastAsia="ru-RU"/>
        </w:rPr>
        <w:t>случае  изменения</w:t>
      </w:r>
      <w:proofErr w:type="gramEnd"/>
      <w:r w:rsidRPr="008837A6">
        <w:rPr>
          <w:rFonts w:ascii="Arial" w:eastAsia="Times New Roman" w:hAnsi="Arial" w:cs="Arial"/>
          <w:sz w:val="24"/>
          <w:szCs w:val="24"/>
          <w:lang w:eastAsia="ru-RU"/>
        </w:rPr>
        <w:t xml:space="preserve">  органа, осуществляющего  пенсионное обеспечение,  представить  справку,  указанную в</w:t>
      </w:r>
      <w:r w:rsidRPr="008837A6">
        <w:rPr>
          <w:rFonts w:ascii="Arial" w:eastAsia="Times New Roman" w:hAnsi="Arial" w:cs="Arial"/>
          <w:color w:val="000000" w:themeColor="text1"/>
          <w:sz w:val="24"/>
          <w:szCs w:val="24"/>
          <w:lang w:eastAsia="ru-RU"/>
        </w:rPr>
        <w:t xml:space="preserve"> </w:t>
      </w:r>
      <w:hyperlink r:id="rId20" w:anchor="p274#p274" w:history="1">
        <w:r w:rsidRPr="008837A6">
          <w:rPr>
            <w:rFonts w:ascii="Arial" w:eastAsia="Times New Roman" w:hAnsi="Arial" w:cs="Arial"/>
            <w:color w:val="000000" w:themeColor="text1"/>
            <w:sz w:val="24"/>
            <w:szCs w:val="24"/>
          </w:rPr>
          <w:t>подпункте 1.6</w:t>
        </w:r>
      </w:hyperlink>
      <w:r w:rsidRPr="008837A6">
        <w:rPr>
          <w:rFonts w:ascii="Arial" w:eastAsia="Times New Roman" w:hAnsi="Arial" w:cs="Arial"/>
          <w:sz w:val="24"/>
          <w:szCs w:val="24"/>
          <w:lang w:eastAsia="ru-RU"/>
        </w:rPr>
        <w:t xml:space="preserve"> настоящего заявления.</w:t>
      </w:r>
    </w:p>
    <w:p w14:paraId="7C313642"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w:t>
      </w:r>
    </w:p>
    <w:p w14:paraId="06FB804F"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bookmarkStart w:id="10" w:name="p357"/>
      <w:bookmarkEnd w:id="10"/>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t>5. Сведения об обстоятельствах, указанных в пункте настоящего заявления, необходимо представить в уполномоченный орган в 14-дневный срок со дня их наступления.</w:t>
      </w:r>
    </w:p>
    <w:p w14:paraId="797613C3"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t>6. Доставку пенсии за выслугу лет прошу осуществлять посредством (нужное отметить):</w:t>
      </w:r>
    </w:p>
    <w:p w14:paraId="41E12177"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p>
    <w:p w14:paraId="74CDB55C" w14:textId="5A1F999D"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перечисления на счет </w:t>
      </w:r>
      <w:r w:rsidR="009360B1">
        <w:rPr>
          <w:rFonts w:ascii="Arial" w:eastAsia="Times New Roman" w:hAnsi="Arial" w:cs="Arial"/>
          <w:sz w:val="24"/>
          <w:szCs w:val="24"/>
          <w:lang w:eastAsia="ru-RU"/>
        </w:rPr>
        <w:t>№</w:t>
      </w:r>
      <w:r w:rsidRPr="008837A6">
        <w:rPr>
          <w:rFonts w:ascii="Arial" w:eastAsia="Times New Roman" w:hAnsi="Arial" w:cs="Arial"/>
          <w:sz w:val="24"/>
          <w:szCs w:val="24"/>
          <w:lang w:eastAsia="ru-RU"/>
        </w:rPr>
        <w:t>__________________</w:t>
      </w:r>
      <w:r w:rsidR="00B576A6">
        <w:rPr>
          <w:rFonts w:ascii="Arial" w:eastAsia="Times New Roman" w:hAnsi="Arial" w:cs="Arial"/>
          <w:sz w:val="24"/>
          <w:szCs w:val="24"/>
          <w:lang w:eastAsia="ru-RU"/>
        </w:rPr>
        <w:t>__________________________</w:t>
      </w:r>
      <w:r w:rsidRPr="008837A6">
        <w:rPr>
          <w:rFonts w:ascii="Arial" w:eastAsia="Times New Roman" w:hAnsi="Arial" w:cs="Arial"/>
          <w:sz w:val="24"/>
          <w:szCs w:val="24"/>
          <w:lang w:eastAsia="ru-RU"/>
        </w:rPr>
        <w:t>___,</w:t>
      </w:r>
    </w:p>
    <w:p w14:paraId="33D964D7" w14:textId="7CE37070" w:rsidR="00B576A6" w:rsidRDefault="00B576A6"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открытый в </w:t>
      </w:r>
      <w:r w:rsidR="0048786F" w:rsidRPr="008837A6">
        <w:rPr>
          <w:rFonts w:ascii="Arial" w:eastAsia="Times New Roman" w:hAnsi="Arial" w:cs="Arial"/>
          <w:sz w:val="24"/>
          <w:szCs w:val="24"/>
          <w:lang w:eastAsia="ru-RU"/>
        </w:rPr>
        <w:t>_________________________________________________________</w:t>
      </w:r>
      <w:r>
        <w:rPr>
          <w:rFonts w:ascii="Arial" w:eastAsia="Times New Roman" w:hAnsi="Arial" w:cs="Arial"/>
          <w:sz w:val="24"/>
          <w:szCs w:val="24"/>
          <w:lang w:eastAsia="ru-RU"/>
        </w:rPr>
        <w:t>__</w:t>
      </w:r>
    </w:p>
    <w:p w14:paraId="12B3702D" w14:textId="3C5D7D3C"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________________________________________________________</w:t>
      </w:r>
      <w:r w:rsidR="00B576A6">
        <w:rPr>
          <w:rFonts w:ascii="Arial" w:eastAsia="Times New Roman" w:hAnsi="Arial" w:cs="Arial"/>
          <w:sz w:val="24"/>
          <w:szCs w:val="24"/>
          <w:lang w:eastAsia="ru-RU"/>
        </w:rPr>
        <w:t>________________________________________________________________________________________</w:t>
      </w:r>
    </w:p>
    <w:p w14:paraId="08E33B9A"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(наименование кредитной организации)</w:t>
      </w:r>
    </w:p>
    <w:p w14:paraId="107240D7"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К заявлению приложена копия договора банковского счета.</w:t>
      </w:r>
    </w:p>
    <w:p w14:paraId="0A2E2CEF"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67968" behindDoc="0" locked="0" layoutInCell="1" allowOverlap="1" wp14:anchorId="5683A3DF" wp14:editId="133296AE">
                <wp:simplePos x="0" y="0"/>
                <wp:positionH relativeFrom="column">
                  <wp:posOffset>62865</wp:posOffset>
                </wp:positionH>
                <wp:positionV relativeFrom="paragraph">
                  <wp:posOffset>48260</wp:posOffset>
                </wp:positionV>
                <wp:extent cx="228600" cy="266700"/>
                <wp:effectExtent l="0" t="0" r="0" b="0"/>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ED3C1" id="Rectangle 14" o:spid="_x0000_s1026" style="position:absolute;margin-left:4.95pt;margin-top:3.8pt;width:18pt;height:2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"/>
            </w:pict>
          </mc:Fallback>
        </mc:AlternateContent>
      </w:r>
      <w:r w:rsidRPr="008837A6">
        <w:rPr>
          <w:rFonts w:ascii="Arial" w:eastAsia="Times New Roman" w:hAnsi="Arial" w:cs="Arial"/>
          <w:sz w:val="24"/>
          <w:szCs w:val="24"/>
          <w:lang w:eastAsia="ru-RU"/>
        </w:rPr>
        <w:t xml:space="preserve">     </w:t>
      </w:r>
    </w:p>
    <w:p w14:paraId="287E827A"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вручения на дому организацией почтовой связи.</w:t>
      </w:r>
    </w:p>
    <w:p w14:paraId="186037E6"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p>
    <w:p w14:paraId="3E4D2129"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71040" behindDoc="0" locked="0" layoutInCell="1" allowOverlap="1" wp14:anchorId="16CB3D92" wp14:editId="0E05D1E6">
                <wp:simplePos x="0" y="0"/>
                <wp:positionH relativeFrom="column">
                  <wp:posOffset>62865</wp:posOffset>
                </wp:positionH>
                <wp:positionV relativeFrom="paragraph">
                  <wp:posOffset>118745</wp:posOffset>
                </wp:positionV>
                <wp:extent cx="228600" cy="266700"/>
                <wp:effectExtent l="0" t="0" r="0" b="0"/>
                <wp:wrapNone/>
                <wp:docPr id="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47460" id="Rectangle 15" o:spid="_x0000_s1026" style="position:absolute;margin-left:4.95pt;margin-top:9.35pt;width:18pt;height:2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"/>
            </w:pict>
          </mc:Fallback>
        </mc:AlternateContent>
      </w:r>
      <w:r w:rsidRPr="008837A6">
        <w:rPr>
          <w:rFonts w:ascii="Arial" w:eastAsia="Times New Roman" w:hAnsi="Arial" w:cs="Arial"/>
          <w:sz w:val="24"/>
          <w:szCs w:val="24"/>
          <w:lang w:eastAsia="ru-RU"/>
        </w:rPr>
        <w:t xml:space="preserve">     </w:t>
      </w:r>
    </w:p>
    <w:p w14:paraId="2FFDFAFC"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вручения в кассе организации почтовой связи.</w:t>
      </w:r>
    </w:p>
    <w:p w14:paraId="3D926E43"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p>
    <w:p w14:paraId="359CDC94"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7.   Порядок удержания пенсии за выслугу лет при несоблюдении норм, предусмотренных пунктами 4 и</w:t>
      </w:r>
      <w:r w:rsidRPr="008837A6">
        <w:rPr>
          <w:rFonts w:ascii="Arial" w:eastAsia="Times New Roman" w:hAnsi="Arial" w:cs="Arial"/>
          <w:color w:val="000000" w:themeColor="text1"/>
          <w:sz w:val="24"/>
          <w:szCs w:val="24"/>
          <w:lang w:eastAsia="ru-RU"/>
        </w:rPr>
        <w:t xml:space="preserve"> </w:t>
      </w:r>
      <w:hyperlink r:id="rId21" w:anchor="p357#p357" w:history="1">
        <w:r w:rsidRPr="008837A6">
          <w:rPr>
            <w:rFonts w:ascii="Arial" w:eastAsia="Times New Roman" w:hAnsi="Arial" w:cs="Arial"/>
            <w:color w:val="000000" w:themeColor="text1"/>
            <w:sz w:val="24"/>
            <w:szCs w:val="24"/>
          </w:rPr>
          <w:t>5</w:t>
        </w:r>
      </w:hyperlink>
      <w:r w:rsidRPr="008837A6">
        <w:rPr>
          <w:rFonts w:ascii="Arial" w:eastAsia="Times New Roman" w:hAnsi="Arial" w:cs="Arial"/>
          <w:sz w:val="24"/>
          <w:szCs w:val="24"/>
          <w:lang w:eastAsia="ru-RU"/>
        </w:rPr>
        <w:t xml:space="preserve"> настоящего заявления, разъяснен.</w:t>
      </w:r>
    </w:p>
    <w:p w14:paraId="5DC6E43E"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w:t>
      </w:r>
    </w:p>
    <w:p w14:paraId="322F0D7E" w14:textId="77777777" w:rsidR="0048786F" w:rsidRPr="008837A6" w:rsidRDefault="0079381B"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w:t>
      </w:r>
      <w:r w:rsidR="0048786F" w:rsidRPr="008837A6">
        <w:rPr>
          <w:rFonts w:ascii="Arial" w:eastAsia="Times New Roman" w:hAnsi="Arial" w:cs="Arial"/>
          <w:sz w:val="24"/>
          <w:szCs w:val="24"/>
          <w:lang w:eastAsia="ru-RU"/>
        </w:rPr>
        <w:t>____</w:t>
      </w:r>
      <w:r w:rsidRPr="008837A6">
        <w:rPr>
          <w:rFonts w:ascii="Arial" w:eastAsia="Times New Roman" w:hAnsi="Arial" w:cs="Arial"/>
          <w:sz w:val="24"/>
          <w:szCs w:val="24"/>
          <w:lang w:eastAsia="ru-RU"/>
        </w:rPr>
        <w:t>»</w:t>
      </w:r>
      <w:r w:rsidR="0048786F" w:rsidRPr="008837A6">
        <w:rPr>
          <w:rFonts w:ascii="Arial" w:eastAsia="Times New Roman" w:hAnsi="Arial" w:cs="Arial"/>
          <w:sz w:val="24"/>
          <w:szCs w:val="24"/>
          <w:lang w:eastAsia="ru-RU"/>
        </w:rPr>
        <w:t xml:space="preserve">______________ 20__ г.                                     ________________________________ </w:t>
      </w:r>
      <w:r w:rsidR="00D1076E" w:rsidRPr="008837A6">
        <w:rPr>
          <w:rFonts w:ascii="Arial" w:eastAsia="Times New Roman" w:hAnsi="Arial" w:cs="Arial"/>
          <w:sz w:val="24"/>
          <w:szCs w:val="24"/>
          <w:lang w:eastAsia="ru-RU"/>
        </w:rPr>
        <w:t xml:space="preserve">                </w:t>
      </w:r>
      <w:r w:rsidR="003F3C77" w:rsidRPr="008837A6">
        <w:rPr>
          <w:rFonts w:ascii="Arial" w:eastAsia="Times New Roman" w:hAnsi="Arial" w:cs="Arial"/>
          <w:sz w:val="24"/>
          <w:szCs w:val="24"/>
          <w:lang w:eastAsia="ru-RU"/>
        </w:rPr>
        <w:t xml:space="preserve">  </w:t>
      </w:r>
      <w:proofErr w:type="gramStart"/>
      <w:r w:rsidR="003F3C77" w:rsidRPr="008837A6">
        <w:rPr>
          <w:rFonts w:ascii="Arial" w:eastAsia="Times New Roman" w:hAnsi="Arial" w:cs="Arial"/>
          <w:sz w:val="24"/>
          <w:szCs w:val="24"/>
          <w:lang w:eastAsia="ru-RU"/>
        </w:rPr>
        <w:t xml:space="preserve">   </w:t>
      </w:r>
      <w:r w:rsidR="0048786F" w:rsidRPr="008837A6">
        <w:rPr>
          <w:rFonts w:ascii="Arial" w:eastAsia="Times New Roman" w:hAnsi="Arial" w:cs="Arial"/>
          <w:sz w:val="24"/>
          <w:szCs w:val="24"/>
          <w:lang w:eastAsia="ru-RU"/>
        </w:rPr>
        <w:t>(</w:t>
      </w:r>
      <w:proofErr w:type="gramEnd"/>
      <w:r w:rsidR="0048786F" w:rsidRPr="008837A6">
        <w:rPr>
          <w:rFonts w:ascii="Arial" w:eastAsia="Times New Roman" w:hAnsi="Arial" w:cs="Arial"/>
          <w:sz w:val="24"/>
          <w:szCs w:val="24"/>
          <w:lang w:eastAsia="ru-RU"/>
        </w:rPr>
        <w:t>дата)                                                                                                 (подпись заявителя)</w:t>
      </w:r>
    </w:p>
    <w:p w14:paraId="522574FC"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w:t>
      </w:r>
    </w:p>
    <w:p w14:paraId="0205DC11"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Расписку-уведомление к настоящему заявлению получил ___________________________</w:t>
      </w:r>
    </w:p>
    <w:p w14:paraId="35D81699"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(подпись заявителя)</w:t>
      </w:r>
    </w:p>
    <w:p w14:paraId="3DE7BBAF"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p>
    <w:p w14:paraId="7E17F9B8"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Заявление и документы гражданина приняты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__</w:t>
      </w:r>
      <w:proofErr w:type="gramStart"/>
      <w:r w:rsidRPr="008837A6">
        <w:rPr>
          <w:rFonts w:ascii="Arial" w:eastAsia="Times New Roman" w:hAnsi="Arial" w:cs="Arial"/>
          <w:sz w:val="24"/>
          <w:szCs w:val="24"/>
          <w:lang w:eastAsia="ru-RU"/>
        </w:rPr>
        <w:t>_</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_</w:t>
      </w:r>
      <w:proofErr w:type="gramEnd"/>
      <w:r w:rsidRPr="008837A6">
        <w:rPr>
          <w:rFonts w:ascii="Arial" w:eastAsia="Times New Roman" w:hAnsi="Arial" w:cs="Arial"/>
          <w:sz w:val="24"/>
          <w:szCs w:val="24"/>
          <w:lang w:eastAsia="ru-RU"/>
        </w:rPr>
        <w:t>____________ 20___ г.</w:t>
      </w:r>
    </w:p>
    <w:p w14:paraId="78D3FD2E"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(дата)</w:t>
      </w:r>
    </w:p>
    <w:p w14:paraId="77A4B8EE"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специалистом _________________________________________________________________</w:t>
      </w:r>
    </w:p>
    <w:p w14:paraId="05577FF8"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lastRenderedPageBreak/>
        <w:t xml:space="preserve">                                                            (Ф.И.О., подпись специалиста)</w:t>
      </w:r>
    </w:p>
    <w:p w14:paraId="08D50A2A" w14:textId="77777777" w:rsidR="0048786F" w:rsidRPr="008837A6" w:rsidRDefault="0048786F" w:rsidP="007938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bookmarkStart w:id="11" w:name="p392"/>
      <w:bookmarkEnd w:id="11"/>
      <w:r w:rsidRPr="008837A6">
        <w:rPr>
          <w:rFonts w:ascii="Arial" w:eastAsia="Times New Roman" w:hAnsi="Arial" w:cs="Arial"/>
          <w:sz w:val="24"/>
          <w:szCs w:val="24"/>
          <w:lang w:eastAsia="ru-RU"/>
        </w:rPr>
        <w:t>РАСПИСКА-УВЕДОМЛЕНИЕ</w:t>
      </w:r>
    </w:p>
    <w:p w14:paraId="6FF3A228"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w:t>
      </w:r>
    </w:p>
    <w:p w14:paraId="70A0BB82"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1. Заявление и документы гражданина приняты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__</w:t>
      </w:r>
      <w:proofErr w:type="gramStart"/>
      <w:r w:rsidRPr="008837A6">
        <w:rPr>
          <w:rFonts w:ascii="Arial" w:eastAsia="Times New Roman" w:hAnsi="Arial" w:cs="Arial"/>
          <w:sz w:val="24"/>
          <w:szCs w:val="24"/>
          <w:lang w:eastAsia="ru-RU"/>
        </w:rPr>
        <w:t>_</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_</w:t>
      </w:r>
      <w:proofErr w:type="gramEnd"/>
      <w:r w:rsidRPr="008837A6">
        <w:rPr>
          <w:rFonts w:ascii="Arial" w:eastAsia="Times New Roman" w:hAnsi="Arial" w:cs="Arial"/>
          <w:sz w:val="24"/>
          <w:szCs w:val="24"/>
          <w:lang w:eastAsia="ru-RU"/>
        </w:rPr>
        <w:t>___________ 20____ г.</w:t>
      </w:r>
    </w:p>
    <w:p w14:paraId="6146687B"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(дата)</w:t>
      </w:r>
    </w:p>
    <w:p w14:paraId="65231311"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специалистом _________________________________________________________________</w:t>
      </w:r>
    </w:p>
    <w:p w14:paraId="0D9F71F5"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(Ф.И.О., подпись специалиста)</w:t>
      </w:r>
    </w:p>
    <w:p w14:paraId="38E3845E"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Недостающие документы _______________________________________________________</w:t>
      </w:r>
    </w:p>
    <w:p w14:paraId="0B59E51D" w14:textId="5F8BA96B"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___________________________________________</w:t>
      </w:r>
      <w:r w:rsidR="00B576A6">
        <w:rPr>
          <w:rFonts w:ascii="Arial" w:eastAsia="Times New Roman" w:hAnsi="Arial" w:cs="Arial"/>
          <w:sz w:val="24"/>
          <w:szCs w:val="24"/>
          <w:lang w:eastAsia="ru-RU"/>
        </w:rPr>
        <w:t>_____________________________</w:t>
      </w:r>
    </w:p>
    <w:p w14:paraId="12B750A5"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представить   в   уполномоченный орган до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___</w:t>
      </w:r>
      <w:proofErr w:type="gramStart"/>
      <w:r w:rsidRPr="008837A6">
        <w:rPr>
          <w:rFonts w:ascii="Arial" w:eastAsia="Times New Roman" w:hAnsi="Arial" w:cs="Arial"/>
          <w:sz w:val="24"/>
          <w:szCs w:val="24"/>
          <w:lang w:eastAsia="ru-RU"/>
        </w:rPr>
        <w:t>_</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_</w:t>
      </w:r>
      <w:proofErr w:type="gramEnd"/>
      <w:r w:rsidRPr="008837A6">
        <w:rPr>
          <w:rFonts w:ascii="Arial" w:eastAsia="Times New Roman" w:hAnsi="Arial" w:cs="Arial"/>
          <w:sz w:val="24"/>
          <w:szCs w:val="24"/>
          <w:lang w:eastAsia="ru-RU"/>
        </w:rPr>
        <w:t>___________________ 20___ г.</w:t>
      </w:r>
    </w:p>
    <w:p w14:paraId="1D9D8BE1"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bookmarkStart w:id="12" w:name="p402"/>
      <w:bookmarkEnd w:id="12"/>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t xml:space="preserve"> 2. Гражданину, получающему пенсию за выслугу лет, необходимо сообщить в уполномоченный орган о наступлении следующих обстоятельств (нужное отметить):</w:t>
      </w:r>
    </w:p>
    <w:p w14:paraId="400C0A95"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p>
    <w:p w14:paraId="28FED9C9"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74112" behindDoc="0" locked="0" layoutInCell="1" allowOverlap="1" wp14:anchorId="10521F74" wp14:editId="398D4FC7">
                <wp:simplePos x="0" y="0"/>
                <wp:positionH relativeFrom="column">
                  <wp:posOffset>81915</wp:posOffset>
                </wp:positionH>
                <wp:positionV relativeFrom="paragraph">
                  <wp:posOffset>92075</wp:posOffset>
                </wp:positionV>
                <wp:extent cx="228600" cy="266700"/>
                <wp:effectExtent l="0" t="0" r="0" b="0"/>
                <wp:wrapNone/>
                <wp:docPr id="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CFB66" id="Rectangle 16" o:spid="_x0000_s1026" style="position:absolute;margin-left:6.45pt;margin-top:7.25pt;width:18pt;height:2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"/>
            </w:pict>
          </mc:Fallback>
        </mc:AlternateContent>
      </w:r>
      <w:r w:rsidRPr="008837A6">
        <w:rPr>
          <w:rFonts w:ascii="Arial" w:eastAsia="Times New Roman" w:hAnsi="Arial" w:cs="Arial"/>
          <w:sz w:val="24"/>
          <w:szCs w:val="24"/>
          <w:lang w:eastAsia="ru-RU"/>
        </w:rPr>
        <w:t xml:space="preserve">      </w:t>
      </w:r>
    </w:p>
    <w:p w14:paraId="53F5BDD3" w14:textId="77777777" w:rsidR="0048786F" w:rsidRPr="008837A6" w:rsidRDefault="0048786F" w:rsidP="0048786F">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2.1.  О   замещении    государственной    должности   Российской Федерации,   государственной   должности   субъекта   Российской Федерации, выборной должности в органе  местного самоуправления, должности  государственной  службы, предусмотренной  Федеральным </w:t>
      </w:r>
      <w:hyperlink r:id="rId22"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системе государственной службы Российской Федерации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или должности муниципальной службы.</w:t>
      </w:r>
    </w:p>
    <w:p w14:paraId="15801E46"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77184" behindDoc="0" locked="0" layoutInCell="1" allowOverlap="1" wp14:anchorId="7D3A4654" wp14:editId="3FA8F7D5">
                <wp:simplePos x="0" y="0"/>
                <wp:positionH relativeFrom="column">
                  <wp:posOffset>81915</wp:posOffset>
                </wp:positionH>
                <wp:positionV relativeFrom="paragraph">
                  <wp:posOffset>69215</wp:posOffset>
                </wp:positionV>
                <wp:extent cx="228600" cy="266700"/>
                <wp:effectExtent l="0" t="0" r="0" b="0"/>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ADCA7" id="Rectangle 17" o:spid="_x0000_s1026" style="position:absolute;margin-left:6.45pt;margin-top:5.45pt;width:18pt;height:2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"/>
            </w:pict>
          </mc:Fallback>
        </mc:AlternateContent>
      </w:r>
      <w:r w:rsidRPr="008837A6">
        <w:rPr>
          <w:rFonts w:ascii="Arial" w:eastAsia="Times New Roman" w:hAnsi="Arial" w:cs="Arial"/>
          <w:sz w:val="24"/>
          <w:szCs w:val="24"/>
          <w:lang w:eastAsia="ru-RU"/>
        </w:rPr>
        <w:t xml:space="preserve">      </w:t>
      </w:r>
    </w:p>
    <w:p w14:paraId="6F161601"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2.2.  О  назначении   пенсии   за   выслугу  лет,  установленной Законом Кемеровской области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пенсиях  за  выслугу  лет  лицам, замещавшим   государственные  должности   Кемеровской  области и должности   государственной   гражданской   службы   Кемеровской области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или  Законом Кемеровской области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пенсии за выслугу лет   лицам,  работавшим  в органах  государственной   власти  и управления, общественных и политических организациях Кемеровской области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ежемесячной доплаты, установленной </w:t>
      </w:r>
      <w:hyperlink r:id="rId23" w:history="1">
        <w:r w:rsidRPr="008837A6">
          <w:rPr>
            <w:rFonts w:ascii="Arial" w:eastAsia="Times New Roman" w:hAnsi="Arial" w:cs="Arial"/>
            <w:color w:val="000000" w:themeColor="text1"/>
            <w:sz w:val="24"/>
            <w:szCs w:val="24"/>
          </w:rPr>
          <w:t>Указом</w:t>
        </w:r>
      </w:hyperlink>
      <w:r w:rsidRPr="008837A6">
        <w:rPr>
          <w:rFonts w:ascii="Arial" w:eastAsia="Times New Roman" w:hAnsi="Arial" w:cs="Arial"/>
          <w:sz w:val="24"/>
          <w:szCs w:val="24"/>
          <w:lang w:eastAsia="ru-RU"/>
        </w:rPr>
        <w:t xml:space="preserve"> Президента Российской Федерации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некоторых  социальных  гарантиях лицам, замещавшим  государственные  должности  Российской  Федерации  и должности  федеральной государственной  гражданской службы</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или ежемесячной  доплаты,  установленной Федеральным    </w:t>
      </w:r>
      <w:hyperlink r:id="rId24"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статусе    члена    Совета    Федерации   и   статусе   депутата Государственной    Думы   Федерального    Собрания    Российской Федерации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или  пенсии  за  выслугу  лет  (ежемесячной доплаты к  пенсии,  иные  выплаты),  устанавливаемой  в  соответствии  с законодательством  других субъектов Российской Федерации, актами других   муниципальных   образований   в   связи  с   замещением государственных    должностей    других   субъектов   Российской Федерации,   муниципальных   должностей   других   муниципальных  образований   либо   в  связи  с  прохождением   государственной гражданской   службы  других  субъектов  Российской   Федерации, муниципальной   службы  других  муниципальных образований.</w:t>
      </w:r>
    </w:p>
    <w:p w14:paraId="3D571581"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80256" behindDoc="0" locked="0" layoutInCell="1" allowOverlap="1" wp14:anchorId="50386ED5" wp14:editId="2000D405">
                <wp:simplePos x="0" y="0"/>
                <wp:positionH relativeFrom="column">
                  <wp:posOffset>139065</wp:posOffset>
                </wp:positionH>
                <wp:positionV relativeFrom="paragraph">
                  <wp:posOffset>34290</wp:posOffset>
                </wp:positionV>
                <wp:extent cx="228600" cy="266700"/>
                <wp:effectExtent l="0" t="0" r="0" b="0"/>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97504" id="Rectangle 18" o:spid="_x0000_s1026" style="position:absolute;margin-left:10.95pt;margin-top:2.7pt;width:18pt;height:21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"/>
            </w:pict>
          </mc:Fallback>
        </mc:AlternateContent>
      </w:r>
      <w:r w:rsidRPr="008837A6">
        <w:rPr>
          <w:rFonts w:ascii="Arial" w:eastAsia="Times New Roman" w:hAnsi="Arial" w:cs="Arial"/>
          <w:sz w:val="24"/>
          <w:szCs w:val="24"/>
          <w:lang w:eastAsia="ru-RU"/>
        </w:rPr>
        <w:t xml:space="preserve">      </w:t>
      </w:r>
    </w:p>
    <w:p w14:paraId="50E0DA7E"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2.3. Об изменении   размера   страховой   пенсии   по   старости (страховой пенсии по инвалидности), и (или)  размера  пенсии  по старости  (по  инвалидности,  за  выслугу  лет)  в  соответствии с Федеральным </w:t>
      </w:r>
      <w:hyperlink r:id="rId25"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государственном пенсионном  обеспечении в Российской Федерации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либо  пенсии  в  соответствии с </w:t>
      </w:r>
      <w:hyperlink r:id="rId26"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Российской   Федерации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занятости  населения  в  Российской Федерации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учитываемых при исчислении размера пенсии за  выслугу лет.</w:t>
      </w:r>
    </w:p>
    <w:p w14:paraId="5D2AEB70"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2.3.1. Размер страховой пенсии   по старости указывается в разрезе следующих сумм:</w:t>
      </w:r>
    </w:p>
    <w:p w14:paraId="52971575"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lastRenderedPageBreak/>
        <w:t xml:space="preserve">               фиксированная выплата к страховой пенсии, в том числе с учетом повышения фиксированной выплаты к страховой пенсии;</w:t>
      </w:r>
    </w:p>
    <w:p w14:paraId="091F0751"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доля   страховой   пенсии   по   </w:t>
      </w:r>
      <w:proofErr w:type="gramStart"/>
      <w:r w:rsidRPr="008837A6">
        <w:rPr>
          <w:rFonts w:ascii="Arial" w:eastAsia="Times New Roman" w:hAnsi="Arial" w:cs="Arial"/>
          <w:sz w:val="24"/>
          <w:szCs w:val="24"/>
          <w:lang w:eastAsia="ru-RU"/>
        </w:rPr>
        <w:t>старости,  установленная</w:t>
      </w:r>
      <w:proofErr w:type="gramEnd"/>
      <w:r w:rsidRPr="008837A6">
        <w:rPr>
          <w:rFonts w:ascii="Arial" w:eastAsia="Times New Roman" w:hAnsi="Arial" w:cs="Arial"/>
          <w:sz w:val="24"/>
          <w:szCs w:val="24"/>
          <w:lang w:eastAsia="ru-RU"/>
        </w:rPr>
        <w:t xml:space="preserve">  и исчисленная  в  соответствии с  Федеральным </w:t>
      </w:r>
      <w:hyperlink r:id="rId27"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страховых пенсиях</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w:t>
      </w:r>
    </w:p>
    <w:p w14:paraId="066871CA"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proofErr w:type="gramStart"/>
      <w:r w:rsidRPr="008837A6">
        <w:rPr>
          <w:rFonts w:ascii="Arial" w:eastAsia="Times New Roman" w:hAnsi="Arial" w:cs="Arial"/>
          <w:sz w:val="24"/>
          <w:szCs w:val="24"/>
          <w:lang w:eastAsia="ru-RU"/>
        </w:rPr>
        <w:t xml:space="preserve">сумма,   </w:t>
      </w:r>
      <w:proofErr w:type="gramEnd"/>
      <w:r w:rsidRPr="008837A6">
        <w:rPr>
          <w:rFonts w:ascii="Arial" w:eastAsia="Times New Roman" w:hAnsi="Arial" w:cs="Arial"/>
          <w:sz w:val="24"/>
          <w:szCs w:val="24"/>
          <w:lang w:eastAsia="ru-RU"/>
        </w:rPr>
        <w:t xml:space="preserve">полагающаяся  в  связи  с  валоризацией  пенсионных прав в соответствии с  Федеральным  </w:t>
      </w:r>
      <w:hyperlink r:id="rId28"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трудовых  пенсиях в Российской Федерации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w:t>
      </w:r>
    </w:p>
    <w:p w14:paraId="6FE2112C"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proofErr w:type="gramStart"/>
      <w:r w:rsidRPr="008837A6">
        <w:rPr>
          <w:rFonts w:ascii="Arial" w:eastAsia="Times New Roman" w:hAnsi="Arial" w:cs="Arial"/>
          <w:sz w:val="24"/>
          <w:szCs w:val="24"/>
          <w:lang w:eastAsia="ru-RU"/>
        </w:rPr>
        <w:t>сумма  повышений</w:t>
      </w:r>
      <w:proofErr w:type="gramEnd"/>
      <w:r w:rsidRPr="008837A6">
        <w:rPr>
          <w:rFonts w:ascii="Arial" w:eastAsia="Times New Roman" w:hAnsi="Arial" w:cs="Arial"/>
          <w:sz w:val="24"/>
          <w:szCs w:val="24"/>
          <w:lang w:eastAsia="ru-RU"/>
        </w:rPr>
        <w:t xml:space="preserve">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восстановление  выплаты  указанной  пенсии  или назначение  указанной  пенсии  вновь  после  отказа от получения установленной   (в  том  числе  досрочно)  страховой  пенсии  по старости.</w:t>
      </w:r>
    </w:p>
    <w:p w14:paraId="4EB9A711"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2.3.2. Размер страховой пенсии по инвалидности указывается в разрезе следующих сумм:</w:t>
      </w:r>
    </w:p>
    <w:p w14:paraId="434B082C"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фиксированная </w:t>
      </w:r>
      <w:r w:rsidR="00D1076E" w:rsidRPr="008837A6">
        <w:rPr>
          <w:rFonts w:ascii="Arial" w:eastAsia="Times New Roman" w:hAnsi="Arial" w:cs="Arial"/>
          <w:sz w:val="24"/>
          <w:szCs w:val="24"/>
          <w:lang w:eastAsia="ru-RU"/>
        </w:rPr>
        <w:t>в</w:t>
      </w:r>
      <w:r w:rsidRPr="008837A6">
        <w:rPr>
          <w:rFonts w:ascii="Arial" w:eastAsia="Times New Roman" w:hAnsi="Arial" w:cs="Arial"/>
          <w:sz w:val="24"/>
          <w:szCs w:val="24"/>
          <w:lang w:eastAsia="ru-RU"/>
        </w:rPr>
        <w:t>ыплата к</w:t>
      </w:r>
      <w:r w:rsidR="003F3C77"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страховой пенсии, в том числе с учетом повышения фиксированной выплаты к страховой пенсии;</w:t>
      </w:r>
    </w:p>
    <w:p w14:paraId="30856763"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сумма, полагающаяся в связи с </w:t>
      </w:r>
      <w:proofErr w:type="gramStart"/>
      <w:r w:rsidRPr="008837A6">
        <w:rPr>
          <w:rFonts w:ascii="Arial" w:eastAsia="Times New Roman" w:hAnsi="Arial" w:cs="Arial"/>
          <w:sz w:val="24"/>
          <w:szCs w:val="24"/>
          <w:lang w:eastAsia="ru-RU"/>
        </w:rPr>
        <w:t>валоризацией  пенсионных</w:t>
      </w:r>
      <w:proofErr w:type="gramEnd"/>
      <w:r w:rsidRPr="008837A6">
        <w:rPr>
          <w:rFonts w:ascii="Arial" w:eastAsia="Times New Roman" w:hAnsi="Arial" w:cs="Arial"/>
          <w:sz w:val="24"/>
          <w:szCs w:val="24"/>
          <w:lang w:eastAsia="ru-RU"/>
        </w:rPr>
        <w:t xml:space="preserve">  прав в  соответствии   с  Федеральным  </w:t>
      </w:r>
      <w:hyperlink r:id="rId29"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трудовых  пенсиях в  Российской Федерации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w:t>
      </w:r>
    </w:p>
    <w:p w14:paraId="08DC0DEB"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83328" behindDoc="0" locked="0" layoutInCell="1" allowOverlap="1" wp14:anchorId="5AD29A35" wp14:editId="5C72CDA7">
                <wp:simplePos x="0" y="0"/>
                <wp:positionH relativeFrom="column">
                  <wp:posOffset>139065</wp:posOffset>
                </wp:positionH>
                <wp:positionV relativeFrom="paragraph">
                  <wp:posOffset>52705</wp:posOffset>
                </wp:positionV>
                <wp:extent cx="228600" cy="266700"/>
                <wp:effectExtent l="0" t="0" r="0" b="0"/>
                <wp:wrapNone/>
                <wp:docPr id="209136204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05659" id="Rectangle 19" o:spid="_x0000_s1026" style="position:absolute;margin-left:10.95pt;margin-top:4.15pt;width:18pt;height:2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"/>
            </w:pict>
          </mc:Fallback>
        </mc:AlternateContent>
      </w:r>
      <w:r w:rsidRPr="008837A6">
        <w:rPr>
          <w:rFonts w:ascii="Arial" w:eastAsia="Times New Roman" w:hAnsi="Arial" w:cs="Arial"/>
          <w:sz w:val="24"/>
          <w:szCs w:val="24"/>
          <w:lang w:eastAsia="ru-RU"/>
        </w:rPr>
        <w:t xml:space="preserve">      </w:t>
      </w:r>
    </w:p>
    <w:p w14:paraId="7D0EB8C0"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2.4. О   переводе с   одного   вида    пенсии, установленного в соответствии с федеральным законодательством и учитываемого при   исчислении   размера   пенсии, на   другой вид   пенсии, установленный федеральным законодательством.</w:t>
      </w:r>
    </w:p>
    <w:p w14:paraId="38D2896C"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noProof/>
          <w:sz w:val="24"/>
          <w:szCs w:val="24"/>
          <w:lang w:eastAsia="ru-RU"/>
        </w:rPr>
        <mc:AlternateContent>
          <mc:Choice Requires="wps">
            <w:drawing>
              <wp:anchor distT="0" distB="0" distL="114300" distR="114300" simplePos="0" relativeHeight="251686400" behindDoc="0" locked="0" layoutInCell="1" allowOverlap="1" wp14:anchorId="3B4856CF" wp14:editId="6137268D">
                <wp:simplePos x="0" y="0"/>
                <wp:positionH relativeFrom="column">
                  <wp:posOffset>139065</wp:posOffset>
                </wp:positionH>
                <wp:positionV relativeFrom="paragraph">
                  <wp:posOffset>33020</wp:posOffset>
                </wp:positionV>
                <wp:extent cx="228600" cy="266700"/>
                <wp:effectExtent l="0" t="0" r="0" b="0"/>
                <wp:wrapNone/>
                <wp:docPr id="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08115" id="Rectangle 20" o:spid="_x0000_s1026" style="position:absolute;margin-left:10.95pt;margin-top:2.6pt;width:18pt;height:21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"/>
            </w:pict>
          </mc:Fallback>
        </mc:AlternateContent>
      </w:r>
      <w:r w:rsidRPr="008837A6">
        <w:rPr>
          <w:rFonts w:ascii="Arial" w:eastAsia="Times New Roman" w:hAnsi="Arial" w:cs="Arial"/>
          <w:sz w:val="24"/>
          <w:szCs w:val="24"/>
          <w:lang w:eastAsia="ru-RU"/>
        </w:rPr>
        <w:t xml:space="preserve">      </w:t>
      </w:r>
    </w:p>
    <w:p w14:paraId="7FEECED2"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2.5. Об изменении адреса места жительства (места пребывания) и </w:t>
      </w:r>
      <w:r w:rsidR="0079381B" w:rsidRPr="008837A6">
        <w:rPr>
          <w:rFonts w:ascii="Arial" w:eastAsia="Times New Roman" w:hAnsi="Arial" w:cs="Arial"/>
          <w:sz w:val="24"/>
          <w:szCs w:val="24"/>
          <w:lang w:eastAsia="ru-RU"/>
        </w:rPr>
        <w:t xml:space="preserve">в </w:t>
      </w:r>
      <w:r w:rsidRPr="008837A6">
        <w:rPr>
          <w:rFonts w:ascii="Arial" w:eastAsia="Times New Roman" w:hAnsi="Arial" w:cs="Arial"/>
          <w:sz w:val="24"/>
          <w:szCs w:val="24"/>
          <w:lang w:eastAsia="ru-RU"/>
        </w:rPr>
        <w:t xml:space="preserve">случае изменения органа, осуществляющего пенсионное обеспечение, представить  справку   этого  органа  об  установленном  размере страховой пенсии по старости (страховой пенсии по  инвалидности) с указанием сумм, учитываемых при исчислении  пенсии за  выслугу лет, и (или)  пенсии  по старости (по инвалидности,  за  выслугу лет) в  соответствии  с Федеральным  </w:t>
      </w:r>
      <w:hyperlink r:id="rId30"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color w:val="000000" w:themeColor="text1"/>
          <w:sz w:val="24"/>
          <w:szCs w:val="24"/>
          <w:lang w:eastAsia="ru-RU"/>
        </w:rPr>
        <w:t xml:space="preserve">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государственном пенсионном  обеспечении  в  Российской  Федерации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xml:space="preserve">  либо  пенсии в  соответствии  с </w:t>
      </w:r>
      <w:hyperlink r:id="rId31" w:history="1">
        <w:r w:rsidRPr="008837A6">
          <w:rPr>
            <w:rFonts w:ascii="Arial" w:eastAsia="Times New Roman" w:hAnsi="Arial" w:cs="Arial"/>
            <w:color w:val="000000" w:themeColor="text1"/>
            <w:sz w:val="24"/>
            <w:szCs w:val="24"/>
          </w:rPr>
          <w:t>Законом</w:t>
        </w:r>
      </w:hyperlink>
      <w:r w:rsidRPr="008837A6">
        <w:rPr>
          <w:rFonts w:ascii="Arial" w:eastAsia="Times New Roman" w:hAnsi="Arial" w:cs="Arial"/>
          <w:sz w:val="24"/>
          <w:szCs w:val="24"/>
          <w:lang w:eastAsia="ru-RU"/>
        </w:rPr>
        <w:t xml:space="preserve">  Российской  Федерации  </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О  занятости населения   в  Российской  Федерации</w:t>
      </w:r>
      <w:r w:rsidR="0079381B"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  установленных  в  месяце обращения.</w:t>
      </w:r>
    </w:p>
    <w:p w14:paraId="07813F49"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bookmarkStart w:id="13" w:name="p493"/>
      <w:bookmarkEnd w:id="13"/>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t xml:space="preserve"> 3. </w:t>
      </w:r>
      <w:proofErr w:type="gramStart"/>
      <w:r w:rsidRPr="008837A6">
        <w:rPr>
          <w:rFonts w:ascii="Arial" w:eastAsia="Times New Roman" w:hAnsi="Arial" w:cs="Arial"/>
          <w:sz w:val="24"/>
          <w:szCs w:val="24"/>
          <w:lang w:eastAsia="ru-RU"/>
        </w:rPr>
        <w:t>Сведения  об</w:t>
      </w:r>
      <w:proofErr w:type="gramEnd"/>
      <w:r w:rsidRPr="008837A6">
        <w:rPr>
          <w:rFonts w:ascii="Arial" w:eastAsia="Times New Roman" w:hAnsi="Arial" w:cs="Arial"/>
          <w:sz w:val="24"/>
          <w:szCs w:val="24"/>
          <w:lang w:eastAsia="ru-RU"/>
        </w:rPr>
        <w:t xml:space="preserve">  обстоятельствах, указанных  в  </w:t>
      </w:r>
      <w:hyperlink r:id="rId32" w:anchor="p402#p402" w:history="1">
        <w:r w:rsidRPr="008837A6">
          <w:rPr>
            <w:rFonts w:ascii="Arial" w:eastAsia="Times New Roman" w:hAnsi="Arial" w:cs="Arial"/>
            <w:color w:val="000000" w:themeColor="text1"/>
            <w:sz w:val="24"/>
            <w:szCs w:val="24"/>
          </w:rPr>
          <w:t>пункте  2</w:t>
        </w:r>
      </w:hyperlink>
      <w:r w:rsidRPr="008837A6">
        <w:rPr>
          <w:rFonts w:ascii="Arial" w:eastAsia="Times New Roman" w:hAnsi="Arial" w:cs="Arial"/>
          <w:color w:val="000000" w:themeColor="text1"/>
          <w:sz w:val="24"/>
          <w:szCs w:val="24"/>
          <w:lang w:eastAsia="ru-RU"/>
        </w:rPr>
        <w:t xml:space="preserve"> </w:t>
      </w:r>
      <w:r w:rsidRPr="008837A6">
        <w:rPr>
          <w:rFonts w:ascii="Arial" w:eastAsia="Times New Roman" w:hAnsi="Arial" w:cs="Arial"/>
          <w:sz w:val="24"/>
          <w:szCs w:val="24"/>
          <w:lang w:eastAsia="ru-RU"/>
        </w:rPr>
        <w:t xml:space="preserve"> настоящей расписки-уведомления, необходимо представить в уполномоченный орган  в  14-дневный  срок  со дня их наступления.</w:t>
      </w:r>
    </w:p>
    <w:p w14:paraId="046583B4" w14:textId="77777777" w:rsidR="0048786F" w:rsidRPr="008837A6" w:rsidRDefault="0048786F" w:rsidP="0048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t xml:space="preserve"> 4. Порядок </w:t>
      </w:r>
      <w:proofErr w:type="gramStart"/>
      <w:r w:rsidRPr="008837A6">
        <w:rPr>
          <w:rFonts w:ascii="Arial" w:eastAsia="Times New Roman" w:hAnsi="Arial" w:cs="Arial"/>
          <w:sz w:val="24"/>
          <w:szCs w:val="24"/>
          <w:lang w:eastAsia="ru-RU"/>
        </w:rPr>
        <w:t>удержания  пенсии</w:t>
      </w:r>
      <w:proofErr w:type="gramEnd"/>
      <w:r w:rsidRPr="008837A6">
        <w:rPr>
          <w:rFonts w:ascii="Arial" w:eastAsia="Times New Roman" w:hAnsi="Arial" w:cs="Arial"/>
          <w:sz w:val="24"/>
          <w:szCs w:val="24"/>
          <w:lang w:eastAsia="ru-RU"/>
        </w:rPr>
        <w:t xml:space="preserve">  за выслугу лет  при несоблюдении  норм, предусмотренных </w:t>
      </w:r>
      <w:hyperlink r:id="rId33" w:anchor="p402#p402" w:history="1">
        <w:r w:rsidRPr="008837A6">
          <w:rPr>
            <w:rFonts w:ascii="Arial" w:eastAsia="Times New Roman" w:hAnsi="Arial" w:cs="Arial"/>
            <w:color w:val="000000" w:themeColor="text1"/>
            <w:sz w:val="24"/>
            <w:szCs w:val="24"/>
          </w:rPr>
          <w:t>пунктами 2</w:t>
        </w:r>
      </w:hyperlink>
      <w:r w:rsidRPr="008837A6">
        <w:rPr>
          <w:rFonts w:ascii="Arial" w:eastAsia="Times New Roman" w:hAnsi="Arial" w:cs="Arial"/>
          <w:color w:val="000000" w:themeColor="text1"/>
          <w:sz w:val="24"/>
          <w:szCs w:val="24"/>
          <w:lang w:eastAsia="ru-RU"/>
        </w:rPr>
        <w:t xml:space="preserve"> и </w:t>
      </w:r>
      <w:hyperlink r:id="rId34" w:anchor="p493#p493" w:history="1">
        <w:r w:rsidRPr="008837A6">
          <w:rPr>
            <w:rFonts w:ascii="Arial" w:eastAsia="Times New Roman" w:hAnsi="Arial" w:cs="Arial"/>
            <w:color w:val="000000" w:themeColor="text1"/>
            <w:sz w:val="24"/>
            <w:szCs w:val="24"/>
          </w:rPr>
          <w:t>3</w:t>
        </w:r>
      </w:hyperlink>
      <w:r w:rsidRPr="008837A6">
        <w:rPr>
          <w:rFonts w:ascii="Arial" w:eastAsia="Times New Roman" w:hAnsi="Arial" w:cs="Arial"/>
          <w:sz w:val="24"/>
          <w:szCs w:val="24"/>
          <w:lang w:eastAsia="ru-RU"/>
        </w:rPr>
        <w:t xml:space="preserve"> настоящей расписки-уведомления, разъяснен.</w:t>
      </w:r>
    </w:p>
    <w:p w14:paraId="657189FE" w14:textId="188E41AD" w:rsidR="008837A6" w:rsidRDefault="0048786F" w:rsidP="00B57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t>5. Гражданину, выехавшему на постоянное место жительства за пределы муниципального образования, необходимо подтверждать факт нахождения его в живых на 31 декабря каждого года. Документом, подтверждающим указанный факт, является копия паспорта с предъявлением оригинала или копия паспорта, заверенная в установленном порядке.</w:t>
      </w:r>
    </w:p>
    <w:p w14:paraId="03CB4595" w14:textId="77777777" w:rsidR="00B576A6" w:rsidRDefault="00B576A6"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p>
    <w:p w14:paraId="574FFA7B" w14:textId="6DDDC614" w:rsidR="00AE74B3" w:rsidRPr="008837A6" w:rsidRDefault="00AE74B3"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r>
        <w:rPr>
          <w:rFonts w:ascii="Arial" w:eastAsia="Times New Roman" w:hAnsi="Arial" w:cs="Arial"/>
          <w:b/>
          <w:bCs/>
          <w:sz w:val="32"/>
          <w:szCs w:val="32"/>
          <w:lang w:eastAsia="ru-RU"/>
        </w:rPr>
        <w:t>Приложение №2</w:t>
      </w:r>
    </w:p>
    <w:p w14:paraId="324916C7" w14:textId="77777777" w:rsidR="00AE74B3" w:rsidRPr="008837A6" w:rsidRDefault="00AE74B3" w:rsidP="00AE74B3">
      <w:pPr>
        <w:autoSpaceDE w:val="0"/>
        <w:autoSpaceDN w:val="0"/>
        <w:adjustRightInd w:val="0"/>
        <w:spacing w:after="0" w:line="240" w:lineRule="auto"/>
        <w:ind w:left="2268"/>
        <w:jc w:val="right"/>
        <w:rPr>
          <w:rFonts w:ascii="Arial" w:eastAsia="Times New Roman" w:hAnsi="Arial" w:cs="Arial"/>
          <w:b/>
          <w:bCs/>
          <w:sz w:val="32"/>
          <w:szCs w:val="32"/>
          <w:lang w:eastAsia="ru-RU"/>
        </w:rPr>
      </w:pPr>
      <w:r w:rsidRPr="008837A6">
        <w:rPr>
          <w:rFonts w:ascii="Arial" w:eastAsia="Times New Roman" w:hAnsi="Arial" w:cs="Arial"/>
          <w:b/>
          <w:bCs/>
          <w:sz w:val="32"/>
          <w:szCs w:val="32"/>
          <w:lang w:eastAsia="ru-RU"/>
        </w:rPr>
        <w:t>к административному регламенту</w:t>
      </w:r>
      <w:r>
        <w:rPr>
          <w:rFonts w:ascii="Arial" w:eastAsia="Times New Roman" w:hAnsi="Arial" w:cs="Arial"/>
          <w:b/>
          <w:bCs/>
          <w:sz w:val="32"/>
          <w:szCs w:val="32"/>
          <w:lang w:eastAsia="ru-RU"/>
        </w:rPr>
        <w:t xml:space="preserve"> </w:t>
      </w:r>
      <w:r w:rsidRPr="008837A6">
        <w:rPr>
          <w:rFonts w:ascii="Arial" w:eastAsia="Times New Roman" w:hAnsi="Arial" w:cs="Arial"/>
          <w:b/>
          <w:bCs/>
          <w:sz w:val="32"/>
          <w:szCs w:val="32"/>
          <w:lang w:eastAsia="ru-RU"/>
        </w:rPr>
        <w:t xml:space="preserve">предоставления муниципальной услуги «Назначение пенсии за выслугу лет лицам, замещавшим муниципальные должности и </w:t>
      </w:r>
      <w:r w:rsidRPr="008837A6">
        <w:rPr>
          <w:rFonts w:ascii="Arial" w:eastAsia="Times New Roman" w:hAnsi="Arial" w:cs="Arial"/>
          <w:b/>
          <w:bCs/>
          <w:sz w:val="32"/>
          <w:szCs w:val="32"/>
          <w:lang w:eastAsia="ru-RU"/>
        </w:rPr>
        <w:lastRenderedPageBreak/>
        <w:t>должности муниципальной службы Юргинского муниципального округа»</w:t>
      </w:r>
    </w:p>
    <w:p w14:paraId="7B7B53B0" w14:textId="77777777" w:rsidR="002F209F" w:rsidRPr="008837A6" w:rsidRDefault="002F209F" w:rsidP="002F209F">
      <w:pPr>
        <w:autoSpaceDE w:val="0"/>
        <w:autoSpaceDN w:val="0"/>
        <w:adjustRightInd w:val="0"/>
        <w:spacing w:after="0" w:line="240" w:lineRule="auto"/>
        <w:ind w:firstLine="709"/>
        <w:jc w:val="center"/>
        <w:rPr>
          <w:rFonts w:ascii="Arial" w:eastAsia="Times New Roman" w:hAnsi="Arial" w:cs="Arial"/>
          <w:sz w:val="24"/>
          <w:szCs w:val="24"/>
          <w:lang w:eastAsia="ru-RU"/>
        </w:rPr>
      </w:pPr>
    </w:p>
    <w:p w14:paraId="45468258" w14:textId="77777777" w:rsidR="002F209F" w:rsidRPr="008837A6" w:rsidRDefault="002F209F" w:rsidP="002F209F">
      <w:pPr>
        <w:autoSpaceDE w:val="0"/>
        <w:autoSpaceDN w:val="0"/>
        <w:adjustRightInd w:val="0"/>
        <w:spacing w:after="0" w:line="240" w:lineRule="auto"/>
        <w:ind w:firstLine="709"/>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ЖУРНАЛ</w:t>
      </w:r>
    </w:p>
    <w:p w14:paraId="3D034A1A" w14:textId="77777777" w:rsidR="002F209F" w:rsidRPr="008837A6" w:rsidRDefault="002F209F" w:rsidP="002F209F">
      <w:pPr>
        <w:autoSpaceDE w:val="0"/>
        <w:autoSpaceDN w:val="0"/>
        <w:adjustRightInd w:val="0"/>
        <w:spacing w:after="0" w:line="240" w:lineRule="auto"/>
        <w:ind w:firstLine="709"/>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регистрации заявлений и документов для установления пенсии за выслугу лет </w:t>
      </w:r>
    </w:p>
    <w:p w14:paraId="423EA302" w14:textId="77777777" w:rsidR="002F209F" w:rsidRPr="008837A6" w:rsidRDefault="002F209F" w:rsidP="002F209F">
      <w:pPr>
        <w:autoSpaceDE w:val="0"/>
        <w:autoSpaceDN w:val="0"/>
        <w:adjustRightInd w:val="0"/>
        <w:spacing w:after="0" w:line="240" w:lineRule="auto"/>
        <w:ind w:firstLine="709"/>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в соответствии с Положением </w:t>
      </w:r>
      <w:r w:rsidR="0077554D" w:rsidRPr="008837A6">
        <w:rPr>
          <w:rFonts w:ascii="Arial" w:eastAsia="Times New Roman" w:hAnsi="Arial" w:cs="Arial"/>
          <w:sz w:val="24"/>
          <w:szCs w:val="24"/>
          <w:lang w:eastAsia="ru-RU"/>
        </w:rPr>
        <w:t>о</w:t>
      </w:r>
      <w:r w:rsidRPr="008837A6">
        <w:rPr>
          <w:rFonts w:ascii="Arial" w:eastAsia="Times New Roman" w:hAnsi="Arial" w:cs="Arial"/>
          <w:sz w:val="24"/>
          <w:szCs w:val="24"/>
          <w:lang w:eastAsia="ru-RU"/>
        </w:rPr>
        <w:t xml:space="preserve"> пенсиях за выслугу лет лицам, замещавшим муниципальные должности Юргинского муниципального округа, и должности муниципальной службы Юргинского муниципального округа</w:t>
      </w:r>
    </w:p>
    <w:p w14:paraId="78005C37" w14:textId="77777777" w:rsidR="002F209F" w:rsidRPr="008837A6" w:rsidRDefault="002F209F" w:rsidP="002F209F">
      <w:pPr>
        <w:autoSpaceDE w:val="0"/>
        <w:autoSpaceDN w:val="0"/>
        <w:adjustRightInd w:val="0"/>
        <w:spacing w:after="0" w:line="240" w:lineRule="auto"/>
        <w:ind w:firstLine="709"/>
        <w:jc w:val="center"/>
        <w:rPr>
          <w:rFonts w:ascii="Arial" w:eastAsia="Times New Roman" w:hAnsi="Arial" w:cs="Arial"/>
          <w:sz w:val="24"/>
          <w:szCs w:val="24"/>
          <w:lang w:eastAsia="ru-RU"/>
        </w:rPr>
      </w:pPr>
    </w:p>
    <w:tbl>
      <w:tblPr>
        <w:tblW w:w="5000" w:type="pct"/>
        <w:jc w:val="center"/>
        <w:tblLayout w:type="fixed"/>
        <w:tblCellMar>
          <w:left w:w="70" w:type="dxa"/>
          <w:right w:w="70" w:type="dxa"/>
        </w:tblCellMar>
        <w:tblLook w:val="0000" w:firstRow="0" w:lastRow="0" w:firstColumn="0" w:lastColumn="0" w:noHBand="0" w:noVBand="0"/>
      </w:tblPr>
      <w:tblGrid>
        <w:gridCol w:w="523"/>
        <w:gridCol w:w="635"/>
        <w:gridCol w:w="412"/>
        <w:gridCol w:w="412"/>
        <w:gridCol w:w="547"/>
        <w:gridCol w:w="682"/>
        <w:gridCol w:w="682"/>
        <w:gridCol w:w="547"/>
        <w:gridCol w:w="817"/>
        <w:gridCol w:w="1222"/>
        <w:gridCol w:w="412"/>
        <w:gridCol w:w="818"/>
        <w:gridCol w:w="731"/>
        <w:gridCol w:w="681"/>
        <w:gridCol w:w="656"/>
      </w:tblGrid>
      <w:tr w:rsidR="002F209F" w:rsidRPr="008837A6" w14:paraId="2028073C" w14:textId="77777777" w:rsidTr="00B576A6">
        <w:trPr>
          <w:cantSplit/>
          <w:trHeight w:val="2555"/>
          <w:jc w:val="center"/>
        </w:trPr>
        <w:tc>
          <w:tcPr>
            <w:tcW w:w="540" w:type="dxa"/>
            <w:tcBorders>
              <w:top w:val="single" w:sz="6" w:space="0" w:color="auto"/>
              <w:left w:val="single" w:sz="6" w:space="0" w:color="auto"/>
              <w:bottom w:val="single" w:sz="6" w:space="0" w:color="auto"/>
              <w:right w:val="single" w:sz="6" w:space="0" w:color="auto"/>
            </w:tcBorders>
            <w:textDirection w:val="btLr"/>
          </w:tcPr>
          <w:p w14:paraId="40DE97AD"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N </w:t>
            </w:r>
          </w:p>
          <w:p w14:paraId="366D9EB1"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п/п</w:t>
            </w:r>
          </w:p>
        </w:tc>
        <w:tc>
          <w:tcPr>
            <w:tcW w:w="659" w:type="dxa"/>
            <w:tcBorders>
              <w:top w:val="single" w:sz="6" w:space="0" w:color="auto"/>
              <w:left w:val="single" w:sz="6" w:space="0" w:color="auto"/>
              <w:bottom w:val="single" w:sz="6" w:space="0" w:color="auto"/>
              <w:right w:val="single" w:sz="6" w:space="0" w:color="auto"/>
            </w:tcBorders>
            <w:textDirection w:val="btLr"/>
          </w:tcPr>
          <w:p w14:paraId="266DB3C9"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Ф.И.О.,</w:t>
            </w:r>
          </w:p>
          <w:p w14:paraId="5996E46F"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Адрес   гражданина </w:t>
            </w:r>
          </w:p>
        </w:tc>
        <w:tc>
          <w:tcPr>
            <w:tcW w:w="425" w:type="dxa"/>
            <w:tcBorders>
              <w:top w:val="single" w:sz="6" w:space="0" w:color="auto"/>
              <w:left w:val="single" w:sz="6" w:space="0" w:color="auto"/>
              <w:bottom w:val="single" w:sz="6" w:space="0" w:color="auto"/>
              <w:right w:val="single" w:sz="6" w:space="0" w:color="auto"/>
            </w:tcBorders>
            <w:textDirection w:val="btLr"/>
          </w:tcPr>
          <w:p w14:paraId="0CC65BEE"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Замещаемая должность </w:t>
            </w:r>
          </w:p>
        </w:tc>
        <w:tc>
          <w:tcPr>
            <w:tcW w:w="425" w:type="dxa"/>
            <w:tcBorders>
              <w:top w:val="single" w:sz="6" w:space="0" w:color="auto"/>
              <w:left w:val="single" w:sz="6" w:space="0" w:color="auto"/>
              <w:bottom w:val="single" w:sz="6" w:space="0" w:color="auto"/>
              <w:right w:val="single" w:sz="6" w:space="0" w:color="auto"/>
            </w:tcBorders>
            <w:textDirection w:val="btLr"/>
          </w:tcPr>
          <w:p w14:paraId="30C178A0"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Дата обращения </w:t>
            </w:r>
          </w:p>
        </w:tc>
        <w:tc>
          <w:tcPr>
            <w:tcW w:w="567" w:type="dxa"/>
            <w:tcBorders>
              <w:top w:val="single" w:sz="6" w:space="0" w:color="auto"/>
              <w:left w:val="single" w:sz="6" w:space="0" w:color="auto"/>
              <w:bottom w:val="single" w:sz="6" w:space="0" w:color="auto"/>
              <w:right w:val="single" w:sz="6" w:space="0" w:color="auto"/>
            </w:tcBorders>
            <w:textDirection w:val="btLr"/>
          </w:tcPr>
          <w:p w14:paraId="093D70B0"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Дата увольнения </w:t>
            </w:r>
          </w:p>
        </w:tc>
        <w:tc>
          <w:tcPr>
            <w:tcW w:w="709" w:type="dxa"/>
            <w:tcBorders>
              <w:top w:val="single" w:sz="6" w:space="0" w:color="auto"/>
              <w:left w:val="single" w:sz="6" w:space="0" w:color="auto"/>
              <w:bottom w:val="single" w:sz="6" w:space="0" w:color="auto"/>
              <w:right w:val="single" w:sz="6" w:space="0" w:color="auto"/>
            </w:tcBorders>
            <w:textDirection w:val="btLr"/>
          </w:tcPr>
          <w:p w14:paraId="1518CC42"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Перечень представленных </w:t>
            </w:r>
          </w:p>
          <w:p w14:paraId="7360BBEB"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документов </w:t>
            </w:r>
          </w:p>
        </w:tc>
        <w:tc>
          <w:tcPr>
            <w:tcW w:w="709" w:type="dxa"/>
            <w:tcBorders>
              <w:top w:val="single" w:sz="6" w:space="0" w:color="auto"/>
              <w:left w:val="single" w:sz="6" w:space="0" w:color="auto"/>
              <w:bottom w:val="single" w:sz="6" w:space="0" w:color="auto"/>
              <w:right w:val="single" w:sz="6" w:space="0" w:color="auto"/>
            </w:tcBorders>
            <w:textDirection w:val="btLr"/>
          </w:tcPr>
          <w:p w14:paraId="61160C32"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Из них возвращено на </w:t>
            </w:r>
            <w:proofErr w:type="gramStart"/>
            <w:r w:rsidRPr="008837A6">
              <w:rPr>
                <w:rFonts w:ascii="Arial" w:eastAsia="Times New Roman" w:hAnsi="Arial" w:cs="Arial"/>
                <w:sz w:val="24"/>
                <w:szCs w:val="24"/>
                <w:lang w:eastAsia="ru-RU"/>
              </w:rPr>
              <w:t>до оформление</w:t>
            </w:r>
            <w:proofErr w:type="gramEnd"/>
            <w:r w:rsidRPr="008837A6">
              <w:rPr>
                <w:rFonts w:ascii="Arial" w:eastAsia="Times New Roman" w:hAnsi="Arial" w:cs="Arial"/>
                <w:sz w:val="24"/>
                <w:szCs w:val="24"/>
                <w:lang w:eastAsia="ru-RU"/>
              </w:rPr>
              <w:t xml:space="preserve"> </w:t>
            </w:r>
          </w:p>
        </w:tc>
        <w:tc>
          <w:tcPr>
            <w:tcW w:w="567" w:type="dxa"/>
            <w:tcBorders>
              <w:top w:val="single" w:sz="6" w:space="0" w:color="auto"/>
              <w:left w:val="single" w:sz="6" w:space="0" w:color="auto"/>
              <w:bottom w:val="single" w:sz="6" w:space="0" w:color="auto"/>
              <w:right w:val="single" w:sz="6" w:space="0" w:color="auto"/>
            </w:tcBorders>
            <w:textDirection w:val="btLr"/>
          </w:tcPr>
          <w:p w14:paraId="25DED4AC"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Подпись заявителя </w:t>
            </w:r>
          </w:p>
        </w:tc>
        <w:tc>
          <w:tcPr>
            <w:tcW w:w="850" w:type="dxa"/>
            <w:tcBorders>
              <w:top w:val="single" w:sz="6" w:space="0" w:color="auto"/>
              <w:left w:val="single" w:sz="6" w:space="0" w:color="auto"/>
              <w:bottom w:val="single" w:sz="6" w:space="0" w:color="auto"/>
              <w:right w:val="single" w:sz="6" w:space="0" w:color="auto"/>
            </w:tcBorders>
            <w:textDirection w:val="btLr"/>
          </w:tcPr>
          <w:p w14:paraId="7091A3A5"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Подпись лица, принявшего документы </w:t>
            </w:r>
          </w:p>
        </w:tc>
        <w:tc>
          <w:tcPr>
            <w:tcW w:w="1276" w:type="dxa"/>
            <w:tcBorders>
              <w:top w:val="single" w:sz="6" w:space="0" w:color="auto"/>
              <w:left w:val="single" w:sz="6" w:space="0" w:color="auto"/>
              <w:bottom w:val="single" w:sz="6" w:space="0" w:color="auto"/>
              <w:right w:val="single" w:sz="6" w:space="0" w:color="auto"/>
            </w:tcBorders>
            <w:textDirection w:val="btLr"/>
          </w:tcPr>
          <w:p w14:paraId="1E3FF6FE"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Перечень документов, </w:t>
            </w:r>
          </w:p>
          <w:p w14:paraId="16F3201B"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Представленных дополнительно (с указа-</w:t>
            </w:r>
          </w:p>
          <w:p w14:paraId="08235745"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proofErr w:type="spellStart"/>
            <w:r w:rsidRPr="008837A6">
              <w:rPr>
                <w:rFonts w:ascii="Arial" w:eastAsia="Times New Roman" w:hAnsi="Arial" w:cs="Arial"/>
                <w:sz w:val="24"/>
                <w:szCs w:val="24"/>
                <w:lang w:eastAsia="ru-RU"/>
              </w:rPr>
              <w:t>нием</w:t>
            </w:r>
            <w:proofErr w:type="spellEnd"/>
            <w:r w:rsidRPr="008837A6">
              <w:rPr>
                <w:rFonts w:ascii="Arial" w:eastAsia="Times New Roman" w:hAnsi="Arial" w:cs="Arial"/>
                <w:sz w:val="24"/>
                <w:szCs w:val="24"/>
                <w:lang w:eastAsia="ru-RU"/>
              </w:rPr>
              <w:t xml:space="preserve"> </w:t>
            </w:r>
            <w:proofErr w:type="spellStart"/>
            <w:r w:rsidRPr="008837A6">
              <w:rPr>
                <w:rFonts w:ascii="Arial" w:eastAsia="Times New Roman" w:hAnsi="Arial" w:cs="Arial"/>
                <w:sz w:val="24"/>
                <w:szCs w:val="24"/>
                <w:lang w:eastAsia="ru-RU"/>
              </w:rPr>
              <w:t>датыих</w:t>
            </w:r>
            <w:proofErr w:type="spellEnd"/>
            <w:r w:rsidRPr="008837A6">
              <w:rPr>
                <w:rFonts w:ascii="Arial" w:eastAsia="Times New Roman" w:hAnsi="Arial" w:cs="Arial"/>
                <w:sz w:val="24"/>
                <w:szCs w:val="24"/>
                <w:lang w:eastAsia="ru-RU"/>
              </w:rPr>
              <w:t xml:space="preserve"> </w:t>
            </w:r>
            <w:proofErr w:type="spellStart"/>
            <w:r w:rsidRPr="008837A6">
              <w:rPr>
                <w:rFonts w:ascii="Arial" w:eastAsia="Times New Roman" w:hAnsi="Arial" w:cs="Arial"/>
                <w:sz w:val="24"/>
                <w:szCs w:val="24"/>
                <w:lang w:eastAsia="ru-RU"/>
              </w:rPr>
              <w:t>предос</w:t>
            </w:r>
            <w:proofErr w:type="spellEnd"/>
            <w:r w:rsidRPr="008837A6">
              <w:rPr>
                <w:rFonts w:ascii="Arial" w:eastAsia="Times New Roman" w:hAnsi="Arial" w:cs="Arial"/>
                <w:sz w:val="24"/>
                <w:szCs w:val="24"/>
                <w:lang w:eastAsia="ru-RU"/>
              </w:rPr>
              <w:t xml:space="preserve">- </w:t>
            </w:r>
          </w:p>
          <w:p w14:paraId="4ED7B307"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proofErr w:type="spellStart"/>
            <w:r w:rsidRPr="008837A6">
              <w:rPr>
                <w:rFonts w:ascii="Arial" w:eastAsia="Times New Roman" w:hAnsi="Arial" w:cs="Arial"/>
                <w:sz w:val="24"/>
                <w:szCs w:val="24"/>
                <w:lang w:eastAsia="ru-RU"/>
              </w:rPr>
              <w:t>тавления</w:t>
            </w:r>
            <w:proofErr w:type="spellEnd"/>
            <w:r w:rsidRPr="008837A6">
              <w:rPr>
                <w:rFonts w:ascii="Arial" w:eastAsia="Times New Roman" w:hAnsi="Arial" w:cs="Arial"/>
                <w:sz w:val="24"/>
                <w:szCs w:val="24"/>
                <w:lang w:eastAsia="ru-RU"/>
              </w:rPr>
              <w:t>)</w:t>
            </w:r>
          </w:p>
        </w:tc>
        <w:tc>
          <w:tcPr>
            <w:tcW w:w="425" w:type="dxa"/>
            <w:tcBorders>
              <w:top w:val="single" w:sz="6" w:space="0" w:color="auto"/>
              <w:left w:val="single" w:sz="6" w:space="0" w:color="auto"/>
              <w:bottom w:val="single" w:sz="6" w:space="0" w:color="auto"/>
              <w:right w:val="single" w:sz="6" w:space="0" w:color="auto"/>
            </w:tcBorders>
            <w:textDirection w:val="btLr"/>
          </w:tcPr>
          <w:p w14:paraId="43FBFFE4"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Подпись заявителя</w:t>
            </w:r>
          </w:p>
        </w:tc>
        <w:tc>
          <w:tcPr>
            <w:tcW w:w="851" w:type="dxa"/>
            <w:tcBorders>
              <w:top w:val="single" w:sz="6" w:space="0" w:color="auto"/>
              <w:left w:val="single" w:sz="6" w:space="0" w:color="auto"/>
              <w:bottom w:val="single" w:sz="6" w:space="0" w:color="auto"/>
              <w:right w:val="single" w:sz="6" w:space="0" w:color="auto"/>
            </w:tcBorders>
            <w:textDirection w:val="btLr"/>
          </w:tcPr>
          <w:p w14:paraId="35949A55"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Подпись лица, принявшего </w:t>
            </w:r>
          </w:p>
          <w:p w14:paraId="20F173D1"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документы </w:t>
            </w:r>
          </w:p>
        </w:tc>
        <w:tc>
          <w:tcPr>
            <w:tcW w:w="760" w:type="dxa"/>
            <w:tcBorders>
              <w:top w:val="single" w:sz="6" w:space="0" w:color="auto"/>
              <w:left w:val="single" w:sz="6" w:space="0" w:color="auto"/>
              <w:bottom w:val="single" w:sz="6" w:space="0" w:color="auto"/>
              <w:right w:val="single" w:sz="6" w:space="0" w:color="auto"/>
            </w:tcBorders>
            <w:textDirection w:val="btLr"/>
          </w:tcPr>
          <w:p w14:paraId="69F4D098"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Дата принятия решения о назначении либо отказа в</w:t>
            </w:r>
          </w:p>
          <w:p w14:paraId="6FF355D8"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назначении пенсии </w:t>
            </w:r>
          </w:p>
        </w:tc>
        <w:tc>
          <w:tcPr>
            <w:tcW w:w="708" w:type="dxa"/>
            <w:tcBorders>
              <w:top w:val="single" w:sz="6" w:space="0" w:color="auto"/>
              <w:left w:val="single" w:sz="6" w:space="0" w:color="auto"/>
              <w:bottom w:val="single" w:sz="6" w:space="0" w:color="auto"/>
              <w:right w:val="single" w:sz="6" w:space="0" w:color="auto"/>
            </w:tcBorders>
            <w:textDirection w:val="btLr"/>
          </w:tcPr>
          <w:p w14:paraId="65313E9F"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Причина </w:t>
            </w:r>
          </w:p>
          <w:p w14:paraId="2D3C3D0B"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отказа</w:t>
            </w:r>
          </w:p>
        </w:tc>
        <w:tc>
          <w:tcPr>
            <w:tcW w:w="681" w:type="dxa"/>
            <w:tcBorders>
              <w:top w:val="single" w:sz="6" w:space="0" w:color="auto"/>
              <w:left w:val="single" w:sz="6" w:space="0" w:color="auto"/>
              <w:bottom w:val="single" w:sz="6" w:space="0" w:color="auto"/>
              <w:right w:val="single" w:sz="6" w:space="0" w:color="auto"/>
            </w:tcBorders>
            <w:textDirection w:val="btLr"/>
          </w:tcPr>
          <w:p w14:paraId="7AFE9C52"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Дата назначения </w:t>
            </w:r>
          </w:p>
          <w:p w14:paraId="14BFE104" w14:textId="77777777" w:rsidR="002F209F" w:rsidRPr="008837A6" w:rsidRDefault="002F209F" w:rsidP="002F209F">
            <w:pPr>
              <w:autoSpaceDE w:val="0"/>
              <w:autoSpaceDN w:val="0"/>
              <w:adjustRightInd w:val="0"/>
              <w:spacing w:after="0" w:line="240" w:lineRule="auto"/>
              <w:ind w:left="113" w:right="113"/>
              <w:rPr>
                <w:rFonts w:ascii="Arial" w:eastAsia="Times New Roman" w:hAnsi="Arial" w:cs="Arial"/>
                <w:sz w:val="24"/>
                <w:szCs w:val="24"/>
                <w:lang w:eastAsia="ru-RU"/>
              </w:rPr>
            </w:pPr>
            <w:r w:rsidRPr="008837A6">
              <w:rPr>
                <w:rFonts w:ascii="Arial" w:eastAsia="Times New Roman" w:hAnsi="Arial" w:cs="Arial"/>
                <w:sz w:val="24"/>
                <w:szCs w:val="24"/>
                <w:lang w:eastAsia="ru-RU"/>
              </w:rPr>
              <w:t>пенсии</w:t>
            </w:r>
          </w:p>
        </w:tc>
      </w:tr>
      <w:tr w:rsidR="002F209F" w:rsidRPr="008837A6" w14:paraId="10B8396E" w14:textId="77777777" w:rsidTr="00B576A6">
        <w:trPr>
          <w:cantSplit/>
          <w:trHeight w:val="240"/>
          <w:jc w:val="center"/>
        </w:trPr>
        <w:tc>
          <w:tcPr>
            <w:tcW w:w="540" w:type="dxa"/>
            <w:tcBorders>
              <w:top w:val="single" w:sz="6" w:space="0" w:color="auto"/>
              <w:left w:val="single" w:sz="6" w:space="0" w:color="auto"/>
              <w:bottom w:val="single" w:sz="6" w:space="0" w:color="auto"/>
              <w:right w:val="single" w:sz="6" w:space="0" w:color="auto"/>
            </w:tcBorders>
          </w:tcPr>
          <w:p w14:paraId="3AAA45CA"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1 </w:t>
            </w:r>
          </w:p>
        </w:tc>
        <w:tc>
          <w:tcPr>
            <w:tcW w:w="659" w:type="dxa"/>
            <w:tcBorders>
              <w:top w:val="single" w:sz="6" w:space="0" w:color="auto"/>
              <w:left w:val="single" w:sz="6" w:space="0" w:color="auto"/>
              <w:bottom w:val="single" w:sz="6" w:space="0" w:color="auto"/>
              <w:right w:val="single" w:sz="6" w:space="0" w:color="auto"/>
            </w:tcBorders>
          </w:tcPr>
          <w:p w14:paraId="31442AAE"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2 </w:t>
            </w:r>
          </w:p>
        </w:tc>
        <w:tc>
          <w:tcPr>
            <w:tcW w:w="425" w:type="dxa"/>
            <w:tcBorders>
              <w:top w:val="single" w:sz="6" w:space="0" w:color="auto"/>
              <w:left w:val="single" w:sz="6" w:space="0" w:color="auto"/>
              <w:bottom w:val="single" w:sz="6" w:space="0" w:color="auto"/>
              <w:right w:val="single" w:sz="6" w:space="0" w:color="auto"/>
            </w:tcBorders>
          </w:tcPr>
          <w:p w14:paraId="1F2615F4"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3 </w:t>
            </w:r>
          </w:p>
        </w:tc>
        <w:tc>
          <w:tcPr>
            <w:tcW w:w="425" w:type="dxa"/>
            <w:tcBorders>
              <w:top w:val="single" w:sz="6" w:space="0" w:color="auto"/>
              <w:left w:val="single" w:sz="6" w:space="0" w:color="auto"/>
              <w:bottom w:val="single" w:sz="6" w:space="0" w:color="auto"/>
              <w:right w:val="single" w:sz="6" w:space="0" w:color="auto"/>
            </w:tcBorders>
          </w:tcPr>
          <w:p w14:paraId="1324E2B9"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4 </w:t>
            </w:r>
          </w:p>
        </w:tc>
        <w:tc>
          <w:tcPr>
            <w:tcW w:w="567" w:type="dxa"/>
            <w:tcBorders>
              <w:top w:val="single" w:sz="6" w:space="0" w:color="auto"/>
              <w:left w:val="single" w:sz="6" w:space="0" w:color="auto"/>
              <w:bottom w:val="single" w:sz="6" w:space="0" w:color="auto"/>
              <w:right w:val="single" w:sz="6" w:space="0" w:color="auto"/>
            </w:tcBorders>
          </w:tcPr>
          <w:p w14:paraId="091A85B6"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5 </w:t>
            </w:r>
          </w:p>
        </w:tc>
        <w:tc>
          <w:tcPr>
            <w:tcW w:w="709" w:type="dxa"/>
            <w:tcBorders>
              <w:top w:val="single" w:sz="6" w:space="0" w:color="auto"/>
              <w:left w:val="single" w:sz="6" w:space="0" w:color="auto"/>
              <w:bottom w:val="single" w:sz="6" w:space="0" w:color="auto"/>
              <w:right w:val="single" w:sz="6" w:space="0" w:color="auto"/>
            </w:tcBorders>
          </w:tcPr>
          <w:p w14:paraId="59885AED"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6 </w:t>
            </w:r>
          </w:p>
        </w:tc>
        <w:tc>
          <w:tcPr>
            <w:tcW w:w="709" w:type="dxa"/>
            <w:tcBorders>
              <w:top w:val="single" w:sz="6" w:space="0" w:color="auto"/>
              <w:left w:val="single" w:sz="6" w:space="0" w:color="auto"/>
              <w:bottom w:val="single" w:sz="6" w:space="0" w:color="auto"/>
              <w:right w:val="single" w:sz="6" w:space="0" w:color="auto"/>
            </w:tcBorders>
          </w:tcPr>
          <w:p w14:paraId="5F151EB2"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7 </w:t>
            </w:r>
          </w:p>
        </w:tc>
        <w:tc>
          <w:tcPr>
            <w:tcW w:w="567" w:type="dxa"/>
            <w:tcBorders>
              <w:top w:val="single" w:sz="6" w:space="0" w:color="auto"/>
              <w:left w:val="single" w:sz="6" w:space="0" w:color="auto"/>
              <w:bottom w:val="single" w:sz="6" w:space="0" w:color="auto"/>
              <w:right w:val="single" w:sz="6" w:space="0" w:color="auto"/>
            </w:tcBorders>
          </w:tcPr>
          <w:p w14:paraId="48478262"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8 </w:t>
            </w:r>
          </w:p>
        </w:tc>
        <w:tc>
          <w:tcPr>
            <w:tcW w:w="850" w:type="dxa"/>
            <w:tcBorders>
              <w:top w:val="single" w:sz="6" w:space="0" w:color="auto"/>
              <w:left w:val="single" w:sz="6" w:space="0" w:color="auto"/>
              <w:bottom w:val="single" w:sz="6" w:space="0" w:color="auto"/>
              <w:right w:val="single" w:sz="6" w:space="0" w:color="auto"/>
            </w:tcBorders>
          </w:tcPr>
          <w:p w14:paraId="7A61BCC5"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9 </w:t>
            </w:r>
          </w:p>
        </w:tc>
        <w:tc>
          <w:tcPr>
            <w:tcW w:w="1276" w:type="dxa"/>
            <w:tcBorders>
              <w:top w:val="single" w:sz="6" w:space="0" w:color="auto"/>
              <w:left w:val="single" w:sz="6" w:space="0" w:color="auto"/>
              <w:bottom w:val="single" w:sz="6" w:space="0" w:color="auto"/>
              <w:right w:val="single" w:sz="6" w:space="0" w:color="auto"/>
            </w:tcBorders>
          </w:tcPr>
          <w:p w14:paraId="1293C33C"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10 </w:t>
            </w:r>
          </w:p>
        </w:tc>
        <w:tc>
          <w:tcPr>
            <w:tcW w:w="425" w:type="dxa"/>
            <w:tcBorders>
              <w:top w:val="single" w:sz="6" w:space="0" w:color="auto"/>
              <w:left w:val="single" w:sz="6" w:space="0" w:color="auto"/>
              <w:bottom w:val="single" w:sz="6" w:space="0" w:color="auto"/>
              <w:right w:val="single" w:sz="6" w:space="0" w:color="auto"/>
            </w:tcBorders>
          </w:tcPr>
          <w:p w14:paraId="49B59D67"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11 </w:t>
            </w:r>
          </w:p>
        </w:tc>
        <w:tc>
          <w:tcPr>
            <w:tcW w:w="851" w:type="dxa"/>
            <w:tcBorders>
              <w:top w:val="single" w:sz="6" w:space="0" w:color="auto"/>
              <w:left w:val="single" w:sz="6" w:space="0" w:color="auto"/>
              <w:bottom w:val="single" w:sz="6" w:space="0" w:color="auto"/>
              <w:right w:val="single" w:sz="6" w:space="0" w:color="auto"/>
            </w:tcBorders>
          </w:tcPr>
          <w:p w14:paraId="576452A1"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12 </w:t>
            </w:r>
          </w:p>
        </w:tc>
        <w:tc>
          <w:tcPr>
            <w:tcW w:w="760" w:type="dxa"/>
            <w:tcBorders>
              <w:top w:val="single" w:sz="6" w:space="0" w:color="auto"/>
              <w:left w:val="single" w:sz="6" w:space="0" w:color="auto"/>
              <w:bottom w:val="single" w:sz="6" w:space="0" w:color="auto"/>
              <w:right w:val="single" w:sz="6" w:space="0" w:color="auto"/>
            </w:tcBorders>
          </w:tcPr>
          <w:p w14:paraId="3EC2DF01"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13 </w:t>
            </w:r>
          </w:p>
        </w:tc>
        <w:tc>
          <w:tcPr>
            <w:tcW w:w="708" w:type="dxa"/>
            <w:tcBorders>
              <w:top w:val="single" w:sz="6" w:space="0" w:color="auto"/>
              <w:left w:val="single" w:sz="6" w:space="0" w:color="auto"/>
              <w:bottom w:val="single" w:sz="6" w:space="0" w:color="auto"/>
              <w:right w:val="single" w:sz="6" w:space="0" w:color="auto"/>
            </w:tcBorders>
          </w:tcPr>
          <w:p w14:paraId="54F1EE26"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14 </w:t>
            </w:r>
          </w:p>
        </w:tc>
        <w:tc>
          <w:tcPr>
            <w:tcW w:w="681" w:type="dxa"/>
            <w:tcBorders>
              <w:top w:val="single" w:sz="6" w:space="0" w:color="auto"/>
              <w:left w:val="single" w:sz="6" w:space="0" w:color="auto"/>
              <w:bottom w:val="single" w:sz="6" w:space="0" w:color="auto"/>
              <w:right w:val="single" w:sz="6" w:space="0" w:color="auto"/>
            </w:tcBorders>
          </w:tcPr>
          <w:p w14:paraId="6049F7E7"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15 </w:t>
            </w:r>
          </w:p>
        </w:tc>
      </w:tr>
      <w:tr w:rsidR="002F209F" w:rsidRPr="008837A6" w14:paraId="619D5993" w14:textId="77777777" w:rsidTr="00B576A6">
        <w:trPr>
          <w:cantSplit/>
          <w:trHeight w:val="240"/>
          <w:jc w:val="center"/>
        </w:trPr>
        <w:tc>
          <w:tcPr>
            <w:tcW w:w="540" w:type="dxa"/>
            <w:tcBorders>
              <w:top w:val="single" w:sz="6" w:space="0" w:color="auto"/>
              <w:left w:val="single" w:sz="6" w:space="0" w:color="auto"/>
              <w:bottom w:val="single" w:sz="6" w:space="0" w:color="auto"/>
              <w:right w:val="single" w:sz="6" w:space="0" w:color="auto"/>
            </w:tcBorders>
          </w:tcPr>
          <w:p w14:paraId="067FE2A4"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659" w:type="dxa"/>
            <w:tcBorders>
              <w:top w:val="single" w:sz="6" w:space="0" w:color="auto"/>
              <w:left w:val="single" w:sz="6" w:space="0" w:color="auto"/>
              <w:bottom w:val="single" w:sz="6" w:space="0" w:color="auto"/>
              <w:right w:val="single" w:sz="6" w:space="0" w:color="auto"/>
            </w:tcBorders>
          </w:tcPr>
          <w:p w14:paraId="73267176"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425" w:type="dxa"/>
            <w:tcBorders>
              <w:top w:val="single" w:sz="6" w:space="0" w:color="auto"/>
              <w:left w:val="single" w:sz="6" w:space="0" w:color="auto"/>
              <w:bottom w:val="single" w:sz="6" w:space="0" w:color="auto"/>
              <w:right w:val="single" w:sz="6" w:space="0" w:color="auto"/>
            </w:tcBorders>
          </w:tcPr>
          <w:p w14:paraId="24DBAB70"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425" w:type="dxa"/>
            <w:tcBorders>
              <w:top w:val="single" w:sz="6" w:space="0" w:color="auto"/>
              <w:left w:val="single" w:sz="6" w:space="0" w:color="auto"/>
              <w:bottom w:val="single" w:sz="6" w:space="0" w:color="auto"/>
              <w:right w:val="single" w:sz="6" w:space="0" w:color="auto"/>
            </w:tcBorders>
          </w:tcPr>
          <w:p w14:paraId="1A4CAD00"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tcPr>
          <w:p w14:paraId="0A958D27"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09" w:type="dxa"/>
            <w:tcBorders>
              <w:top w:val="single" w:sz="6" w:space="0" w:color="auto"/>
              <w:left w:val="single" w:sz="6" w:space="0" w:color="auto"/>
              <w:bottom w:val="single" w:sz="6" w:space="0" w:color="auto"/>
              <w:right w:val="single" w:sz="6" w:space="0" w:color="auto"/>
            </w:tcBorders>
          </w:tcPr>
          <w:p w14:paraId="2654D4D5"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09" w:type="dxa"/>
            <w:tcBorders>
              <w:top w:val="single" w:sz="6" w:space="0" w:color="auto"/>
              <w:left w:val="single" w:sz="6" w:space="0" w:color="auto"/>
              <w:bottom w:val="single" w:sz="6" w:space="0" w:color="auto"/>
              <w:right w:val="single" w:sz="6" w:space="0" w:color="auto"/>
            </w:tcBorders>
          </w:tcPr>
          <w:p w14:paraId="1F75A3AE"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tcPr>
          <w:p w14:paraId="7F151BCE"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tcPr>
          <w:p w14:paraId="67D8A69E"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14:paraId="7D7CF41B"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425" w:type="dxa"/>
            <w:tcBorders>
              <w:top w:val="single" w:sz="6" w:space="0" w:color="auto"/>
              <w:left w:val="single" w:sz="6" w:space="0" w:color="auto"/>
              <w:bottom w:val="single" w:sz="6" w:space="0" w:color="auto"/>
              <w:right w:val="single" w:sz="6" w:space="0" w:color="auto"/>
            </w:tcBorders>
          </w:tcPr>
          <w:p w14:paraId="3DADA18D"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tcPr>
          <w:p w14:paraId="491B6DDF"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60" w:type="dxa"/>
            <w:tcBorders>
              <w:top w:val="single" w:sz="6" w:space="0" w:color="auto"/>
              <w:left w:val="single" w:sz="6" w:space="0" w:color="auto"/>
              <w:bottom w:val="single" w:sz="6" w:space="0" w:color="auto"/>
              <w:right w:val="single" w:sz="6" w:space="0" w:color="auto"/>
            </w:tcBorders>
          </w:tcPr>
          <w:p w14:paraId="3C52E113"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08" w:type="dxa"/>
            <w:tcBorders>
              <w:top w:val="single" w:sz="6" w:space="0" w:color="auto"/>
              <w:left w:val="single" w:sz="6" w:space="0" w:color="auto"/>
              <w:bottom w:val="single" w:sz="6" w:space="0" w:color="auto"/>
              <w:right w:val="single" w:sz="6" w:space="0" w:color="auto"/>
            </w:tcBorders>
          </w:tcPr>
          <w:p w14:paraId="5291604E"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681" w:type="dxa"/>
            <w:tcBorders>
              <w:top w:val="single" w:sz="6" w:space="0" w:color="auto"/>
              <w:left w:val="single" w:sz="6" w:space="0" w:color="auto"/>
              <w:bottom w:val="single" w:sz="6" w:space="0" w:color="auto"/>
              <w:right w:val="single" w:sz="6" w:space="0" w:color="auto"/>
            </w:tcBorders>
          </w:tcPr>
          <w:p w14:paraId="2E287856"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r>
      <w:tr w:rsidR="002F209F" w:rsidRPr="008837A6" w14:paraId="6ECDB725" w14:textId="77777777" w:rsidTr="00B576A6">
        <w:trPr>
          <w:cantSplit/>
          <w:trHeight w:val="240"/>
          <w:jc w:val="center"/>
        </w:trPr>
        <w:tc>
          <w:tcPr>
            <w:tcW w:w="540" w:type="dxa"/>
            <w:tcBorders>
              <w:top w:val="single" w:sz="6" w:space="0" w:color="auto"/>
              <w:left w:val="single" w:sz="6" w:space="0" w:color="auto"/>
              <w:bottom w:val="single" w:sz="6" w:space="0" w:color="auto"/>
              <w:right w:val="single" w:sz="6" w:space="0" w:color="auto"/>
            </w:tcBorders>
          </w:tcPr>
          <w:p w14:paraId="6C82508A"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659" w:type="dxa"/>
            <w:tcBorders>
              <w:top w:val="single" w:sz="6" w:space="0" w:color="auto"/>
              <w:left w:val="single" w:sz="6" w:space="0" w:color="auto"/>
              <w:bottom w:val="single" w:sz="6" w:space="0" w:color="auto"/>
              <w:right w:val="single" w:sz="6" w:space="0" w:color="auto"/>
            </w:tcBorders>
          </w:tcPr>
          <w:p w14:paraId="5E58ACCD"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425" w:type="dxa"/>
            <w:tcBorders>
              <w:top w:val="single" w:sz="6" w:space="0" w:color="auto"/>
              <w:left w:val="single" w:sz="6" w:space="0" w:color="auto"/>
              <w:bottom w:val="single" w:sz="6" w:space="0" w:color="auto"/>
              <w:right w:val="single" w:sz="6" w:space="0" w:color="auto"/>
            </w:tcBorders>
          </w:tcPr>
          <w:p w14:paraId="0AEA1941"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425" w:type="dxa"/>
            <w:tcBorders>
              <w:top w:val="single" w:sz="6" w:space="0" w:color="auto"/>
              <w:left w:val="single" w:sz="6" w:space="0" w:color="auto"/>
              <w:bottom w:val="single" w:sz="6" w:space="0" w:color="auto"/>
              <w:right w:val="single" w:sz="6" w:space="0" w:color="auto"/>
            </w:tcBorders>
          </w:tcPr>
          <w:p w14:paraId="51D791DA"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tcPr>
          <w:p w14:paraId="56033DB9"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09" w:type="dxa"/>
            <w:tcBorders>
              <w:top w:val="single" w:sz="6" w:space="0" w:color="auto"/>
              <w:left w:val="single" w:sz="6" w:space="0" w:color="auto"/>
              <w:bottom w:val="single" w:sz="6" w:space="0" w:color="auto"/>
              <w:right w:val="single" w:sz="6" w:space="0" w:color="auto"/>
            </w:tcBorders>
          </w:tcPr>
          <w:p w14:paraId="5563C0C4"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09" w:type="dxa"/>
            <w:tcBorders>
              <w:top w:val="single" w:sz="6" w:space="0" w:color="auto"/>
              <w:left w:val="single" w:sz="6" w:space="0" w:color="auto"/>
              <w:bottom w:val="single" w:sz="6" w:space="0" w:color="auto"/>
              <w:right w:val="single" w:sz="6" w:space="0" w:color="auto"/>
            </w:tcBorders>
          </w:tcPr>
          <w:p w14:paraId="6EE701E2"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tcPr>
          <w:p w14:paraId="2F401D69"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tcPr>
          <w:p w14:paraId="49B5049C"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14:paraId="407EA8BE"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425" w:type="dxa"/>
            <w:tcBorders>
              <w:top w:val="single" w:sz="6" w:space="0" w:color="auto"/>
              <w:left w:val="single" w:sz="6" w:space="0" w:color="auto"/>
              <w:bottom w:val="single" w:sz="6" w:space="0" w:color="auto"/>
              <w:right w:val="single" w:sz="6" w:space="0" w:color="auto"/>
            </w:tcBorders>
          </w:tcPr>
          <w:p w14:paraId="561C5338"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tcPr>
          <w:p w14:paraId="17B16F27"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60" w:type="dxa"/>
            <w:tcBorders>
              <w:top w:val="single" w:sz="6" w:space="0" w:color="auto"/>
              <w:left w:val="single" w:sz="6" w:space="0" w:color="auto"/>
              <w:bottom w:val="single" w:sz="6" w:space="0" w:color="auto"/>
              <w:right w:val="single" w:sz="6" w:space="0" w:color="auto"/>
            </w:tcBorders>
          </w:tcPr>
          <w:p w14:paraId="0D01DC8D"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08" w:type="dxa"/>
            <w:tcBorders>
              <w:top w:val="single" w:sz="6" w:space="0" w:color="auto"/>
              <w:left w:val="single" w:sz="6" w:space="0" w:color="auto"/>
              <w:bottom w:val="single" w:sz="6" w:space="0" w:color="auto"/>
              <w:right w:val="single" w:sz="6" w:space="0" w:color="auto"/>
            </w:tcBorders>
          </w:tcPr>
          <w:p w14:paraId="1B76B53D"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681" w:type="dxa"/>
            <w:tcBorders>
              <w:top w:val="single" w:sz="6" w:space="0" w:color="auto"/>
              <w:left w:val="single" w:sz="6" w:space="0" w:color="auto"/>
              <w:bottom w:val="single" w:sz="6" w:space="0" w:color="auto"/>
              <w:right w:val="single" w:sz="6" w:space="0" w:color="auto"/>
            </w:tcBorders>
          </w:tcPr>
          <w:p w14:paraId="3413987D"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r>
      <w:tr w:rsidR="002F209F" w:rsidRPr="008837A6" w14:paraId="7E6003C1" w14:textId="77777777" w:rsidTr="00B576A6">
        <w:trPr>
          <w:cantSplit/>
          <w:trHeight w:val="240"/>
          <w:jc w:val="center"/>
        </w:trPr>
        <w:tc>
          <w:tcPr>
            <w:tcW w:w="540" w:type="dxa"/>
            <w:tcBorders>
              <w:top w:val="single" w:sz="6" w:space="0" w:color="auto"/>
              <w:left w:val="single" w:sz="6" w:space="0" w:color="auto"/>
              <w:bottom w:val="single" w:sz="6" w:space="0" w:color="auto"/>
              <w:right w:val="single" w:sz="6" w:space="0" w:color="auto"/>
            </w:tcBorders>
          </w:tcPr>
          <w:p w14:paraId="64F7E812"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659" w:type="dxa"/>
            <w:tcBorders>
              <w:top w:val="single" w:sz="6" w:space="0" w:color="auto"/>
              <w:left w:val="single" w:sz="6" w:space="0" w:color="auto"/>
              <w:bottom w:val="single" w:sz="6" w:space="0" w:color="auto"/>
              <w:right w:val="single" w:sz="6" w:space="0" w:color="auto"/>
            </w:tcBorders>
          </w:tcPr>
          <w:p w14:paraId="158EEE75"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425" w:type="dxa"/>
            <w:tcBorders>
              <w:top w:val="single" w:sz="6" w:space="0" w:color="auto"/>
              <w:left w:val="single" w:sz="6" w:space="0" w:color="auto"/>
              <w:bottom w:val="single" w:sz="6" w:space="0" w:color="auto"/>
              <w:right w:val="single" w:sz="6" w:space="0" w:color="auto"/>
            </w:tcBorders>
          </w:tcPr>
          <w:p w14:paraId="275EB1E8"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425" w:type="dxa"/>
            <w:tcBorders>
              <w:top w:val="single" w:sz="6" w:space="0" w:color="auto"/>
              <w:left w:val="single" w:sz="6" w:space="0" w:color="auto"/>
              <w:bottom w:val="single" w:sz="6" w:space="0" w:color="auto"/>
              <w:right w:val="single" w:sz="6" w:space="0" w:color="auto"/>
            </w:tcBorders>
          </w:tcPr>
          <w:p w14:paraId="76DBDBFB"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tcPr>
          <w:p w14:paraId="6B93300E"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09" w:type="dxa"/>
            <w:tcBorders>
              <w:top w:val="single" w:sz="6" w:space="0" w:color="auto"/>
              <w:left w:val="single" w:sz="6" w:space="0" w:color="auto"/>
              <w:bottom w:val="single" w:sz="6" w:space="0" w:color="auto"/>
              <w:right w:val="single" w:sz="6" w:space="0" w:color="auto"/>
            </w:tcBorders>
          </w:tcPr>
          <w:p w14:paraId="08A77D4E"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09" w:type="dxa"/>
            <w:tcBorders>
              <w:top w:val="single" w:sz="6" w:space="0" w:color="auto"/>
              <w:left w:val="single" w:sz="6" w:space="0" w:color="auto"/>
              <w:bottom w:val="single" w:sz="6" w:space="0" w:color="auto"/>
              <w:right w:val="single" w:sz="6" w:space="0" w:color="auto"/>
            </w:tcBorders>
          </w:tcPr>
          <w:p w14:paraId="1C7EC253"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tcPr>
          <w:p w14:paraId="45F1AB57"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tcPr>
          <w:p w14:paraId="6347037E"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14:paraId="365DDF47"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425" w:type="dxa"/>
            <w:tcBorders>
              <w:top w:val="single" w:sz="6" w:space="0" w:color="auto"/>
              <w:left w:val="single" w:sz="6" w:space="0" w:color="auto"/>
              <w:bottom w:val="single" w:sz="6" w:space="0" w:color="auto"/>
              <w:right w:val="single" w:sz="6" w:space="0" w:color="auto"/>
            </w:tcBorders>
          </w:tcPr>
          <w:p w14:paraId="4A4B6CDA"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tcPr>
          <w:p w14:paraId="4A9BBAAA"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60" w:type="dxa"/>
            <w:tcBorders>
              <w:top w:val="single" w:sz="6" w:space="0" w:color="auto"/>
              <w:left w:val="single" w:sz="6" w:space="0" w:color="auto"/>
              <w:bottom w:val="single" w:sz="6" w:space="0" w:color="auto"/>
              <w:right w:val="single" w:sz="6" w:space="0" w:color="auto"/>
            </w:tcBorders>
          </w:tcPr>
          <w:p w14:paraId="5354F2EF"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708" w:type="dxa"/>
            <w:tcBorders>
              <w:top w:val="single" w:sz="6" w:space="0" w:color="auto"/>
              <w:left w:val="single" w:sz="6" w:space="0" w:color="auto"/>
              <w:bottom w:val="single" w:sz="6" w:space="0" w:color="auto"/>
              <w:right w:val="single" w:sz="6" w:space="0" w:color="auto"/>
            </w:tcBorders>
          </w:tcPr>
          <w:p w14:paraId="7CF8993B"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c>
          <w:tcPr>
            <w:tcW w:w="681" w:type="dxa"/>
            <w:tcBorders>
              <w:top w:val="single" w:sz="6" w:space="0" w:color="auto"/>
              <w:left w:val="single" w:sz="6" w:space="0" w:color="auto"/>
              <w:bottom w:val="single" w:sz="6" w:space="0" w:color="auto"/>
              <w:right w:val="single" w:sz="6" w:space="0" w:color="auto"/>
            </w:tcBorders>
          </w:tcPr>
          <w:p w14:paraId="681B678A"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tc>
      </w:tr>
    </w:tbl>
    <w:p w14:paraId="28391A8E" w14:textId="77777777" w:rsidR="00B576A6" w:rsidRDefault="00B576A6"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p>
    <w:p w14:paraId="7004CFA5" w14:textId="07583802" w:rsidR="00AE74B3" w:rsidRPr="008837A6" w:rsidRDefault="00AE74B3"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r>
        <w:rPr>
          <w:rFonts w:ascii="Arial" w:eastAsia="Times New Roman" w:hAnsi="Arial" w:cs="Arial"/>
          <w:b/>
          <w:bCs/>
          <w:sz w:val="32"/>
          <w:szCs w:val="32"/>
          <w:lang w:eastAsia="ru-RU"/>
        </w:rPr>
        <w:t>Приложение №3</w:t>
      </w:r>
    </w:p>
    <w:p w14:paraId="039ED9D1" w14:textId="77777777" w:rsidR="00AE74B3" w:rsidRPr="008837A6" w:rsidRDefault="00AE74B3" w:rsidP="00AE74B3">
      <w:pPr>
        <w:autoSpaceDE w:val="0"/>
        <w:autoSpaceDN w:val="0"/>
        <w:adjustRightInd w:val="0"/>
        <w:spacing w:after="0" w:line="240" w:lineRule="auto"/>
        <w:ind w:left="2268"/>
        <w:jc w:val="right"/>
        <w:rPr>
          <w:rFonts w:ascii="Arial" w:eastAsia="Times New Roman" w:hAnsi="Arial" w:cs="Arial"/>
          <w:b/>
          <w:bCs/>
          <w:sz w:val="32"/>
          <w:szCs w:val="32"/>
          <w:lang w:eastAsia="ru-RU"/>
        </w:rPr>
      </w:pPr>
      <w:r w:rsidRPr="008837A6">
        <w:rPr>
          <w:rFonts w:ascii="Arial" w:eastAsia="Times New Roman" w:hAnsi="Arial" w:cs="Arial"/>
          <w:b/>
          <w:bCs/>
          <w:sz w:val="32"/>
          <w:szCs w:val="32"/>
          <w:lang w:eastAsia="ru-RU"/>
        </w:rPr>
        <w:t>к административному регламенту</w:t>
      </w:r>
      <w:r>
        <w:rPr>
          <w:rFonts w:ascii="Arial" w:eastAsia="Times New Roman" w:hAnsi="Arial" w:cs="Arial"/>
          <w:b/>
          <w:bCs/>
          <w:sz w:val="32"/>
          <w:szCs w:val="32"/>
          <w:lang w:eastAsia="ru-RU"/>
        </w:rPr>
        <w:t xml:space="preserve"> </w:t>
      </w:r>
      <w:r w:rsidRPr="008837A6">
        <w:rPr>
          <w:rFonts w:ascii="Arial" w:eastAsia="Times New Roman" w:hAnsi="Arial" w:cs="Arial"/>
          <w:b/>
          <w:bCs/>
          <w:sz w:val="32"/>
          <w:szCs w:val="32"/>
          <w:lang w:eastAsia="ru-RU"/>
        </w:rPr>
        <w:t>предоставления муниципальной услуги «Назначение пенсии за выслугу лет лицам, замещавшим муниципальные должности и должности муниципальной службы Юргинского муниципального округа»</w:t>
      </w:r>
    </w:p>
    <w:p w14:paraId="0549AA96" w14:textId="77777777" w:rsidR="002F209F" w:rsidRPr="008837A6" w:rsidRDefault="002F209F" w:rsidP="002F209F">
      <w:pPr>
        <w:autoSpaceDE w:val="0"/>
        <w:autoSpaceDN w:val="0"/>
        <w:adjustRightInd w:val="0"/>
        <w:spacing w:after="0" w:line="240" w:lineRule="auto"/>
        <w:jc w:val="center"/>
        <w:rPr>
          <w:rFonts w:ascii="Arial" w:eastAsia="Times New Roman" w:hAnsi="Arial" w:cs="Arial"/>
          <w:sz w:val="24"/>
          <w:szCs w:val="24"/>
          <w:lang w:eastAsia="ru-RU"/>
        </w:rPr>
      </w:pPr>
    </w:p>
    <w:p w14:paraId="7621E51A" w14:textId="77777777" w:rsidR="002F209F" w:rsidRPr="008837A6" w:rsidRDefault="002F209F" w:rsidP="002F209F">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РЕШЕНИЕ</w:t>
      </w:r>
    </w:p>
    <w:p w14:paraId="0D5F0185" w14:textId="77777777" w:rsidR="002F209F" w:rsidRPr="008837A6" w:rsidRDefault="002F209F" w:rsidP="002F209F">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о назначении пенсии за выслугу лет</w:t>
      </w:r>
    </w:p>
    <w:p w14:paraId="10CA1486" w14:textId="77777777" w:rsidR="002F209F" w:rsidRPr="008837A6" w:rsidRDefault="002F209F" w:rsidP="002F209F">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(об отказе в назначении пенсии за выслугу лет)</w:t>
      </w:r>
    </w:p>
    <w:p w14:paraId="33821DEA"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p w14:paraId="21C26D8E" w14:textId="045B83C4"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от </w:t>
      </w:r>
      <w:r w:rsidR="00F43D92"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____</w:t>
      </w:r>
      <w:proofErr w:type="gramStart"/>
      <w:r w:rsidRPr="008837A6">
        <w:rPr>
          <w:rFonts w:ascii="Arial" w:eastAsia="Times New Roman" w:hAnsi="Arial" w:cs="Arial"/>
          <w:sz w:val="24"/>
          <w:szCs w:val="24"/>
          <w:lang w:eastAsia="ru-RU"/>
        </w:rPr>
        <w:t>_</w:t>
      </w:r>
      <w:r w:rsidR="00F43D92" w:rsidRPr="008837A6">
        <w:rPr>
          <w:rFonts w:ascii="Arial" w:eastAsia="Times New Roman" w:hAnsi="Arial" w:cs="Arial"/>
          <w:sz w:val="24"/>
          <w:szCs w:val="24"/>
          <w:lang w:eastAsia="ru-RU"/>
        </w:rPr>
        <w:t>»</w:t>
      </w:r>
      <w:r w:rsidRPr="008837A6">
        <w:rPr>
          <w:rFonts w:ascii="Arial" w:eastAsia="Times New Roman" w:hAnsi="Arial" w:cs="Arial"/>
          <w:sz w:val="24"/>
          <w:szCs w:val="24"/>
          <w:lang w:eastAsia="ru-RU"/>
        </w:rPr>
        <w:t>_</w:t>
      </w:r>
      <w:proofErr w:type="gramEnd"/>
      <w:r w:rsidRPr="008837A6">
        <w:rPr>
          <w:rFonts w:ascii="Arial" w:eastAsia="Times New Roman" w:hAnsi="Arial" w:cs="Arial"/>
          <w:sz w:val="24"/>
          <w:szCs w:val="24"/>
          <w:lang w:eastAsia="ru-RU"/>
        </w:rPr>
        <w:t xml:space="preserve">_______________ г. </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 xml:space="preserve">       </w:t>
      </w:r>
      <w:r w:rsidR="009360B1">
        <w:rPr>
          <w:rFonts w:ascii="Arial" w:eastAsia="Times New Roman" w:hAnsi="Arial" w:cs="Arial"/>
          <w:sz w:val="24"/>
          <w:szCs w:val="24"/>
          <w:lang w:eastAsia="ru-RU"/>
        </w:rPr>
        <w:t>№</w:t>
      </w:r>
      <w:r w:rsidRPr="008837A6">
        <w:rPr>
          <w:rFonts w:ascii="Arial" w:eastAsia="Times New Roman" w:hAnsi="Arial" w:cs="Arial"/>
          <w:sz w:val="24"/>
          <w:szCs w:val="24"/>
          <w:lang w:eastAsia="ru-RU"/>
        </w:rPr>
        <w:t>_______</w:t>
      </w:r>
    </w:p>
    <w:p w14:paraId="3AF1A85E" w14:textId="77777777"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p>
    <w:p w14:paraId="63D4F86F" w14:textId="07A19375" w:rsidR="002F209F" w:rsidRPr="008837A6" w:rsidRDefault="00AE413B" w:rsidP="002F209F">
      <w:pPr>
        <w:autoSpaceDE w:val="0"/>
        <w:autoSpaceDN w:val="0"/>
        <w:adjustRightInd w:val="0"/>
        <w:spacing w:after="0" w:line="240" w:lineRule="auto"/>
        <w:ind w:firstLine="708"/>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В соответствии с Положением о пенсиях за выслугу лет лицам, замещавшим муниципальные должности Юргинского муниципального округа, и должности муниципальной службы Юргинского муниципального округа, утвержденным </w:t>
      </w:r>
      <w:r w:rsidR="0077554D" w:rsidRPr="008837A6">
        <w:rPr>
          <w:rFonts w:ascii="Arial" w:eastAsia="Times New Roman" w:hAnsi="Arial" w:cs="Arial"/>
          <w:sz w:val="24"/>
          <w:szCs w:val="24"/>
          <w:lang w:eastAsia="ru-RU"/>
        </w:rPr>
        <w:t>р</w:t>
      </w:r>
      <w:r w:rsidRPr="008837A6">
        <w:rPr>
          <w:rFonts w:ascii="Arial" w:eastAsia="Times New Roman" w:hAnsi="Arial" w:cs="Arial"/>
          <w:sz w:val="24"/>
          <w:szCs w:val="24"/>
          <w:lang w:eastAsia="ru-RU"/>
        </w:rPr>
        <w:t xml:space="preserve">ешением Совета народных депутатов Юргинского муниципального округа, </w:t>
      </w:r>
      <w:r w:rsidR="002F209F" w:rsidRPr="008837A6">
        <w:rPr>
          <w:rFonts w:ascii="Arial" w:eastAsia="Times New Roman" w:hAnsi="Arial" w:cs="Arial"/>
          <w:sz w:val="24"/>
          <w:szCs w:val="24"/>
          <w:lang w:eastAsia="ru-RU"/>
        </w:rPr>
        <w:t>установить гражданину _________________________________</w:t>
      </w:r>
      <w:r w:rsidR="00B576A6">
        <w:rPr>
          <w:rFonts w:ascii="Arial" w:eastAsia="Times New Roman" w:hAnsi="Arial" w:cs="Arial"/>
          <w:sz w:val="24"/>
          <w:szCs w:val="24"/>
          <w:lang w:eastAsia="ru-RU"/>
        </w:rPr>
        <w:t>________________</w:t>
      </w:r>
      <w:r w:rsidR="002F209F" w:rsidRPr="008837A6">
        <w:rPr>
          <w:rFonts w:ascii="Arial" w:eastAsia="Times New Roman" w:hAnsi="Arial" w:cs="Arial"/>
          <w:sz w:val="24"/>
          <w:szCs w:val="24"/>
          <w:lang w:eastAsia="ru-RU"/>
        </w:rPr>
        <w:t>_,</w:t>
      </w:r>
    </w:p>
    <w:p w14:paraId="7C4BB5CD" w14:textId="77777777" w:rsidR="002F209F" w:rsidRPr="008837A6" w:rsidRDefault="002F209F" w:rsidP="002F209F">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(Ф.И.О.)</w:t>
      </w:r>
    </w:p>
    <w:p w14:paraId="7F8A86DC" w14:textId="77777777" w:rsidR="002F209F" w:rsidRPr="008837A6" w:rsidRDefault="002F209F" w:rsidP="002F209F">
      <w:pPr>
        <w:autoSpaceDE w:val="0"/>
        <w:autoSpaceDN w:val="0"/>
        <w:adjustRightInd w:val="0"/>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замещавшему муниципальную должность Юргинского муниципального округа или должность муниципальной службы Юргинского муниципального округа</w:t>
      </w:r>
    </w:p>
    <w:p w14:paraId="00649CD6" w14:textId="6883CFA2" w:rsidR="002F209F" w:rsidRPr="008837A6" w:rsidRDefault="002F209F" w:rsidP="002F209F">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____________________________________________</w:t>
      </w:r>
      <w:r w:rsidR="00B576A6">
        <w:rPr>
          <w:rFonts w:ascii="Arial" w:eastAsia="Times New Roman" w:hAnsi="Arial" w:cs="Arial"/>
          <w:sz w:val="24"/>
          <w:szCs w:val="24"/>
          <w:lang w:eastAsia="ru-RU"/>
        </w:rPr>
        <w:t>___________________________</w:t>
      </w:r>
      <w:r w:rsidRPr="008837A6">
        <w:rPr>
          <w:rFonts w:ascii="Arial" w:eastAsia="Times New Roman" w:hAnsi="Arial" w:cs="Arial"/>
          <w:sz w:val="24"/>
          <w:szCs w:val="24"/>
          <w:lang w:eastAsia="ru-RU"/>
        </w:rPr>
        <w:t>,</w:t>
      </w:r>
    </w:p>
    <w:p w14:paraId="2EE17B69" w14:textId="77777777" w:rsidR="002F209F" w:rsidRPr="008837A6" w:rsidRDefault="002F209F" w:rsidP="002F209F">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(указать наименование должности)</w:t>
      </w:r>
    </w:p>
    <w:p w14:paraId="1B48316E" w14:textId="7684D871" w:rsidR="002F209F" w:rsidRPr="008837A6" w:rsidRDefault="002F209F" w:rsidP="002F209F">
      <w:pPr>
        <w:autoSpaceDE w:val="0"/>
        <w:autoSpaceDN w:val="0"/>
        <w:adjustRightInd w:val="0"/>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lastRenderedPageBreak/>
        <w:t>в ___________________________________________</w:t>
      </w:r>
      <w:r w:rsidR="00B576A6">
        <w:rPr>
          <w:rFonts w:ascii="Arial" w:eastAsia="Times New Roman" w:hAnsi="Arial" w:cs="Arial"/>
          <w:sz w:val="24"/>
          <w:szCs w:val="24"/>
          <w:lang w:eastAsia="ru-RU"/>
        </w:rPr>
        <w:t>_________________________</w:t>
      </w:r>
      <w:r w:rsidRPr="008837A6">
        <w:rPr>
          <w:rFonts w:ascii="Arial" w:eastAsia="Times New Roman" w:hAnsi="Arial" w:cs="Arial"/>
          <w:sz w:val="24"/>
          <w:szCs w:val="24"/>
          <w:lang w:eastAsia="ru-RU"/>
        </w:rPr>
        <w:t>_.</w:t>
      </w:r>
    </w:p>
    <w:p w14:paraId="3B9D195C" w14:textId="77777777" w:rsidR="002F209F" w:rsidRPr="008837A6" w:rsidRDefault="002F209F" w:rsidP="002F209F">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(наименование муниципального органа Юргинского муниципального округа)</w:t>
      </w:r>
    </w:p>
    <w:p w14:paraId="14E2B471" w14:textId="77777777" w:rsidR="002F209F" w:rsidRPr="008837A6" w:rsidRDefault="002F209F" w:rsidP="002F209F">
      <w:pPr>
        <w:autoSpaceDE w:val="0"/>
        <w:autoSpaceDN w:val="0"/>
        <w:adjustRightInd w:val="0"/>
        <w:spacing w:after="0" w:line="240" w:lineRule="auto"/>
        <w:ind w:firstLine="708"/>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Среднемесячное денежное вознаграждение (содержание) на основании представленной справки составляет ______________ руб. _______ </w:t>
      </w:r>
      <w:proofErr w:type="gramStart"/>
      <w:r w:rsidRPr="008837A6">
        <w:rPr>
          <w:rFonts w:ascii="Arial" w:eastAsia="Times New Roman" w:hAnsi="Arial" w:cs="Arial"/>
          <w:sz w:val="24"/>
          <w:szCs w:val="24"/>
          <w:lang w:eastAsia="ru-RU"/>
        </w:rPr>
        <w:t>коп.,</w:t>
      </w:r>
      <w:proofErr w:type="gramEnd"/>
      <w:r w:rsidRPr="008837A6">
        <w:rPr>
          <w:rFonts w:ascii="Arial" w:eastAsia="Times New Roman" w:hAnsi="Arial" w:cs="Arial"/>
          <w:sz w:val="24"/>
          <w:szCs w:val="24"/>
          <w:lang w:eastAsia="ru-RU"/>
        </w:rPr>
        <w:t xml:space="preserve"> применяемые коэффициенты индексации и увеличения _____________, среднемесячное денежное вознаграждение (содержание), учитываемое при назначении пенсии за выслугу лет составляет ______________ руб. _______ коп.</w:t>
      </w:r>
    </w:p>
    <w:p w14:paraId="58311A9B" w14:textId="77777777" w:rsidR="002F209F" w:rsidRPr="008837A6" w:rsidRDefault="002F209F" w:rsidP="002F209F">
      <w:pPr>
        <w:autoSpaceDE w:val="0"/>
        <w:autoSpaceDN w:val="0"/>
        <w:adjustRightInd w:val="0"/>
        <w:spacing w:after="0" w:line="240" w:lineRule="auto"/>
        <w:ind w:firstLine="708"/>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Период замещения муниципальной должности или стаж муниципальной службы составляет ____ лет ____ месяцев ____ дней, дает право на назначение пенсии за выслугу лет в размере _______________% среднемесячного денежного вознаграждения (содержания), учитываемого для назначения пенсии за выслугу лет.</w:t>
      </w:r>
    </w:p>
    <w:p w14:paraId="6ED6980E" w14:textId="77777777" w:rsidR="002F209F" w:rsidRPr="008837A6" w:rsidRDefault="002F209F" w:rsidP="002F209F">
      <w:pPr>
        <w:autoSpaceDE w:val="0"/>
        <w:autoSpaceDN w:val="0"/>
        <w:adjustRightInd w:val="0"/>
        <w:spacing w:after="0" w:line="240" w:lineRule="auto"/>
        <w:ind w:firstLine="708"/>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Сумма пенсии за выслугу лет с учетом страховой пенсии по старости (страховой пенсии по инвалидности) и (или) пенсии по старости (по инвалидности, за выслугу лет), учитываемых при исчислении размера пенсии за выслугу лет, установлена в размере ______________ руб. ______ коп.</w:t>
      </w:r>
    </w:p>
    <w:p w14:paraId="39943292" w14:textId="77777777" w:rsidR="002F209F" w:rsidRPr="008837A6" w:rsidRDefault="002F209F" w:rsidP="002F209F">
      <w:pPr>
        <w:autoSpaceDE w:val="0"/>
        <w:autoSpaceDN w:val="0"/>
        <w:adjustRightInd w:val="0"/>
        <w:spacing w:after="0" w:line="240" w:lineRule="auto"/>
        <w:ind w:firstLine="708"/>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Размер страховой пенсии по старости (страховой пенсии по инвалидности) и (или) пенсии по старости (по инвалидности, за выслугу лет), учитываемых при исчислении размера пенсии за выслугу лет, ______________ руб. _______коп.</w:t>
      </w:r>
    </w:p>
    <w:p w14:paraId="0564CAA8" w14:textId="77777777" w:rsidR="002F209F" w:rsidRPr="008837A6" w:rsidRDefault="002F209F" w:rsidP="002F209F">
      <w:pPr>
        <w:autoSpaceDE w:val="0"/>
        <w:autoSpaceDN w:val="0"/>
        <w:adjustRightInd w:val="0"/>
        <w:spacing w:after="0" w:line="240" w:lineRule="auto"/>
        <w:ind w:left="2832" w:firstLine="708"/>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(вид пенсии подчеркнуть)</w:t>
      </w:r>
    </w:p>
    <w:p w14:paraId="06BF4AAE" w14:textId="4E9074BA" w:rsidR="002F209F" w:rsidRPr="008837A6" w:rsidRDefault="002F209F" w:rsidP="002F209F">
      <w:pPr>
        <w:autoSpaceDE w:val="0"/>
        <w:autoSpaceDN w:val="0"/>
        <w:adjustRightInd w:val="0"/>
        <w:spacing w:after="0" w:line="240" w:lineRule="auto"/>
        <w:ind w:firstLine="708"/>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Назначить пенсию за выслугу лет в размере ___________ руб. _______ коп. с ___________________ по ______________</w:t>
      </w:r>
      <w:r w:rsidR="00AE74B3">
        <w:rPr>
          <w:rFonts w:ascii="Arial" w:eastAsia="Times New Roman" w:hAnsi="Arial" w:cs="Arial"/>
          <w:sz w:val="24"/>
          <w:szCs w:val="24"/>
          <w:lang w:eastAsia="ru-RU"/>
        </w:rPr>
        <w:t>__</w:t>
      </w:r>
      <w:r w:rsidRPr="008837A6">
        <w:rPr>
          <w:rFonts w:ascii="Arial" w:eastAsia="Times New Roman" w:hAnsi="Arial" w:cs="Arial"/>
          <w:sz w:val="24"/>
          <w:szCs w:val="24"/>
          <w:lang w:eastAsia="ru-RU"/>
        </w:rPr>
        <w:t>__.</w:t>
      </w:r>
    </w:p>
    <w:p w14:paraId="73A098CD" w14:textId="77777777" w:rsidR="002F209F" w:rsidRPr="008837A6" w:rsidRDefault="002F209F" w:rsidP="002F209F">
      <w:pPr>
        <w:autoSpaceDE w:val="0"/>
        <w:autoSpaceDN w:val="0"/>
        <w:adjustRightInd w:val="0"/>
        <w:spacing w:after="0" w:line="240" w:lineRule="auto"/>
        <w:jc w:val="both"/>
        <w:rPr>
          <w:rFonts w:ascii="Arial" w:eastAsia="Times New Roman" w:hAnsi="Arial" w:cs="Arial"/>
          <w:sz w:val="24"/>
          <w:szCs w:val="24"/>
          <w:lang w:eastAsia="ru-RU"/>
        </w:rPr>
      </w:pPr>
    </w:p>
    <w:p w14:paraId="7312D506" w14:textId="77777777" w:rsidR="002F209F" w:rsidRPr="008837A6" w:rsidRDefault="002F209F" w:rsidP="002F209F">
      <w:pPr>
        <w:autoSpaceDE w:val="0"/>
        <w:autoSpaceDN w:val="0"/>
        <w:adjustRightInd w:val="0"/>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В назначении пенсии за выслугу лет отказать ______________________________________</w:t>
      </w:r>
    </w:p>
    <w:p w14:paraId="34833E64" w14:textId="646D0253" w:rsidR="002F209F" w:rsidRPr="008837A6" w:rsidRDefault="002F209F" w:rsidP="002F209F">
      <w:pPr>
        <w:autoSpaceDE w:val="0"/>
        <w:autoSpaceDN w:val="0"/>
        <w:adjustRightInd w:val="0"/>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_____________________________________________</w:t>
      </w:r>
      <w:r w:rsidR="00AE74B3">
        <w:rPr>
          <w:rFonts w:ascii="Arial" w:eastAsia="Times New Roman" w:hAnsi="Arial" w:cs="Arial"/>
          <w:sz w:val="24"/>
          <w:szCs w:val="24"/>
          <w:lang w:eastAsia="ru-RU"/>
        </w:rPr>
        <w:t>___________________________</w:t>
      </w:r>
    </w:p>
    <w:p w14:paraId="29FD5BDE" w14:textId="77777777" w:rsidR="002F209F" w:rsidRPr="008837A6" w:rsidRDefault="002F209F" w:rsidP="002F209F">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(основания отказа)</w:t>
      </w:r>
    </w:p>
    <w:p w14:paraId="77BA2FCF" w14:textId="77777777" w:rsidR="002F209F" w:rsidRPr="008837A6" w:rsidRDefault="002F209F" w:rsidP="002F209F">
      <w:pPr>
        <w:autoSpaceDE w:val="0"/>
        <w:autoSpaceDN w:val="0"/>
        <w:adjustRightInd w:val="0"/>
        <w:spacing w:after="0" w:line="240" w:lineRule="auto"/>
        <w:jc w:val="both"/>
        <w:rPr>
          <w:rFonts w:ascii="Arial" w:eastAsia="Times New Roman" w:hAnsi="Arial" w:cs="Arial"/>
          <w:sz w:val="24"/>
          <w:szCs w:val="24"/>
          <w:lang w:eastAsia="ru-RU"/>
        </w:rPr>
      </w:pPr>
    </w:p>
    <w:p w14:paraId="3CC90213" w14:textId="77777777" w:rsidR="002F209F" w:rsidRPr="008837A6" w:rsidRDefault="002F209F" w:rsidP="002F209F">
      <w:pPr>
        <w:autoSpaceDE w:val="0"/>
        <w:autoSpaceDN w:val="0"/>
        <w:adjustRightInd w:val="0"/>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Руководитель   ___________________ ________________________</w:t>
      </w:r>
    </w:p>
    <w:p w14:paraId="06615FB5" w14:textId="77777777" w:rsidR="002F209F" w:rsidRPr="008837A6" w:rsidRDefault="002F209F" w:rsidP="002F209F">
      <w:pPr>
        <w:autoSpaceDE w:val="0"/>
        <w:autoSpaceDN w:val="0"/>
        <w:adjustRightInd w:val="0"/>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(подпись) </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 xml:space="preserve">      </w:t>
      </w:r>
      <w:proofErr w:type="gramStart"/>
      <w:r w:rsidRPr="008837A6">
        <w:rPr>
          <w:rFonts w:ascii="Arial" w:eastAsia="Times New Roman" w:hAnsi="Arial" w:cs="Arial"/>
          <w:sz w:val="24"/>
          <w:szCs w:val="24"/>
          <w:lang w:eastAsia="ru-RU"/>
        </w:rPr>
        <w:t xml:space="preserve">   (</w:t>
      </w:r>
      <w:proofErr w:type="gramEnd"/>
      <w:r w:rsidRPr="008837A6">
        <w:rPr>
          <w:rFonts w:ascii="Arial" w:eastAsia="Times New Roman" w:hAnsi="Arial" w:cs="Arial"/>
          <w:sz w:val="24"/>
          <w:szCs w:val="24"/>
          <w:lang w:eastAsia="ru-RU"/>
        </w:rPr>
        <w:t>Ф.И.О.)</w:t>
      </w:r>
    </w:p>
    <w:p w14:paraId="60A15D32" w14:textId="77777777" w:rsidR="002F209F" w:rsidRPr="008837A6" w:rsidRDefault="002F209F" w:rsidP="002F209F">
      <w:pPr>
        <w:autoSpaceDE w:val="0"/>
        <w:autoSpaceDN w:val="0"/>
        <w:adjustRightInd w:val="0"/>
        <w:spacing w:after="0" w:line="240" w:lineRule="auto"/>
        <w:jc w:val="both"/>
        <w:rPr>
          <w:rFonts w:ascii="Arial" w:eastAsia="Times New Roman" w:hAnsi="Arial" w:cs="Arial"/>
          <w:sz w:val="24"/>
          <w:szCs w:val="24"/>
          <w:lang w:eastAsia="ru-RU"/>
        </w:rPr>
      </w:pPr>
    </w:p>
    <w:p w14:paraId="29813B14" w14:textId="77777777" w:rsidR="002F209F" w:rsidRPr="008837A6" w:rsidRDefault="002F209F" w:rsidP="002F209F">
      <w:pPr>
        <w:autoSpaceDE w:val="0"/>
        <w:autoSpaceDN w:val="0"/>
        <w:adjustRightInd w:val="0"/>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t>М.П.</w:t>
      </w:r>
    </w:p>
    <w:p w14:paraId="1C04F3E7" w14:textId="77777777" w:rsidR="00B576A6" w:rsidRDefault="00B576A6"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p>
    <w:p w14:paraId="5E695AE6" w14:textId="165C0686" w:rsidR="00AE74B3" w:rsidRPr="008837A6" w:rsidRDefault="00AE74B3"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r>
        <w:rPr>
          <w:rFonts w:ascii="Arial" w:eastAsia="Times New Roman" w:hAnsi="Arial" w:cs="Arial"/>
          <w:b/>
          <w:bCs/>
          <w:sz w:val="32"/>
          <w:szCs w:val="32"/>
          <w:lang w:eastAsia="ru-RU"/>
        </w:rPr>
        <w:t>Приложение №4</w:t>
      </w:r>
    </w:p>
    <w:p w14:paraId="0AD11D91" w14:textId="77777777" w:rsidR="00AE74B3" w:rsidRPr="008837A6" w:rsidRDefault="00AE74B3" w:rsidP="00AE74B3">
      <w:pPr>
        <w:autoSpaceDE w:val="0"/>
        <w:autoSpaceDN w:val="0"/>
        <w:adjustRightInd w:val="0"/>
        <w:spacing w:after="0" w:line="240" w:lineRule="auto"/>
        <w:ind w:left="2268"/>
        <w:jc w:val="right"/>
        <w:rPr>
          <w:rFonts w:ascii="Arial" w:eastAsia="Times New Roman" w:hAnsi="Arial" w:cs="Arial"/>
          <w:b/>
          <w:bCs/>
          <w:sz w:val="32"/>
          <w:szCs w:val="32"/>
          <w:lang w:eastAsia="ru-RU"/>
        </w:rPr>
      </w:pPr>
      <w:r w:rsidRPr="008837A6">
        <w:rPr>
          <w:rFonts w:ascii="Arial" w:eastAsia="Times New Roman" w:hAnsi="Arial" w:cs="Arial"/>
          <w:b/>
          <w:bCs/>
          <w:sz w:val="32"/>
          <w:szCs w:val="32"/>
          <w:lang w:eastAsia="ru-RU"/>
        </w:rPr>
        <w:t>к административному регламенту</w:t>
      </w:r>
      <w:r>
        <w:rPr>
          <w:rFonts w:ascii="Arial" w:eastAsia="Times New Roman" w:hAnsi="Arial" w:cs="Arial"/>
          <w:b/>
          <w:bCs/>
          <w:sz w:val="32"/>
          <w:szCs w:val="32"/>
          <w:lang w:eastAsia="ru-RU"/>
        </w:rPr>
        <w:t xml:space="preserve"> </w:t>
      </w:r>
      <w:r w:rsidRPr="008837A6">
        <w:rPr>
          <w:rFonts w:ascii="Arial" w:eastAsia="Times New Roman" w:hAnsi="Arial" w:cs="Arial"/>
          <w:b/>
          <w:bCs/>
          <w:sz w:val="32"/>
          <w:szCs w:val="32"/>
          <w:lang w:eastAsia="ru-RU"/>
        </w:rPr>
        <w:t>предоставления муниципальной услуги «Назначение пенсии за выслугу лет лицам, замещавшим муниципальные должности и должности муниципальной службы Юргинского муниципального округа»</w:t>
      </w:r>
    </w:p>
    <w:p w14:paraId="43EFFE8D" w14:textId="77777777" w:rsidR="009B1D6C" w:rsidRPr="008837A6" w:rsidRDefault="009B1D6C" w:rsidP="009B1D6C">
      <w:pPr>
        <w:autoSpaceDE w:val="0"/>
        <w:autoSpaceDN w:val="0"/>
        <w:adjustRightInd w:val="0"/>
        <w:spacing w:after="0" w:line="240" w:lineRule="auto"/>
        <w:ind w:firstLine="540"/>
        <w:jc w:val="right"/>
        <w:rPr>
          <w:rFonts w:ascii="Arial" w:eastAsia="Times New Roman" w:hAnsi="Arial" w:cs="Arial"/>
          <w:sz w:val="24"/>
          <w:szCs w:val="24"/>
          <w:lang w:eastAsia="ru-RU"/>
        </w:rPr>
      </w:pPr>
    </w:p>
    <w:p w14:paraId="6905385E"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(штамп администрации</w:t>
      </w:r>
    </w:p>
    <w:p w14:paraId="0850637D"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Юргинского муниципального округа)</w:t>
      </w:r>
    </w:p>
    <w:p w14:paraId="61705006" w14:textId="77777777" w:rsidR="00B576A6" w:rsidRDefault="00B576A6" w:rsidP="009B1D6C">
      <w:pPr>
        <w:autoSpaceDE w:val="0"/>
        <w:autoSpaceDN w:val="0"/>
        <w:adjustRightInd w:val="0"/>
        <w:spacing w:after="0" w:line="240" w:lineRule="auto"/>
        <w:jc w:val="center"/>
        <w:rPr>
          <w:rFonts w:ascii="Arial" w:eastAsia="Times New Roman" w:hAnsi="Arial" w:cs="Arial"/>
          <w:sz w:val="24"/>
          <w:szCs w:val="24"/>
          <w:lang w:eastAsia="ru-RU"/>
        </w:rPr>
      </w:pPr>
    </w:p>
    <w:p w14:paraId="0F05771F"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СПРАВКА</w:t>
      </w:r>
    </w:p>
    <w:p w14:paraId="5FB7A964"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о периодах замещения гражданином муниципальной должности </w:t>
      </w:r>
    </w:p>
    <w:p w14:paraId="23EA45F5"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Юргинского муниципального округа </w:t>
      </w:r>
    </w:p>
    <w:p w14:paraId="6D8A9FAB"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и (или) о периодах службы (работы) на должностях</w:t>
      </w:r>
    </w:p>
    <w:p w14:paraId="7A1C50E3"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муниципальной службы Юргинского муниципального округа</w:t>
      </w:r>
    </w:p>
    <w:p w14:paraId="2B5818B7"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p w14:paraId="6DB8EEE2" w14:textId="73472BE0" w:rsidR="009B1D6C" w:rsidRPr="008837A6" w:rsidRDefault="00F43D92" w:rsidP="009B1D6C">
      <w:pPr>
        <w:autoSpaceDE w:val="0"/>
        <w:autoSpaceDN w:val="0"/>
        <w:adjustRightInd w:val="0"/>
        <w:spacing w:after="0" w:line="240" w:lineRule="auto"/>
        <w:ind w:firstLine="708"/>
        <w:rPr>
          <w:rFonts w:ascii="Arial" w:eastAsia="Times New Roman" w:hAnsi="Arial" w:cs="Arial"/>
          <w:sz w:val="24"/>
          <w:szCs w:val="24"/>
          <w:lang w:eastAsia="ru-RU"/>
        </w:rPr>
      </w:pPr>
      <w:r w:rsidRPr="008837A6">
        <w:rPr>
          <w:rFonts w:ascii="Arial" w:eastAsia="Times New Roman" w:hAnsi="Arial" w:cs="Arial"/>
          <w:sz w:val="24"/>
          <w:szCs w:val="24"/>
          <w:lang w:eastAsia="ru-RU"/>
        </w:rPr>
        <w:lastRenderedPageBreak/>
        <w:t>«</w:t>
      </w:r>
      <w:r w:rsidR="009B1D6C" w:rsidRPr="008837A6">
        <w:rPr>
          <w:rFonts w:ascii="Arial" w:eastAsia="Times New Roman" w:hAnsi="Arial" w:cs="Arial"/>
          <w:sz w:val="24"/>
          <w:szCs w:val="24"/>
          <w:lang w:eastAsia="ru-RU"/>
        </w:rPr>
        <w:t>___</w:t>
      </w:r>
      <w:r w:rsidRPr="008837A6">
        <w:rPr>
          <w:rFonts w:ascii="Arial" w:eastAsia="Times New Roman" w:hAnsi="Arial" w:cs="Arial"/>
          <w:sz w:val="24"/>
          <w:szCs w:val="24"/>
          <w:lang w:eastAsia="ru-RU"/>
        </w:rPr>
        <w:t>»</w:t>
      </w:r>
      <w:r w:rsidR="009B1D6C" w:rsidRPr="008837A6">
        <w:rPr>
          <w:rFonts w:ascii="Arial" w:eastAsia="Times New Roman" w:hAnsi="Arial" w:cs="Arial"/>
          <w:sz w:val="24"/>
          <w:szCs w:val="24"/>
          <w:lang w:eastAsia="ru-RU"/>
        </w:rPr>
        <w:t xml:space="preserve">_______________ г. </w:t>
      </w:r>
      <w:r w:rsidR="009B1D6C" w:rsidRPr="008837A6">
        <w:rPr>
          <w:rFonts w:ascii="Arial" w:eastAsia="Times New Roman" w:hAnsi="Arial" w:cs="Arial"/>
          <w:sz w:val="24"/>
          <w:szCs w:val="24"/>
          <w:lang w:eastAsia="ru-RU"/>
        </w:rPr>
        <w:tab/>
      </w:r>
      <w:r w:rsidR="009B1D6C" w:rsidRPr="008837A6">
        <w:rPr>
          <w:rFonts w:ascii="Arial" w:eastAsia="Times New Roman" w:hAnsi="Arial" w:cs="Arial"/>
          <w:sz w:val="24"/>
          <w:szCs w:val="24"/>
          <w:lang w:eastAsia="ru-RU"/>
        </w:rPr>
        <w:tab/>
      </w:r>
      <w:r w:rsidR="009B1D6C" w:rsidRPr="008837A6">
        <w:rPr>
          <w:rFonts w:ascii="Arial" w:eastAsia="Times New Roman" w:hAnsi="Arial" w:cs="Arial"/>
          <w:sz w:val="24"/>
          <w:szCs w:val="24"/>
          <w:lang w:eastAsia="ru-RU"/>
        </w:rPr>
        <w:tab/>
      </w:r>
      <w:r w:rsidR="009B1D6C" w:rsidRPr="008837A6">
        <w:rPr>
          <w:rFonts w:ascii="Arial" w:eastAsia="Times New Roman" w:hAnsi="Arial" w:cs="Arial"/>
          <w:sz w:val="24"/>
          <w:szCs w:val="24"/>
          <w:lang w:eastAsia="ru-RU"/>
        </w:rPr>
        <w:tab/>
      </w:r>
      <w:r w:rsidR="009B1D6C" w:rsidRPr="008837A6">
        <w:rPr>
          <w:rFonts w:ascii="Arial" w:eastAsia="Times New Roman" w:hAnsi="Arial" w:cs="Arial"/>
          <w:sz w:val="24"/>
          <w:szCs w:val="24"/>
          <w:lang w:eastAsia="ru-RU"/>
        </w:rPr>
        <w:tab/>
      </w:r>
      <w:r w:rsidR="009B1D6C" w:rsidRPr="008837A6">
        <w:rPr>
          <w:rFonts w:ascii="Arial" w:eastAsia="Times New Roman" w:hAnsi="Arial" w:cs="Arial"/>
          <w:sz w:val="24"/>
          <w:szCs w:val="24"/>
          <w:lang w:eastAsia="ru-RU"/>
        </w:rPr>
        <w:tab/>
        <w:t xml:space="preserve"> </w:t>
      </w:r>
      <w:r w:rsidR="009360B1">
        <w:rPr>
          <w:rFonts w:ascii="Arial" w:eastAsia="Times New Roman" w:hAnsi="Arial" w:cs="Arial"/>
          <w:sz w:val="24"/>
          <w:szCs w:val="24"/>
          <w:lang w:eastAsia="ru-RU"/>
        </w:rPr>
        <w:t>№</w:t>
      </w:r>
      <w:r w:rsidR="009B1D6C" w:rsidRPr="008837A6">
        <w:rPr>
          <w:rFonts w:ascii="Arial" w:eastAsia="Times New Roman" w:hAnsi="Arial" w:cs="Arial"/>
          <w:sz w:val="24"/>
          <w:szCs w:val="24"/>
          <w:lang w:eastAsia="ru-RU"/>
        </w:rPr>
        <w:t>______________</w:t>
      </w:r>
    </w:p>
    <w:p w14:paraId="6AB13C1A"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p w14:paraId="2C5B8FC8" w14:textId="371C2222"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_____________________________________________________</w:t>
      </w:r>
      <w:r w:rsidR="00B576A6">
        <w:rPr>
          <w:rFonts w:ascii="Arial" w:eastAsia="Times New Roman" w:hAnsi="Arial" w:cs="Arial"/>
          <w:sz w:val="24"/>
          <w:szCs w:val="24"/>
          <w:lang w:eastAsia="ru-RU"/>
        </w:rPr>
        <w:t>__________________</w:t>
      </w:r>
      <w:r w:rsidRPr="008837A6">
        <w:rPr>
          <w:rFonts w:ascii="Arial" w:eastAsia="Times New Roman" w:hAnsi="Arial" w:cs="Arial"/>
          <w:sz w:val="24"/>
          <w:szCs w:val="24"/>
          <w:lang w:eastAsia="ru-RU"/>
        </w:rPr>
        <w:t>,</w:t>
      </w:r>
    </w:p>
    <w:p w14:paraId="4FA7B96E"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(Ф.И.О.)</w:t>
      </w:r>
    </w:p>
    <w:p w14:paraId="70819FA1"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замещавшего ________________________________________________________________</w:t>
      </w:r>
    </w:p>
    <w:p w14:paraId="37D5C831"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(наименование должности)</w:t>
      </w:r>
    </w:p>
    <w:tbl>
      <w:tblPr>
        <w:tblW w:w="5000" w:type="pct"/>
        <w:jc w:val="center"/>
        <w:tblLayout w:type="fixed"/>
        <w:tblCellMar>
          <w:left w:w="70" w:type="dxa"/>
          <w:right w:w="70" w:type="dxa"/>
        </w:tblCellMar>
        <w:tblLook w:val="0000" w:firstRow="0" w:lastRow="0" w:firstColumn="0" w:lastColumn="0" w:noHBand="0" w:noVBand="0"/>
      </w:tblPr>
      <w:tblGrid>
        <w:gridCol w:w="550"/>
        <w:gridCol w:w="1652"/>
        <w:gridCol w:w="552"/>
        <w:gridCol w:w="827"/>
        <w:gridCol w:w="827"/>
        <w:gridCol w:w="2339"/>
        <w:gridCol w:w="964"/>
        <w:gridCol w:w="964"/>
        <w:gridCol w:w="1102"/>
      </w:tblGrid>
      <w:tr w:rsidR="009B1D6C" w:rsidRPr="008837A6" w14:paraId="441F07E7" w14:textId="77777777" w:rsidTr="000A511C">
        <w:trPr>
          <w:cantSplit/>
          <w:trHeight w:val="1200"/>
          <w:jc w:val="center"/>
        </w:trPr>
        <w:tc>
          <w:tcPr>
            <w:tcW w:w="535" w:type="dxa"/>
            <w:vMerge w:val="restart"/>
            <w:tcBorders>
              <w:top w:val="single" w:sz="6" w:space="0" w:color="auto"/>
              <w:left w:val="single" w:sz="6" w:space="0" w:color="auto"/>
              <w:bottom w:val="nil"/>
              <w:right w:val="single" w:sz="6" w:space="0" w:color="auto"/>
            </w:tcBorders>
            <w:vAlign w:val="center"/>
          </w:tcPr>
          <w:p w14:paraId="1F6DDE70" w14:textId="07952B1E" w:rsidR="009B1D6C" w:rsidRPr="008837A6" w:rsidRDefault="009360B1" w:rsidP="009B1D6C">
            <w:pPr>
              <w:autoSpaceDE w:val="0"/>
              <w:autoSpaceDN w:val="0"/>
              <w:adjustRightIn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w:t>
            </w:r>
          </w:p>
          <w:p w14:paraId="54FB31F9"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п/п</w:t>
            </w:r>
          </w:p>
        </w:tc>
        <w:tc>
          <w:tcPr>
            <w:tcW w:w="1604" w:type="dxa"/>
            <w:vMerge w:val="restart"/>
            <w:tcBorders>
              <w:top w:val="single" w:sz="6" w:space="0" w:color="auto"/>
              <w:left w:val="single" w:sz="6" w:space="0" w:color="auto"/>
              <w:bottom w:val="nil"/>
              <w:right w:val="single" w:sz="6" w:space="0" w:color="auto"/>
            </w:tcBorders>
            <w:vAlign w:val="center"/>
          </w:tcPr>
          <w:p w14:paraId="43B8FBA4" w14:textId="1B1BF39B" w:rsidR="009B1D6C" w:rsidRPr="008837A6" w:rsidRDefault="009360B1" w:rsidP="009B1D6C">
            <w:pPr>
              <w:autoSpaceDE w:val="0"/>
              <w:autoSpaceDN w:val="0"/>
              <w:adjustRightIn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w:t>
            </w:r>
            <w:r w:rsidR="00B576A6">
              <w:rPr>
                <w:rFonts w:ascii="Arial" w:eastAsia="Times New Roman" w:hAnsi="Arial" w:cs="Arial"/>
                <w:sz w:val="24"/>
                <w:szCs w:val="24"/>
                <w:lang w:eastAsia="ru-RU"/>
              </w:rPr>
              <w:t xml:space="preserve"> </w:t>
            </w:r>
            <w:r w:rsidR="009B1D6C" w:rsidRPr="008837A6">
              <w:rPr>
                <w:rFonts w:ascii="Arial" w:eastAsia="Times New Roman" w:hAnsi="Arial" w:cs="Arial"/>
                <w:sz w:val="24"/>
                <w:szCs w:val="24"/>
                <w:lang w:eastAsia="ru-RU"/>
              </w:rPr>
              <w:t xml:space="preserve">записи </w:t>
            </w:r>
          </w:p>
          <w:p w14:paraId="2A9AA8C8"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в трудовой </w:t>
            </w:r>
          </w:p>
          <w:p w14:paraId="0A49D135"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книжке</w:t>
            </w:r>
          </w:p>
        </w:tc>
        <w:tc>
          <w:tcPr>
            <w:tcW w:w="2142" w:type="dxa"/>
            <w:gridSpan w:val="3"/>
            <w:tcBorders>
              <w:top w:val="single" w:sz="6" w:space="0" w:color="auto"/>
              <w:left w:val="single" w:sz="6" w:space="0" w:color="auto"/>
              <w:bottom w:val="single" w:sz="6" w:space="0" w:color="auto"/>
              <w:right w:val="single" w:sz="6" w:space="0" w:color="auto"/>
            </w:tcBorders>
            <w:vAlign w:val="center"/>
          </w:tcPr>
          <w:p w14:paraId="4CEB9BD8"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Дата</w:t>
            </w:r>
          </w:p>
        </w:tc>
        <w:tc>
          <w:tcPr>
            <w:tcW w:w="2271" w:type="dxa"/>
            <w:vMerge w:val="restart"/>
            <w:tcBorders>
              <w:top w:val="single" w:sz="6" w:space="0" w:color="auto"/>
              <w:left w:val="single" w:sz="6" w:space="0" w:color="auto"/>
              <w:bottom w:val="nil"/>
              <w:right w:val="single" w:sz="6" w:space="0" w:color="auto"/>
            </w:tcBorders>
            <w:vAlign w:val="center"/>
          </w:tcPr>
          <w:p w14:paraId="05C69326"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Наименование </w:t>
            </w:r>
          </w:p>
          <w:p w14:paraId="2E07DEF0"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муниципального</w:t>
            </w:r>
          </w:p>
          <w:p w14:paraId="7F00779F"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органа, </w:t>
            </w:r>
          </w:p>
          <w:p w14:paraId="4FFA182E"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замещаемая </w:t>
            </w:r>
          </w:p>
          <w:p w14:paraId="487E7BA5"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должность</w:t>
            </w:r>
          </w:p>
        </w:tc>
        <w:tc>
          <w:tcPr>
            <w:tcW w:w="2942" w:type="dxa"/>
            <w:gridSpan w:val="3"/>
            <w:tcBorders>
              <w:top w:val="single" w:sz="6" w:space="0" w:color="auto"/>
              <w:left w:val="single" w:sz="6" w:space="0" w:color="auto"/>
              <w:bottom w:val="single" w:sz="6" w:space="0" w:color="auto"/>
              <w:right w:val="single" w:sz="6" w:space="0" w:color="auto"/>
            </w:tcBorders>
            <w:vAlign w:val="center"/>
          </w:tcPr>
          <w:p w14:paraId="375A481A"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Период замещения </w:t>
            </w:r>
          </w:p>
          <w:p w14:paraId="1D8CDB26"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муниципальной должности Юргинского </w:t>
            </w:r>
            <w:r w:rsidR="0077554D" w:rsidRPr="008837A6">
              <w:rPr>
                <w:rFonts w:ascii="Arial" w:eastAsia="Times New Roman" w:hAnsi="Arial" w:cs="Arial"/>
                <w:sz w:val="24"/>
                <w:szCs w:val="24"/>
                <w:lang w:eastAsia="ru-RU"/>
              </w:rPr>
              <w:t>муниципального</w:t>
            </w:r>
            <w:r w:rsidRPr="008837A6">
              <w:rPr>
                <w:rFonts w:ascii="Arial" w:eastAsia="Times New Roman" w:hAnsi="Arial" w:cs="Arial"/>
                <w:sz w:val="24"/>
                <w:szCs w:val="24"/>
                <w:lang w:eastAsia="ru-RU"/>
              </w:rPr>
              <w:t xml:space="preserve"> округа и (или) период службы (работы) на должностях </w:t>
            </w:r>
          </w:p>
          <w:p w14:paraId="3FC00224"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муниципальной службы Юргинского </w:t>
            </w:r>
            <w:r w:rsidR="0077554D" w:rsidRPr="008837A6">
              <w:rPr>
                <w:rFonts w:ascii="Arial" w:eastAsia="Times New Roman" w:hAnsi="Arial" w:cs="Arial"/>
                <w:sz w:val="24"/>
                <w:szCs w:val="24"/>
                <w:lang w:eastAsia="ru-RU"/>
              </w:rPr>
              <w:t>муниципального</w:t>
            </w:r>
            <w:r w:rsidRPr="008837A6">
              <w:rPr>
                <w:rFonts w:ascii="Arial" w:eastAsia="Times New Roman" w:hAnsi="Arial" w:cs="Arial"/>
                <w:sz w:val="24"/>
                <w:szCs w:val="24"/>
                <w:lang w:eastAsia="ru-RU"/>
              </w:rPr>
              <w:t xml:space="preserve"> округа</w:t>
            </w:r>
          </w:p>
        </w:tc>
      </w:tr>
      <w:tr w:rsidR="009B1D6C" w:rsidRPr="008837A6" w14:paraId="6DF481BE" w14:textId="77777777" w:rsidTr="000A511C">
        <w:trPr>
          <w:cantSplit/>
          <w:trHeight w:val="240"/>
          <w:jc w:val="center"/>
        </w:trPr>
        <w:tc>
          <w:tcPr>
            <w:tcW w:w="535" w:type="dxa"/>
            <w:vMerge/>
            <w:tcBorders>
              <w:top w:val="nil"/>
              <w:left w:val="single" w:sz="6" w:space="0" w:color="auto"/>
              <w:bottom w:val="single" w:sz="6" w:space="0" w:color="auto"/>
              <w:right w:val="single" w:sz="6" w:space="0" w:color="auto"/>
            </w:tcBorders>
            <w:vAlign w:val="center"/>
          </w:tcPr>
          <w:p w14:paraId="757F072D"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p>
        </w:tc>
        <w:tc>
          <w:tcPr>
            <w:tcW w:w="1604" w:type="dxa"/>
            <w:vMerge/>
            <w:tcBorders>
              <w:top w:val="nil"/>
              <w:left w:val="single" w:sz="6" w:space="0" w:color="auto"/>
              <w:bottom w:val="single" w:sz="6" w:space="0" w:color="auto"/>
              <w:right w:val="single" w:sz="6" w:space="0" w:color="auto"/>
            </w:tcBorders>
            <w:vAlign w:val="center"/>
          </w:tcPr>
          <w:p w14:paraId="25433685"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p>
        </w:tc>
        <w:tc>
          <w:tcPr>
            <w:tcW w:w="536" w:type="dxa"/>
            <w:tcBorders>
              <w:top w:val="single" w:sz="6" w:space="0" w:color="auto"/>
              <w:left w:val="single" w:sz="6" w:space="0" w:color="auto"/>
              <w:bottom w:val="single" w:sz="6" w:space="0" w:color="auto"/>
              <w:right w:val="single" w:sz="6" w:space="0" w:color="auto"/>
            </w:tcBorders>
            <w:vAlign w:val="center"/>
          </w:tcPr>
          <w:p w14:paraId="1E8F58D2"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год</w:t>
            </w:r>
          </w:p>
        </w:tc>
        <w:tc>
          <w:tcPr>
            <w:tcW w:w="803" w:type="dxa"/>
            <w:tcBorders>
              <w:top w:val="single" w:sz="6" w:space="0" w:color="auto"/>
              <w:left w:val="single" w:sz="6" w:space="0" w:color="auto"/>
              <w:bottom w:val="single" w:sz="6" w:space="0" w:color="auto"/>
              <w:right w:val="single" w:sz="6" w:space="0" w:color="auto"/>
            </w:tcBorders>
            <w:vAlign w:val="center"/>
          </w:tcPr>
          <w:p w14:paraId="7C4F3538"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месяц</w:t>
            </w:r>
          </w:p>
        </w:tc>
        <w:tc>
          <w:tcPr>
            <w:tcW w:w="803" w:type="dxa"/>
            <w:tcBorders>
              <w:top w:val="single" w:sz="6" w:space="0" w:color="auto"/>
              <w:left w:val="single" w:sz="6" w:space="0" w:color="auto"/>
              <w:bottom w:val="single" w:sz="6" w:space="0" w:color="auto"/>
              <w:right w:val="single" w:sz="6" w:space="0" w:color="auto"/>
            </w:tcBorders>
            <w:vAlign w:val="center"/>
          </w:tcPr>
          <w:p w14:paraId="05B9A9BF"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число</w:t>
            </w:r>
          </w:p>
        </w:tc>
        <w:tc>
          <w:tcPr>
            <w:tcW w:w="2271" w:type="dxa"/>
            <w:vMerge/>
            <w:tcBorders>
              <w:top w:val="nil"/>
              <w:left w:val="single" w:sz="6" w:space="0" w:color="auto"/>
              <w:bottom w:val="single" w:sz="6" w:space="0" w:color="auto"/>
              <w:right w:val="single" w:sz="6" w:space="0" w:color="auto"/>
            </w:tcBorders>
            <w:vAlign w:val="center"/>
          </w:tcPr>
          <w:p w14:paraId="3EB1B65D"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vAlign w:val="center"/>
          </w:tcPr>
          <w:p w14:paraId="42ADED8B"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лет</w:t>
            </w:r>
          </w:p>
        </w:tc>
        <w:tc>
          <w:tcPr>
            <w:tcW w:w="936" w:type="dxa"/>
            <w:tcBorders>
              <w:top w:val="single" w:sz="6" w:space="0" w:color="auto"/>
              <w:left w:val="single" w:sz="6" w:space="0" w:color="auto"/>
              <w:bottom w:val="single" w:sz="6" w:space="0" w:color="auto"/>
              <w:right w:val="single" w:sz="6" w:space="0" w:color="auto"/>
            </w:tcBorders>
            <w:vAlign w:val="center"/>
          </w:tcPr>
          <w:p w14:paraId="257ECC95"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месяцев</w:t>
            </w:r>
          </w:p>
        </w:tc>
        <w:tc>
          <w:tcPr>
            <w:tcW w:w="1070" w:type="dxa"/>
            <w:tcBorders>
              <w:top w:val="single" w:sz="6" w:space="0" w:color="auto"/>
              <w:left w:val="single" w:sz="6" w:space="0" w:color="auto"/>
              <w:bottom w:val="single" w:sz="6" w:space="0" w:color="auto"/>
              <w:right w:val="single" w:sz="6" w:space="0" w:color="auto"/>
            </w:tcBorders>
            <w:vAlign w:val="center"/>
          </w:tcPr>
          <w:p w14:paraId="0C7B36DD" w14:textId="77777777" w:rsidR="009B1D6C" w:rsidRPr="008837A6" w:rsidRDefault="009B1D6C" w:rsidP="009B1D6C">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Дней</w:t>
            </w:r>
          </w:p>
        </w:tc>
      </w:tr>
      <w:tr w:rsidR="009B1D6C" w:rsidRPr="008837A6" w14:paraId="2DA077E3" w14:textId="77777777" w:rsidTr="000A511C">
        <w:trPr>
          <w:cantSplit/>
          <w:trHeight w:val="240"/>
          <w:jc w:val="center"/>
        </w:trPr>
        <w:tc>
          <w:tcPr>
            <w:tcW w:w="535" w:type="dxa"/>
            <w:tcBorders>
              <w:top w:val="single" w:sz="6" w:space="0" w:color="auto"/>
              <w:left w:val="single" w:sz="6" w:space="0" w:color="auto"/>
              <w:bottom w:val="single" w:sz="6" w:space="0" w:color="auto"/>
              <w:right w:val="single" w:sz="6" w:space="0" w:color="auto"/>
            </w:tcBorders>
          </w:tcPr>
          <w:p w14:paraId="58223E7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1 </w:t>
            </w:r>
          </w:p>
        </w:tc>
        <w:tc>
          <w:tcPr>
            <w:tcW w:w="1604" w:type="dxa"/>
            <w:tcBorders>
              <w:top w:val="single" w:sz="6" w:space="0" w:color="auto"/>
              <w:left w:val="single" w:sz="6" w:space="0" w:color="auto"/>
              <w:bottom w:val="single" w:sz="6" w:space="0" w:color="auto"/>
              <w:right w:val="single" w:sz="6" w:space="0" w:color="auto"/>
            </w:tcBorders>
          </w:tcPr>
          <w:p w14:paraId="34C389E4"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2 </w:t>
            </w:r>
          </w:p>
        </w:tc>
        <w:tc>
          <w:tcPr>
            <w:tcW w:w="536" w:type="dxa"/>
            <w:tcBorders>
              <w:top w:val="single" w:sz="6" w:space="0" w:color="auto"/>
              <w:left w:val="single" w:sz="6" w:space="0" w:color="auto"/>
              <w:bottom w:val="single" w:sz="6" w:space="0" w:color="auto"/>
              <w:right w:val="single" w:sz="6" w:space="0" w:color="auto"/>
            </w:tcBorders>
          </w:tcPr>
          <w:p w14:paraId="4C8DB2D0"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3 </w:t>
            </w:r>
          </w:p>
        </w:tc>
        <w:tc>
          <w:tcPr>
            <w:tcW w:w="803" w:type="dxa"/>
            <w:tcBorders>
              <w:top w:val="single" w:sz="6" w:space="0" w:color="auto"/>
              <w:left w:val="single" w:sz="6" w:space="0" w:color="auto"/>
              <w:bottom w:val="single" w:sz="6" w:space="0" w:color="auto"/>
              <w:right w:val="single" w:sz="6" w:space="0" w:color="auto"/>
            </w:tcBorders>
          </w:tcPr>
          <w:p w14:paraId="7311BE3C"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4 </w:t>
            </w:r>
          </w:p>
        </w:tc>
        <w:tc>
          <w:tcPr>
            <w:tcW w:w="803" w:type="dxa"/>
            <w:tcBorders>
              <w:top w:val="single" w:sz="6" w:space="0" w:color="auto"/>
              <w:left w:val="single" w:sz="6" w:space="0" w:color="auto"/>
              <w:bottom w:val="single" w:sz="6" w:space="0" w:color="auto"/>
              <w:right w:val="single" w:sz="6" w:space="0" w:color="auto"/>
            </w:tcBorders>
          </w:tcPr>
          <w:p w14:paraId="0ABBFA7D"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5 </w:t>
            </w:r>
          </w:p>
        </w:tc>
        <w:tc>
          <w:tcPr>
            <w:tcW w:w="2271" w:type="dxa"/>
            <w:tcBorders>
              <w:top w:val="single" w:sz="6" w:space="0" w:color="auto"/>
              <w:left w:val="single" w:sz="6" w:space="0" w:color="auto"/>
              <w:bottom w:val="single" w:sz="6" w:space="0" w:color="auto"/>
              <w:right w:val="single" w:sz="6" w:space="0" w:color="auto"/>
            </w:tcBorders>
          </w:tcPr>
          <w:p w14:paraId="68853618"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6 </w:t>
            </w:r>
          </w:p>
        </w:tc>
        <w:tc>
          <w:tcPr>
            <w:tcW w:w="936" w:type="dxa"/>
            <w:tcBorders>
              <w:top w:val="single" w:sz="6" w:space="0" w:color="auto"/>
              <w:left w:val="single" w:sz="6" w:space="0" w:color="auto"/>
              <w:bottom w:val="single" w:sz="6" w:space="0" w:color="auto"/>
              <w:right w:val="single" w:sz="6" w:space="0" w:color="auto"/>
            </w:tcBorders>
          </w:tcPr>
          <w:p w14:paraId="597928C2"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7 </w:t>
            </w:r>
          </w:p>
        </w:tc>
        <w:tc>
          <w:tcPr>
            <w:tcW w:w="936" w:type="dxa"/>
            <w:tcBorders>
              <w:top w:val="single" w:sz="6" w:space="0" w:color="auto"/>
              <w:left w:val="single" w:sz="6" w:space="0" w:color="auto"/>
              <w:bottom w:val="single" w:sz="6" w:space="0" w:color="auto"/>
              <w:right w:val="single" w:sz="6" w:space="0" w:color="auto"/>
            </w:tcBorders>
          </w:tcPr>
          <w:p w14:paraId="181D85DA"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8 </w:t>
            </w:r>
          </w:p>
        </w:tc>
        <w:tc>
          <w:tcPr>
            <w:tcW w:w="1070" w:type="dxa"/>
            <w:tcBorders>
              <w:top w:val="single" w:sz="6" w:space="0" w:color="auto"/>
              <w:left w:val="single" w:sz="6" w:space="0" w:color="auto"/>
              <w:bottom w:val="single" w:sz="6" w:space="0" w:color="auto"/>
              <w:right w:val="single" w:sz="6" w:space="0" w:color="auto"/>
            </w:tcBorders>
          </w:tcPr>
          <w:p w14:paraId="3FA4BAD6"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9 </w:t>
            </w:r>
          </w:p>
        </w:tc>
      </w:tr>
      <w:tr w:rsidR="009B1D6C" w:rsidRPr="008837A6" w14:paraId="68CBE7FB" w14:textId="77777777" w:rsidTr="000A511C">
        <w:trPr>
          <w:cantSplit/>
          <w:trHeight w:val="240"/>
          <w:jc w:val="center"/>
        </w:trPr>
        <w:tc>
          <w:tcPr>
            <w:tcW w:w="535" w:type="dxa"/>
            <w:tcBorders>
              <w:top w:val="single" w:sz="6" w:space="0" w:color="auto"/>
              <w:left w:val="single" w:sz="6" w:space="0" w:color="auto"/>
              <w:bottom w:val="single" w:sz="6" w:space="0" w:color="auto"/>
              <w:right w:val="single" w:sz="6" w:space="0" w:color="auto"/>
            </w:tcBorders>
          </w:tcPr>
          <w:p w14:paraId="002418A2"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604" w:type="dxa"/>
            <w:tcBorders>
              <w:top w:val="single" w:sz="6" w:space="0" w:color="auto"/>
              <w:left w:val="single" w:sz="6" w:space="0" w:color="auto"/>
              <w:bottom w:val="single" w:sz="6" w:space="0" w:color="auto"/>
              <w:right w:val="single" w:sz="6" w:space="0" w:color="auto"/>
            </w:tcBorders>
          </w:tcPr>
          <w:p w14:paraId="03D1B82D"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536" w:type="dxa"/>
            <w:tcBorders>
              <w:top w:val="single" w:sz="6" w:space="0" w:color="auto"/>
              <w:left w:val="single" w:sz="6" w:space="0" w:color="auto"/>
              <w:bottom w:val="single" w:sz="6" w:space="0" w:color="auto"/>
              <w:right w:val="single" w:sz="6" w:space="0" w:color="auto"/>
            </w:tcBorders>
          </w:tcPr>
          <w:p w14:paraId="1F93481B"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7041E6AB"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2B3B243F"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2271" w:type="dxa"/>
            <w:tcBorders>
              <w:top w:val="single" w:sz="6" w:space="0" w:color="auto"/>
              <w:left w:val="single" w:sz="6" w:space="0" w:color="auto"/>
              <w:bottom w:val="single" w:sz="6" w:space="0" w:color="auto"/>
              <w:right w:val="single" w:sz="6" w:space="0" w:color="auto"/>
            </w:tcBorders>
          </w:tcPr>
          <w:p w14:paraId="16EA5955"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3771E08E"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26C076C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070" w:type="dxa"/>
            <w:tcBorders>
              <w:top w:val="single" w:sz="6" w:space="0" w:color="auto"/>
              <w:left w:val="single" w:sz="6" w:space="0" w:color="auto"/>
              <w:bottom w:val="single" w:sz="6" w:space="0" w:color="auto"/>
              <w:right w:val="single" w:sz="6" w:space="0" w:color="auto"/>
            </w:tcBorders>
          </w:tcPr>
          <w:p w14:paraId="4099D6A2"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r>
      <w:tr w:rsidR="009B1D6C" w:rsidRPr="008837A6" w14:paraId="52F3B7E1" w14:textId="77777777" w:rsidTr="000A511C">
        <w:trPr>
          <w:cantSplit/>
          <w:trHeight w:val="240"/>
          <w:jc w:val="center"/>
        </w:trPr>
        <w:tc>
          <w:tcPr>
            <w:tcW w:w="535" w:type="dxa"/>
            <w:tcBorders>
              <w:top w:val="single" w:sz="6" w:space="0" w:color="auto"/>
              <w:left w:val="single" w:sz="6" w:space="0" w:color="auto"/>
              <w:bottom w:val="single" w:sz="6" w:space="0" w:color="auto"/>
              <w:right w:val="single" w:sz="6" w:space="0" w:color="auto"/>
            </w:tcBorders>
          </w:tcPr>
          <w:p w14:paraId="718F6DEF"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604" w:type="dxa"/>
            <w:tcBorders>
              <w:top w:val="single" w:sz="6" w:space="0" w:color="auto"/>
              <w:left w:val="single" w:sz="6" w:space="0" w:color="auto"/>
              <w:bottom w:val="single" w:sz="6" w:space="0" w:color="auto"/>
              <w:right w:val="single" w:sz="6" w:space="0" w:color="auto"/>
            </w:tcBorders>
          </w:tcPr>
          <w:p w14:paraId="26795D4A"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536" w:type="dxa"/>
            <w:tcBorders>
              <w:top w:val="single" w:sz="6" w:space="0" w:color="auto"/>
              <w:left w:val="single" w:sz="6" w:space="0" w:color="auto"/>
              <w:bottom w:val="single" w:sz="6" w:space="0" w:color="auto"/>
              <w:right w:val="single" w:sz="6" w:space="0" w:color="auto"/>
            </w:tcBorders>
          </w:tcPr>
          <w:p w14:paraId="18FCB647"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31E985D4"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66BFED28"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2271" w:type="dxa"/>
            <w:tcBorders>
              <w:top w:val="single" w:sz="6" w:space="0" w:color="auto"/>
              <w:left w:val="single" w:sz="6" w:space="0" w:color="auto"/>
              <w:bottom w:val="single" w:sz="6" w:space="0" w:color="auto"/>
              <w:right w:val="single" w:sz="6" w:space="0" w:color="auto"/>
            </w:tcBorders>
          </w:tcPr>
          <w:p w14:paraId="6BF9FAE2"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701AAAC2"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4A15BBA7"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070" w:type="dxa"/>
            <w:tcBorders>
              <w:top w:val="single" w:sz="6" w:space="0" w:color="auto"/>
              <w:left w:val="single" w:sz="6" w:space="0" w:color="auto"/>
              <w:bottom w:val="single" w:sz="6" w:space="0" w:color="auto"/>
              <w:right w:val="single" w:sz="6" w:space="0" w:color="auto"/>
            </w:tcBorders>
          </w:tcPr>
          <w:p w14:paraId="3ECCD427"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r>
      <w:tr w:rsidR="009B1D6C" w:rsidRPr="008837A6" w14:paraId="2A06518D" w14:textId="77777777" w:rsidTr="000A511C">
        <w:trPr>
          <w:cantSplit/>
          <w:trHeight w:val="240"/>
          <w:jc w:val="center"/>
        </w:trPr>
        <w:tc>
          <w:tcPr>
            <w:tcW w:w="535" w:type="dxa"/>
            <w:tcBorders>
              <w:top w:val="single" w:sz="6" w:space="0" w:color="auto"/>
              <w:left w:val="single" w:sz="6" w:space="0" w:color="auto"/>
              <w:bottom w:val="single" w:sz="6" w:space="0" w:color="auto"/>
              <w:right w:val="single" w:sz="6" w:space="0" w:color="auto"/>
            </w:tcBorders>
          </w:tcPr>
          <w:p w14:paraId="6AE2192A"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604" w:type="dxa"/>
            <w:tcBorders>
              <w:top w:val="single" w:sz="6" w:space="0" w:color="auto"/>
              <w:left w:val="single" w:sz="6" w:space="0" w:color="auto"/>
              <w:bottom w:val="single" w:sz="6" w:space="0" w:color="auto"/>
              <w:right w:val="single" w:sz="6" w:space="0" w:color="auto"/>
            </w:tcBorders>
          </w:tcPr>
          <w:p w14:paraId="7EEC45B5"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536" w:type="dxa"/>
            <w:tcBorders>
              <w:top w:val="single" w:sz="6" w:space="0" w:color="auto"/>
              <w:left w:val="single" w:sz="6" w:space="0" w:color="auto"/>
              <w:bottom w:val="single" w:sz="6" w:space="0" w:color="auto"/>
              <w:right w:val="single" w:sz="6" w:space="0" w:color="auto"/>
            </w:tcBorders>
          </w:tcPr>
          <w:p w14:paraId="493B2EDC"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7E817C5E"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488D292B"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2271" w:type="dxa"/>
            <w:tcBorders>
              <w:top w:val="single" w:sz="6" w:space="0" w:color="auto"/>
              <w:left w:val="single" w:sz="6" w:space="0" w:color="auto"/>
              <w:bottom w:val="single" w:sz="6" w:space="0" w:color="auto"/>
              <w:right w:val="single" w:sz="6" w:space="0" w:color="auto"/>
            </w:tcBorders>
          </w:tcPr>
          <w:p w14:paraId="6A713CBF"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15345B55"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14A08D98"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070" w:type="dxa"/>
            <w:tcBorders>
              <w:top w:val="single" w:sz="6" w:space="0" w:color="auto"/>
              <w:left w:val="single" w:sz="6" w:space="0" w:color="auto"/>
              <w:bottom w:val="single" w:sz="6" w:space="0" w:color="auto"/>
              <w:right w:val="single" w:sz="6" w:space="0" w:color="auto"/>
            </w:tcBorders>
          </w:tcPr>
          <w:p w14:paraId="6E64BF28"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r>
      <w:tr w:rsidR="009B1D6C" w:rsidRPr="008837A6" w14:paraId="1275F1FD" w14:textId="77777777" w:rsidTr="000A511C">
        <w:trPr>
          <w:cantSplit/>
          <w:trHeight w:val="240"/>
          <w:jc w:val="center"/>
        </w:trPr>
        <w:tc>
          <w:tcPr>
            <w:tcW w:w="535" w:type="dxa"/>
            <w:tcBorders>
              <w:top w:val="single" w:sz="6" w:space="0" w:color="auto"/>
              <w:left w:val="single" w:sz="6" w:space="0" w:color="auto"/>
              <w:bottom w:val="single" w:sz="6" w:space="0" w:color="auto"/>
              <w:right w:val="single" w:sz="6" w:space="0" w:color="auto"/>
            </w:tcBorders>
          </w:tcPr>
          <w:p w14:paraId="4F7356FA"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604" w:type="dxa"/>
            <w:tcBorders>
              <w:top w:val="single" w:sz="6" w:space="0" w:color="auto"/>
              <w:left w:val="single" w:sz="6" w:space="0" w:color="auto"/>
              <w:bottom w:val="single" w:sz="6" w:space="0" w:color="auto"/>
              <w:right w:val="single" w:sz="6" w:space="0" w:color="auto"/>
            </w:tcBorders>
          </w:tcPr>
          <w:p w14:paraId="16DC9CF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536" w:type="dxa"/>
            <w:tcBorders>
              <w:top w:val="single" w:sz="6" w:space="0" w:color="auto"/>
              <w:left w:val="single" w:sz="6" w:space="0" w:color="auto"/>
              <w:bottom w:val="single" w:sz="6" w:space="0" w:color="auto"/>
              <w:right w:val="single" w:sz="6" w:space="0" w:color="auto"/>
            </w:tcBorders>
          </w:tcPr>
          <w:p w14:paraId="287EC25E"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21F355AF"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0F2AE3A2"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2271" w:type="dxa"/>
            <w:tcBorders>
              <w:top w:val="single" w:sz="6" w:space="0" w:color="auto"/>
              <w:left w:val="single" w:sz="6" w:space="0" w:color="auto"/>
              <w:bottom w:val="single" w:sz="6" w:space="0" w:color="auto"/>
              <w:right w:val="single" w:sz="6" w:space="0" w:color="auto"/>
            </w:tcBorders>
          </w:tcPr>
          <w:p w14:paraId="7B6B7525"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647A0E97"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398EA454"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070" w:type="dxa"/>
            <w:tcBorders>
              <w:top w:val="single" w:sz="6" w:space="0" w:color="auto"/>
              <w:left w:val="single" w:sz="6" w:space="0" w:color="auto"/>
              <w:bottom w:val="single" w:sz="6" w:space="0" w:color="auto"/>
              <w:right w:val="single" w:sz="6" w:space="0" w:color="auto"/>
            </w:tcBorders>
          </w:tcPr>
          <w:p w14:paraId="3042EC74"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r>
      <w:tr w:rsidR="009B1D6C" w:rsidRPr="008837A6" w14:paraId="1BCBB434" w14:textId="77777777" w:rsidTr="000A511C">
        <w:trPr>
          <w:cantSplit/>
          <w:trHeight w:val="240"/>
          <w:jc w:val="center"/>
        </w:trPr>
        <w:tc>
          <w:tcPr>
            <w:tcW w:w="535" w:type="dxa"/>
            <w:tcBorders>
              <w:top w:val="single" w:sz="6" w:space="0" w:color="auto"/>
              <w:left w:val="single" w:sz="6" w:space="0" w:color="auto"/>
              <w:bottom w:val="single" w:sz="6" w:space="0" w:color="auto"/>
              <w:right w:val="single" w:sz="6" w:space="0" w:color="auto"/>
            </w:tcBorders>
          </w:tcPr>
          <w:p w14:paraId="51D13433"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604" w:type="dxa"/>
            <w:tcBorders>
              <w:top w:val="single" w:sz="6" w:space="0" w:color="auto"/>
              <w:left w:val="single" w:sz="6" w:space="0" w:color="auto"/>
              <w:bottom w:val="single" w:sz="6" w:space="0" w:color="auto"/>
              <w:right w:val="single" w:sz="6" w:space="0" w:color="auto"/>
            </w:tcBorders>
          </w:tcPr>
          <w:p w14:paraId="61CC78B1"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536" w:type="dxa"/>
            <w:tcBorders>
              <w:top w:val="single" w:sz="6" w:space="0" w:color="auto"/>
              <w:left w:val="single" w:sz="6" w:space="0" w:color="auto"/>
              <w:bottom w:val="single" w:sz="6" w:space="0" w:color="auto"/>
              <w:right w:val="single" w:sz="6" w:space="0" w:color="auto"/>
            </w:tcBorders>
          </w:tcPr>
          <w:p w14:paraId="7C3F1B47"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1C06721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3E53F3F0"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2271" w:type="dxa"/>
            <w:tcBorders>
              <w:top w:val="single" w:sz="6" w:space="0" w:color="auto"/>
              <w:left w:val="single" w:sz="6" w:space="0" w:color="auto"/>
              <w:bottom w:val="single" w:sz="6" w:space="0" w:color="auto"/>
              <w:right w:val="single" w:sz="6" w:space="0" w:color="auto"/>
            </w:tcBorders>
          </w:tcPr>
          <w:p w14:paraId="35C20346"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6F045A0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14FF01A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070" w:type="dxa"/>
            <w:tcBorders>
              <w:top w:val="single" w:sz="6" w:space="0" w:color="auto"/>
              <w:left w:val="single" w:sz="6" w:space="0" w:color="auto"/>
              <w:bottom w:val="single" w:sz="6" w:space="0" w:color="auto"/>
              <w:right w:val="single" w:sz="6" w:space="0" w:color="auto"/>
            </w:tcBorders>
          </w:tcPr>
          <w:p w14:paraId="15EF6393"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r>
      <w:tr w:rsidR="009B1D6C" w:rsidRPr="008837A6" w14:paraId="40EB9C6F" w14:textId="77777777" w:rsidTr="000A511C">
        <w:trPr>
          <w:cantSplit/>
          <w:trHeight w:val="240"/>
          <w:jc w:val="center"/>
        </w:trPr>
        <w:tc>
          <w:tcPr>
            <w:tcW w:w="535" w:type="dxa"/>
            <w:tcBorders>
              <w:top w:val="single" w:sz="6" w:space="0" w:color="auto"/>
              <w:left w:val="single" w:sz="6" w:space="0" w:color="auto"/>
              <w:bottom w:val="single" w:sz="6" w:space="0" w:color="auto"/>
              <w:right w:val="single" w:sz="6" w:space="0" w:color="auto"/>
            </w:tcBorders>
          </w:tcPr>
          <w:p w14:paraId="70CCF266"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604" w:type="dxa"/>
            <w:tcBorders>
              <w:top w:val="single" w:sz="6" w:space="0" w:color="auto"/>
              <w:left w:val="single" w:sz="6" w:space="0" w:color="auto"/>
              <w:bottom w:val="single" w:sz="6" w:space="0" w:color="auto"/>
              <w:right w:val="single" w:sz="6" w:space="0" w:color="auto"/>
            </w:tcBorders>
          </w:tcPr>
          <w:p w14:paraId="017C2626"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536" w:type="dxa"/>
            <w:tcBorders>
              <w:top w:val="single" w:sz="6" w:space="0" w:color="auto"/>
              <w:left w:val="single" w:sz="6" w:space="0" w:color="auto"/>
              <w:bottom w:val="single" w:sz="6" w:space="0" w:color="auto"/>
              <w:right w:val="single" w:sz="6" w:space="0" w:color="auto"/>
            </w:tcBorders>
          </w:tcPr>
          <w:p w14:paraId="12D0334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584C22D4"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tcBorders>
              <w:top w:val="single" w:sz="6" w:space="0" w:color="auto"/>
              <w:left w:val="single" w:sz="6" w:space="0" w:color="auto"/>
              <w:bottom w:val="single" w:sz="6" w:space="0" w:color="auto"/>
              <w:right w:val="single" w:sz="6" w:space="0" w:color="auto"/>
            </w:tcBorders>
          </w:tcPr>
          <w:p w14:paraId="7BE103E7"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2271" w:type="dxa"/>
            <w:tcBorders>
              <w:top w:val="single" w:sz="6" w:space="0" w:color="auto"/>
              <w:left w:val="single" w:sz="6" w:space="0" w:color="auto"/>
              <w:bottom w:val="single" w:sz="6" w:space="0" w:color="auto"/>
              <w:right w:val="single" w:sz="6" w:space="0" w:color="auto"/>
            </w:tcBorders>
          </w:tcPr>
          <w:p w14:paraId="025FB832"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2D2A12A2"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42199ABC"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070" w:type="dxa"/>
            <w:tcBorders>
              <w:top w:val="single" w:sz="6" w:space="0" w:color="auto"/>
              <w:left w:val="single" w:sz="6" w:space="0" w:color="auto"/>
              <w:bottom w:val="single" w:sz="6" w:space="0" w:color="auto"/>
              <w:right w:val="single" w:sz="6" w:space="0" w:color="auto"/>
            </w:tcBorders>
          </w:tcPr>
          <w:p w14:paraId="6B51EC85"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r>
      <w:tr w:rsidR="009B1D6C" w:rsidRPr="008837A6" w14:paraId="22A62170" w14:textId="77777777" w:rsidTr="000A511C">
        <w:trPr>
          <w:cantSplit/>
          <w:trHeight w:val="240"/>
          <w:jc w:val="center"/>
        </w:trPr>
        <w:tc>
          <w:tcPr>
            <w:tcW w:w="535" w:type="dxa"/>
            <w:vMerge w:val="restart"/>
            <w:tcBorders>
              <w:top w:val="single" w:sz="6" w:space="0" w:color="auto"/>
              <w:left w:val="single" w:sz="6" w:space="0" w:color="auto"/>
              <w:bottom w:val="nil"/>
              <w:right w:val="single" w:sz="6" w:space="0" w:color="auto"/>
            </w:tcBorders>
          </w:tcPr>
          <w:p w14:paraId="29DD1A61"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604" w:type="dxa"/>
            <w:vMerge w:val="restart"/>
            <w:tcBorders>
              <w:top w:val="single" w:sz="6" w:space="0" w:color="auto"/>
              <w:left w:val="single" w:sz="6" w:space="0" w:color="auto"/>
              <w:bottom w:val="nil"/>
              <w:right w:val="single" w:sz="6" w:space="0" w:color="auto"/>
            </w:tcBorders>
          </w:tcPr>
          <w:p w14:paraId="2249BCBA"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536" w:type="dxa"/>
            <w:vMerge w:val="restart"/>
            <w:tcBorders>
              <w:top w:val="single" w:sz="6" w:space="0" w:color="auto"/>
              <w:left w:val="single" w:sz="6" w:space="0" w:color="auto"/>
              <w:bottom w:val="nil"/>
              <w:right w:val="single" w:sz="6" w:space="0" w:color="auto"/>
            </w:tcBorders>
          </w:tcPr>
          <w:p w14:paraId="01D9FBF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vMerge w:val="restart"/>
            <w:tcBorders>
              <w:top w:val="single" w:sz="6" w:space="0" w:color="auto"/>
              <w:left w:val="single" w:sz="6" w:space="0" w:color="auto"/>
              <w:bottom w:val="nil"/>
              <w:right w:val="single" w:sz="6" w:space="0" w:color="auto"/>
            </w:tcBorders>
          </w:tcPr>
          <w:p w14:paraId="22A42F1D"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vMerge w:val="restart"/>
            <w:tcBorders>
              <w:top w:val="single" w:sz="6" w:space="0" w:color="auto"/>
              <w:left w:val="single" w:sz="6" w:space="0" w:color="auto"/>
              <w:bottom w:val="nil"/>
              <w:right w:val="single" w:sz="6" w:space="0" w:color="auto"/>
            </w:tcBorders>
          </w:tcPr>
          <w:p w14:paraId="0FB0331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2271" w:type="dxa"/>
            <w:vMerge w:val="restart"/>
            <w:tcBorders>
              <w:top w:val="single" w:sz="6" w:space="0" w:color="auto"/>
              <w:left w:val="single" w:sz="6" w:space="0" w:color="auto"/>
              <w:bottom w:val="nil"/>
              <w:right w:val="single" w:sz="6" w:space="0" w:color="auto"/>
            </w:tcBorders>
          </w:tcPr>
          <w:p w14:paraId="75A4FC1A"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2942" w:type="dxa"/>
            <w:gridSpan w:val="3"/>
            <w:tcBorders>
              <w:top w:val="single" w:sz="6" w:space="0" w:color="auto"/>
              <w:left w:val="single" w:sz="6" w:space="0" w:color="auto"/>
              <w:bottom w:val="single" w:sz="6" w:space="0" w:color="auto"/>
              <w:right w:val="single" w:sz="6" w:space="0" w:color="auto"/>
            </w:tcBorders>
          </w:tcPr>
          <w:p w14:paraId="5568703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Итого: </w:t>
            </w:r>
          </w:p>
        </w:tc>
      </w:tr>
      <w:tr w:rsidR="009B1D6C" w:rsidRPr="008837A6" w14:paraId="0C8F2194" w14:textId="77777777" w:rsidTr="000A511C">
        <w:trPr>
          <w:cantSplit/>
          <w:trHeight w:val="240"/>
          <w:jc w:val="center"/>
        </w:trPr>
        <w:tc>
          <w:tcPr>
            <w:tcW w:w="535" w:type="dxa"/>
            <w:vMerge/>
            <w:tcBorders>
              <w:top w:val="nil"/>
              <w:left w:val="single" w:sz="6" w:space="0" w:color="auto"/>
              <w:bottom w:val="single" w:sz="6" w:space="0" w:color="auto"/>
              <w:right w:val="single" w:sz="6" w:space="0" w:color="auto"/>
            </w:tcBorders>
          </w:tcPr>
          <w:p w14:paraId="5A5D7A4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604" w:type="dxa"/>
            <w:vMerge/>
            <w:tcBorders>
              <w:top w:val="nil"/>
              <w:left w:val="single" w:sz="6" w:space="0" w:color="auto"/>
              <w:bottom w:val="single" w:sz="6" w:space="0" w:color="auto"/>
              <w:right w:val="single" w:sz="6" w:space="0" w:color="auto"/>
            </w:tcBorders>
          </w:tcPr>
          <w:p w14:paraId="4F292FFD"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536" w:type="dxa"/>
            <w:vMerge/>
            <w:tcBorders>
              <w:top w:val="nil"/>
              <w:left w:val="single" w:sz="6" w:space="0" w:color="auto"/>
              <w:bottom w:val="single" w:sz="6" w:space="0" w:color="auto"/>
              <w:right w:val="single" w:sz="6" w:space="0" w:color="auto"/>
            </w:tcBorders>
          </w:tcPr>
          <w:p w14:paraId="7A22E535"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vMerge/>
            <w:tcBorders>
              <w:top w:val="nil"/>
              <w:left w:val="single" w:sz="6" w:space="0" w:color="auto"/>
              <w:bottom w:val="single" w:sz="6" w:space="0" w:color="auto"/>
              <w:right w:val="single" w:sz="6" w:space="0" w:color="auto"/>
            </w:tcBorders>
          </w:tcPr>
          <w:p w14:paraId="27C01C77"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803" w:type="dxa"/>
            <w:vMerge/>
            <w:tcBorders>
              <w:top w:val="nil"/>
              <w:left w:val="single" w:sz="6" w:space="0" w:color="auto"/>
              <w:bottom w:val="single" w:sz="6" w:space="0" w:color="auto"/>
              <w:right w:val="single" w:sz="6" w:space="0" w:color="auto"/>
            </w:tcBorders>
          </w:tcPr>
          <w:p w14:paraId="1010BE9A"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2271" w:type="dxa"/>
            <w:vMerge/>
            <w:tcBorders>
              <w:top w:val="nil"/>
              <w:left w:val="single" w:sz="6" w:space="0" w:color="auto"/>
              <w:bottom w:val="single" w:sz="6" w:space="0" w:color="auto"/>
              <w:right w:val="single" w:sz="6" w:space="0" w:color="auto"/>
            </w:tcBorders>
          </w:tcPr>
          <w:p w14:paraId="6D6CC45A"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00B5A98F"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936" w:type="dxa"/>
            <w:tcBorders>
              <w:top w:val="single" w:sz="6" w:space="0" w:color="auto"/>
              <w:left w:val="single" w:sz="6" w:space="0" w:color="auto"/>
              <w:bottom w:val="single" w:sz="6" w:space="0" w:color="auto"/>
              <w:right w:val="single" w:sz="6" w:space="0" w:color="auto"/>
            </w:tcBorders>
          </w:tcPr>
          <w:p w14:paraId="543685F9"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c>
          <w:tcPr>
            <w:tcW w:w="1070" w:type="dxa"/>
            <w:tcBorders>
              <w:top w:val="single" w:sz="6" w:space="0" w:color="auto"/>
              <w:left w:val="single" w:sz="6" w:space="0" w:color="auto"/>
              <w:bottom w:val="single" w:sz="6" w:space="0" w:color="auto"/>
              <w:right w:val="single" w:sz="6" w:space="0" w:color="auto"/>
            </w:tcBorders>
          </w:tcPr>
          <w:p w14:paraId="4ABE960C"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p>
        </w:tc>
      </w:tr>
    </w:tbl>
    <w:p w14:paraId="6A07EEB9" w14:textId="77777777" w:rsidR="009B1D6C" w:rsidRPr="008837A6" w:rsidRDefault="009B1D6C" w:rsidP="009B1D6C">
      <w:pPr>
        <w:autoSpaceDE w:val="0"/>
        <w:autoSpaceDN w:val="0"/>
        <w:adjustRightInd w:val="0"/>
        <w:spacing w:after="0" w:line="240" w:lineRule="auto"/>
        <w:jc w:val="both"/>
        <w:rPr>
          <w:rFonts w:ascii="Arial" w:eastAsia="Times New Roman" w:hAnsi="Arial" w:cs="Arial"/>
          <w:sz w:val="24"/>
          <w:szCs w:val="24"/>
          <w:lang w:eastAsia="ru-RU"/>
        </w:rPr>
      </w:pPr>
    </w:p>
    <w:p w14:paraId="4D5E25BE"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Руководитель администрации</w:t>
      </w:r>
    </w:p>
    <w:p w14:paraId="2FDAD180"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Юргинского муниципального округа            ________________   _____________________</w:t>
      </w:r>
    </w:p>
    <w:p w14:paraId="78A3EF6B" w14:textId="77777777" w:rsidR="009B1D6C" w:rsidRPr="008837A6" w:rsidRDefault="009B1D6C" w:rsidP="009B1D6C">
      <w:pPr>
        <w:autoSpaceDE w:val="0"/>
        <w:autoSpaceDN w:val="0"/>
        <w:adjustRightInd w:val="0"/>
        <w:spacing w:after="0" w:line="240" w:lineRule="auto"/>
        <w:ind w:firstLine="708"/>
        <w:rPr>
          <w:rFonts w:ascii="Arial" w:eastAsia="Times New Roman" w:hAnsi="Arial" w:cs="Arial"/>
          <w:sz w:val="24"/>
          <w:szCs w:val="24"/>
          <w:lang w:eastAsia="ru-RU"/>
        </w:rPr>
      </w:pP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 xml:space="preserve"> (подпись) </w:t>
      </w:r>
      <w:r w:rsidRPr="008837A6">
        <w:rPr>
          <w:rFonts w:ascii="Arial" w:eastAsia="Times New Roman" w:hAnsi="Arial" w:cs="Arial"/>
          <w:sz w:val="24"/>
          <w:szCs w:val="24"/>
          <w:lang w:eastAsia="ru-RU"/>
        </w:rPr>
        <w:tab/>
        <w:t xml:space="preserve">   </w:t>
      </w:r>
      <w:r w:rsidRPr="008837A6">
        <w:rPr>
          <w:rFonts w:ascii="Arial" w:eastAsia="Times New Roman" w:hAnsi="Arial" w:cs="Arial"/>
          <w:sz w:val="24"/>
          <w:szCs w:val="24"/>
          <w:lang w:eastAsia="ru-RU"/>
        </w:rPr>
        <w:tab/>
        <w:t xml:space="preserve">  </w:t>
      </w:r>
      <w:proofErr w:type="gramStart"/>
      <w:r w:rsidRPr="008837A6">
        <w:rPr>
          <w:rFonts w:ascii="Arial" w:eastAsia="Times New Roman" w:hAnsi="Arial" w:cs="Arial"/>
          <w:sz w:val="24"/>
          <w:szCs w:val="24"/>
          <w:lang w:eastAsia="ru-RU"/>
        </w:rPr>
        <w:t xml:space="preserve">   (</w:t>
      </w:r>
      <w:proofErr w:type="gramEnd"/>
      <w:r w:rsidRPr="008837A6">
        <w:rPr>
          <w:rFonts w:ascii="Arial" w:eastAsia="Times New Roman" w:hAnsi="Arial" w:cs="Arial"/>
          <w:sz w:val="24"/>
          <w:szCs w:val="24"/>
          <w:lang w:eastAsia="ru-RU"/>
        </w:rPr>
        <w:t>Ф.И.О.)</w:t>
      </w:r>
    </w:p>
    <w:p w14:paraId="4424C67E" w14:textId="77777777" w:rsidR="009B1D6C" w:rsidRPr="008837A6" w:rsidRDefault="009B1D6C" w:rsidP="009B1D6C">
      <w:pPr>
        <w:autoSpaceDE w:val="0"/>
        <w:autoSpaceDN w:val="0"/>
        <w:adjustRightInd w:val="0"/>
        <w:spacing w:after="0" w:line="240" w:lineRule="auto"/>
        <w:ind w:firstLine="708"/>
        <w:rPr>
          <w:rFonts w:ascii="Arial" w:eastAsia="Times New Roman" w:hAnsi="Arial" w:cs="Arial"/>
          <w:sz w:val="24"/>
          <w:szCs w:val="24"/>
          <w:lang w:eastAsia="ru-RU"/>
        </w:rPr>
      </w:pPr>
      <w:r w:rsidRPr="008837A6">
        <w:rPr>
          <w:rFonts w:ascii="Arial" w:eastAsia="Times New Roman" w:hAnsi="Arial" w:cs="Arial"/>
          <w:sz w:val="24"/>
          <w:szCs w:val="24"/>
          <w:lang w:eastAsia="ru-RU"/>
        </w:rPr>
        <w:t>МП</w:t>
      </w:r>
    </w:p>
    <w:p w14:paraId="51DFBBE5"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Руководитель кадровой службы</w:t>
      </w:r>
    </w:p>
    <w:p w14:paraId="0F381E28"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администрации</w:t>
      </w:r>
    </w:p>
    <w:p w14:paraId="76E98F76" w14:textId="77777777" w:rsidR="009B1D6C" w:rsidRPr="008837A6" w:rsidRDefault="009B1D6C" w:rsidP="009B1D6C">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Юргинского муниципального округа           ________________   _____________________</w:t>
      </w:r>
    </w:p>
    <w:p w14:paraId="7931A523" w14:textId="77777777" w:rsidR="009B1D6C" w:rsidRPr="008837A6" w:rsidRDefault="009B1D6C" w:rsidP="009B1D6C">
      <w:pPr>
        <w:autoSpaceDE w:val="0"/>
        <w:autoSpaceDN w:val="0"/>
        <w:adjustRightInd w:val="0"/>
        <w:spacing w:after="0" w:line="240" w:lineRule="auto"/>
        <w:ind w:left="3540" w:firstLine="708"/>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(подпись)</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proofErr w:type="gramStart"/>
      <w:r w:rsidRPr="008837A6">
        <w:rPr>
          <w:rFonts w:ascii="Arial" w:eastAsia="Times New Roman" w:hAnsi="Arial" w:cs="Arial"/>
          <w:sz w:val="24"/>
          <w:szCs w:val="24"/>
          <w:lang w:eastAsia="ru-RU"/>
        </w:rPr>
        <w:t xml:space="preserve">   (</w:t>
      </w:r>
      <w:proofErr w:type="gramEnd"/>
      <w:r w:rsidRPr="008837A6">
        <w:rPr>
          <w:rFonts w:ascii="Arial" w:eastAsia="Times New Roman" w:hAnsi="Arial" w:cs="Arial"/>
          <w:sz w:val="24"/>
          <w:szCs w:val="24"/>
          <w:lang w:eastAsia="ru-RU"/>
        </w:rPr>
        <w:t>Ф.И.О.)</w:t>
      </w:r>
    </w:p>
    <w:p w14:paraId="050DA1D7" w14:textId="77777777" w:rsidR="00B576A6" w:rsidRDefault="00B576A6"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p>
    <w:p w14:paraId="44FF190C" w14:textId="3B64C88A" w:rsidR="00AE74B3" w:rsidRPr="008837A6" w:rsidRDefault="00AE74B3"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r>
        <w:rPr>
          <w:rFonts w:ascii="Arial" w:eastAsia="Times New Roman" w:hAnsi="Arial" w:cs="Arial"/>
          <w:b/>
          <w:bCs/>
          <w:sz w:val="32"/>
          <w:szCs w:val="32"/>
          <w:lang w:eastAsia="ru-RU"/>
        </w:rPr>
        <w:t>Приложение №5</w:t>
      </w:r>
    </w:p>
    <w:p w14:paraId="0970B49C" w14:textId="77777777" w:rsidR="00AE74B3" w:rsidRPr="008837A6" w:rsidRDefault="00AE74B3" w:rsidP="00AE74B3">
      <w:pPr>
        <w:autoSpaceDE w:val="0"/>
        <w:autoSpaceDN w:val="0"/>
        <w:adjustRightInd w:val="0"/>
        <w:spacing w:after="0" w:line="240" w:lineRule="auto"/>
        <w:ind w:left="2268"/>
        <w:jc w:val="right"/>
        <w:rPr>
          <w:rFonts w:ascii="Arial" w:eastAsia="Times New Roman" w:hAnsi="Arial" w:cs="Arial"/>
          <w:b/>
          <w:bCs/>
          <w:sz w:val="32"/>
          <w:szCs w:val="32"/>
          <w:lang w:eastAsia="ru-RU"/>
        </w:rPr>
      </w:pPr>
      <w:r w:rsidRPr="008837A6">
        <w:rPr>
          <w:rFonts w:ascii="Arial" w:eastAsia="Times New Roman" w:hAnsi="Arial" w:cs="Arial"/>
          <w:b/>
          <w:bCs/>
          <w:sz w:val="32"/>
          <w:szCs w:val="32"/>
          <w:lang w:eastAsia="ru-RU"/>
        </w:rPr>
        <w:t>к административному регламенту</w:t>
      </w:r>
      <w:r>
        <w:rPr>
          <w:rFonts w:ascii="Arial" w:eastAsia="Times New Roman" w:hAnsi="Arial" w:cs="Arial"/>
          <w:b/>
          <w:bCs/>
          <w:sz w:val="32"/>
          <w:szCs w:val="32"/>
          <w:lang w:eastAsia="ru-RU"/>
        </w:rPr>
        <w:t xml:space="preserve"> </w:t>
      </w:r>
      <w:r w:rsidRPr="008837A6">
        <w:rPr>
          <w:rFonts w:ascii="Arial" w:eastAsia="Times New Roman" w:hAnsi="Arial" w:cs="Arial"/>
          <w:b/>
          <w:bCs/>
          <w:sz w:val="32"/>
          <w:szCs w:val="32"/>
          <w:lang w:eastAsia="ru-RU"/>
        </w:rPr>
        <w:t>предоставления муниципальной услуги «Назначение пенсии за выслугу лет лицам, замещавшим муниципальные должности и должности муниципальной службы Юргинского муниципального округа»</w:t>
      </w:r>
    </w:p>
    <w:p w14:paraId="5AF67B4C" w14:textId="77777777" w:rsidR="00B41594" w:rsidRPr="008837A6" w:rsidRDefault="00B41594" w:rsidP="00B41594">
      <w:pPr>
        <w:autoSpaceDE w:val="0"/>
        <w:autoSpaceDN w:val="0"/>
        <w:adjustRightInd w:val="0"/>
        <w:spacing w:after="0" w:line="240" w:lineRule="auto"/>
        <w:ind w:left="4536"/>
        <w:rPr>
          <w:rFonts w:ascii="Arial" w:eastAsia="Times New Roman" w:hAnsi="Arial" w:cs="Arial"/>
          <w:sz w:val="24"/>
          <w:szCs w:val="24"/>
          <w:lang w:eastAsia="ru-RU"/>
        </w:rPr>
      </w:pPr>
    </w:p>
    <w:p w14:paraId="3CE4E7BA"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(штамп администрации</w:t>
      </w:r>
    </w:p>
    <w:p w14:paraId="349AB199"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lastRenderedPageBreak/>
        <w:t>Юргинского муниципального округа)</w:t>
      </w:r>
    </w:p>
    <w:p w14:paraId="2D9C0B0E"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p>
    <w:p w14:paraId="5660F512"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СПРАВКА</w:t>
      </w:r>
    </w:p>
    <w:p w14:paraId="60A69D56"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о размере денежного вознаграждения лица, </w:t>
      </w:r>
    </w:p>
    <w:p w14:paraId="72EED85C"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замещавшего муниципальную должность Юргинского муниципального округа, </w:t>
      </w:r>
    </w:p>
    <w:p w14:paraId="4FEF45BF"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для назначения пенсии за выслугу лет</w:t>
      </w:r>
    </w:p>
    <w:p w14:paraId="295381D6"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p>
    <w:p w14:paraId="03A8B33B" w14:textId="511263B6" w:rsidR="00B41594" w:rsidRPr="008837A6" w:rsidRDefault="00F43D92"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w:t>
      </w:r>
      <w:r w:rsidR="00B41594" w:rsidRPr="008837A6">
        <w:rPr>
          <w:rFonts w:ascii="Arial" w:eastAsia="Times New Roman" w:hAnsi="Arial" w:cs="Arial"/>
          <w:sz w:val="24"/>
          <w:szCs w:val="24"/>
          <w:lang w:eastAsia="ru-RU"/>
        </w:rPr>
        <w:t>______</w:t>
      </w:r>
      <w:r w:rsidRPr="008837A6">
        <w:rPr>
          <w:rFonts w:ascii="Arial" w:eastAsia="Times New Roman" w:hAnsi="Arial" w:cs="Arial"/>
          <w:sz w:val="24"/>
          <w:szCs w:val="24"/>
          <w:lang w:eastAsia="ru-RU"/>
        </w:rPr>
        <w:t>»</w:t>
      </w:r>
      <w:r w:rsidR="00B41594" w:rsidRPr="008837A6">
        <w:rPr>
          <w:rFonts w:ascii="Arial" w:eastAsia="Times New Roman" w:hAnsi="Arial" w:cs="Arial"/>
          <w:sz w:val="24"/>
          <w:szCs w:val="24"/>
          <w:lang w:eastAsia="ru-RU"/>
        </w:rPr>
        <w:t xml:space="preserve">___________________ г. </w:t>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t xml:space="preserve"> </w:t>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t xml:space="preserve">                                 </w:t>
      </w:r>
      <w:r w:rsidR="009360B1">
        <w:rPr>
          <w:rFonts w:ascii="Arial" w:eastAsia="Times New Roman" w:hAnsi="Arial" w:cs="Arial"/>
          <w:sz w:val="24"/>
          <w:szCs w:val="24"/>
          <w:lang w:eastAsia="ru-RU"/>
        </w:rPr>
        <w:t>№</w:t>
      </w:r>
      <w:r w:rsidR="00B41594" w:rsidRPr="008837A6">
        <w:rPr>
          <w:rFonts w:ascii="Arial" w:eastAsia="Times New Roman" w:hAnsi="Arial" w:cs="Arial"/>
          <w:sz w:val="24"/>
          <w:szCs w:val="24"/>
          <w:lang w:eastAsia="ru-RU"/>
        </w:rPr>
        <w:t>______</w:t>
      </w:r>
    </w:p>
    <w:p w14:paraId="79F092A8"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p>
    <w:p w14:paraId="1D372807"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Денежное вознаграждение ________________________________________________________________________________________________,</w:t>
      </w:r>
    </w:p>
    <w:p w14:paraId="680744B8"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(Ф.И.О.)</w:t>
      </w:r>
    </w:p>
    <w:p w14:paraId="79E43F2D"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замещавшего муниципальную должность Юргинского муниципального округа _________________________________________________________ </w:t>
      </w:r>
    </w:p>
    <w:p w14:paraId="4458969C"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_________________________________________________________________________________________________________________________</w:t>
      </w:r>
    </w:p>
    <w:p w14:paraId="1596C2DB"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(наименование должности)</w:t>
      </w:r>
    </w:p>
    <w:p w14:paraId="53BDF96A"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за период с __________________________________ по _____________________________________ составляет:</w:t>
      </w:r>
    </w:p>
    <w:p w14:paraId="3A1637A4" w14:textId="16C77FD5" w:rsidR="00B41594" w:rsidRPr="008837A6" w:rsidRDefault="00B576A6" w:rsidP="00B41594">
      <w:pPr>
        <w:autoSpaceDE w:val="0"/>
        <w:autoSpaceDN w:val="0"/>
        <w:adjustRightInd w:val="0"/>
        <w:spacing w:after="0" w:line="240" w:lineRule="auto"/>
        <w:ind w:left="1416" w:firstLine="708"/>
        <w:rPr>
          <w:rFonts w:ascii="Arial" w:eastAsia="Times New Roman" w:hAnsi="Arial" w:cs="Arial"/>
          <w:sz w:val="24"/>
          <w:szCs w:val="24"/>
          <w:lang w:eastAsia="ru-RU"/>
        </w:rPr>
      </w:pPr>
      <w:r>
        <w:rPr>
          <w:rFonts w:ascii="Arial" w:eastAsia="Times New Roman" w:hAnsi="Arial" w:cs="Arial"/>
          <w:sz w:val="24"/>
          <w:szCs w:val="24"/>
          <w:lang w:eastAsia="ru-RU"/>
        </w:rPr>
        <w:t xml:space="preserve">(число, месяц, год) </w:t>
      </w:r>
      <w:r w:rsidR="00B41594" w:rsidRPr="008837A6">
        <w:rPr>
          <w:rFonts w:ascii="Arial" w:eastAsia="Times New Roman" w:hAnsi="Arial" w:cs="Arial"/>
          <w:sz w:val="24"/>
          <w:szCs w:val="24"/>
          <w:lang w:eastAsia="ru-RU"/>
        </w:rPr>
        <w:t>(число, месяц, год)</w:t>
      </w:r>
    </w:p>
    <w:p w14:paraId="01616A25" w14:textId="77777777" w:rsidR="00B41594" w:rsidRPr="008837A6" w:rsidRDefault="00B41594" w:rsidP="00B41594">
      <w:pPr>
        <w:autoSpaceDE w:val="0"/>
        <w:autoSpaceDN w:val="0"/>
        <w:adjustRightInd w:val="0"/>
        <w:spacing w:after="0" w:line="240" w:lineRule="auto"/>
        <w:jc w:val="both"/>
        <w:rPr>
          <w:rFonts w:ascii="Arial" w:eastAsia="Times New Roman" w:hAnsi="Arial" w:cs="Arial"/>
          <w:sz w:val="24"/>
          <w:szCs w:val="24"/>
          <w:lang w:eastAsia="ru-RU"/>
        </w:rPr>
      </w:pPr>
      <w:r w:rsidRPr="008837A6">
        <w:rPr>
          <w:rFonts w:ascii="Arial" w:eastAsia="Times New Roman" w:hAnsi="Arial" w:cs="Arial"/>
          <w:sz w:val="24"/>
          <w:szCs w:val="24"/>
          <w:lang w:eastAsia="ru-RU"/>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7"/>
        <w:gridCol w:w="522"/>
        <w:gridCol w:w="523"/>
        <w:gridCol w:w="395"/>
        <w:gridCol w:w="523"/>
        <w:gridCol w:w="1283"/>
        <w:gridCol w:w="777"/>
        <w:gridCol w:w="1030"/>
        <w:gridCol w:w="903"/>
        <w:gridCol w:w="523"/>
        <w:gridCol w:w="523"/>
        <w:gridCol w:w="395"/>
        <w:gridCol w:w="1030"/>
        <w:gridCol w:w="617"/>
      </w:tblGrid>
      <w:tr w:rsidR="00B41594" w:rsidRPr="00B576A6" w14:paraId="715C2510" w14:textId="77777777" w:rsidTr="00B576A6">
        <w:trPr>
          <w:jc w:val="center"/>
        </w:trPr>
        <w:tc>
          <w:tcPr>
            <w:tcW w:w="785" w:type="dxa"/>
            <w:vMerge w:val="restart"/>
            <w:textDirection w:val="btLr"/>
          </w:tcPr>
          <w:p w14:paraId="1131BF92"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lastRenderedPageBreak/>
              <w:t>Месяц, год</w:t>
            </w:r>
          </w:p>
        </w:tc>
        <w:tc>
          <w:tcPr>
            <w:tcW w:w="567" w:type="dxa"/>
            <w:vMerge w:val="restart"/>
            <w:textDirection w:val="btLr"/>
          </w:tcPr>
          <w:p w14:paraId="3C8F0B5F"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Фактически отработано дней</w:t>
            </w:r>
          </w:p>
        </w:tc>
        <w:tc>
          <w:tcPr>
            <w:tcW w:w="567" w:type="dxa"/>
            <w:vMerge w:val="restart"/>
            <w:textDirection w:val="btLr"/>
          </w:tcPr>
          <w:p w14:paraId="56B41DDB"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Денежное вознаграждение (руб. коп.)</w:t>
            </w:r>
          </w:p>
        </w:tc>
        <w:tc>
          <w:tcPr>
            <w:tcW w:w="8752" w:type="dxa"/>
            <w:gridSpan w:val="11"/>
          </w:tcPr>
          <w:p w14:paraId="56EA30BA"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в том числе (руб. коп.)</w:t>
            </w:r>
          </w:p>
        </w:tc>
      </w:tr>
      <w:tr w:rsidR="00B41594" w:rsidRPr="00B576A6" w14:paraId="24ED74D3" w14:textId="77777777" w:rsidTr="00B576A6">
        <w:trPr>
          <w:cantSplit/>
          <w:trHeight w:val="1102"/>
          <w:jc w:val="center"/>
        </w:trPr>
        <w:tc>
          <w:tcPr>
            <w:tcW w:w="785" w:type="dxa"/>
            <w:vMerge/>
          </w:tcPr>
          <w:p w14:paraId="7706BA50" w14:textId="77777777" w:rsidR="00B41594" w:rsidRPr="00B576A6" w:rsidRDefault="00B41594" w:rsidP="00B41594">
            <w:pPr>
              <w:rPr>
                <w:rFonts w:ascii="Arial" w:eastAsia="Calibri" w:hAnsi="Arial" w:cs="Arial"/>
              </w:rPr>
            </w:pPr>
          </w:p>
        </w:tc>
        <w:tc>
          <w:tcPr>
            <w:tcW w:w="567" w:type="dxa"/>
            <w:vMerge/>
          </w:tcPr>
          <w:p w14:paraId="582697A8" w14:textId="77777777" w:rsidR="00B41594" w:rsidRPr="00B576A6" w:rsidRDefault="00B41594" w:rsidP="00B41594">
            <w:pPr>
              <w:rPr>
                <w:rFonts w:ascii="Arial" w:eastAsia="Calibri" w:hAnsi="Arial" w:cs="Arial"/>
              </w:rPr>
            </w:pPr>
          </w:p>
        </w:tc>
        <w:tc>
          <w:tcPr>
            <w:tcW w:w="567" w:type="dxa"/>
            <w:vMerge/>
          </w:tcPr>
          <w:p w14:paraId="5B94E6F7" w14:textId="77777777" w:rsidR="00B41594" w:rsidRPr="00B576A6" w:rsidRDefault="00B41594" w:rsidP="00B41594">
            <w:pPr>
              <w:rPr>
                <w:rFonts w:ascii="Arial" w:eastAsia="Calibri" w:hAnsi="Arial" w:cs="Arial"/>
              </w:rPr>
            </w:pPr>
          </w:p>
        </w:tc>
        <w:tc>
          <w:tcPr>
            <w:tcW w:w="425" w:type="dxa"/>
            <w:vMerge w:val="restart"/>
            <w:textDirection w:val="btLr"/>
          </w:tcPr>
          <w:p w14:paraId="7A6D70E3"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Месячный оклад</w:t>
            </w:r>
          </w:p>
        </w:tc>
        <w:tc>
          <w:tcPr>
            <w:tcW w:w="567" w:type="dxa"/>
            <w:vMerge w:val="restart"/>
            <w:textDirection w:val="btLr"/>
          </w:tcPr>
          <w:p w14:paraId="5390A887"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Денежное содержание</w:t>
            </w:r>
          </w:p>
        </w:tc>
        <w:tc>
          <w:tcPr>
            <w:tcW w:w="1417" w:type="dxa"/>
            <w:vMerge w:val="restart"/>
            <w:textDirection w:val="btLr"/>
          </w:tcPr>
          <w:p w14:paraId="6F9E2AD1"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Ежемесячная процентная надбавка к должностному окладу за работу со</w:t>
            </w:r>
          </w:p>
          <w:p w14:paraId="21DD83B9"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сведениями, составляющими государственную тайну</w:t>
            </w:r>
          </w:p>
        </w:tc>
        <w:tc>
          <w:tcPr>
            <w:tcW w:w="851" w:type="dxa"/>
            <w:vMerge w:val="restart"/>
            <w:textDirection w:val="btLr"/>
          </w:tcPr>
          <w:p w14:paraId="4A1303FB"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Процентная надбавка за ученую степень и почетное звание Российской Федерации</w:t>
            </w:r>
          </w:p>
        </w:tc>
        <w:tc>
          <w:tcPr>
            <w:tcW w:w="1134" w:type="dxa"/>
            <w:vMerge w:val="restart"/>
            <w:textDirection w:val="btLr"/>
          </w:tcPr>
          <w:p w14:paraId="568CA1BA"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Денежные премии, предусмотренные подпунктом 6 статьи 11 Закона Кемеровской области от 01.08.2005 N 103-ОЗ</w:t>
            </w:r>
          </w:p>
        </w:tc>
        <w:tc>
          <w:tcPr>
            <w:tcW w:w="992" w:type="dxa"/>
            <w:vMerge w:val="restart"/>
            <w:textDirection w:val="btLr"/>
          </w:tcPr>
          <w:p w14:paraId="6C254BD6"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Единовременная выплата при предоставлении ежегодного оплачиваемого отпуска</w:t>
            </w:r>
          </w:p>
        </w:tc>
        <w:tc>
          <w:tcPr>
            <w:tcW w:w="567" w:type="dxa"/>
            <w:vMerge w:val="restart"/>
            <w:textDirection w:val="btLr"/>
          </w:tcPr>
          <w:p w14:paraId="6DDB46D4"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Материальная помощь</w:t>
            </w:r>
          </w:p>
        </w:tc>
        <w:tc>
          <w:tcPr>
            <w:tcW w:w="567" w:type="dxa"/>
            <w:vMerge w:val="restart"/>
            <w:textDirection w:val="btLr"/>
          </w:tcPr>
          <w:p w14:paraId="1039170C"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Районный коэффициент</w:t>
            </w:r>
          </w:p>
        </w:tc>
        <w:tc>
          <w:tcPr>
            <w:tcW w:w="2232" w:type="dxa"/>
            <w:gridSpan w:val="3"/>
          </w:tcPr>
          <w:p w14:paraId="7935EDB7"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Случаи освобождения от исполнения служебных обязанностей с полным или частичным сохранением среднего заработка, или без оплаты</w:t>
            </w:r>
          </w:p>
        </w:tc>
      </w:tr>
      <w:tr w:rsidR="00B41594" w:rsidRPr="00B576A6" w14:paraId="1FC57E0E" w14:textId="77777777" w:rsidTr="00B576A6">
        <w:trPr>
          <w:cantSplit/>
          <w:trHeight w:val="1134"/>
          <w:jc w:val="center"/>
        </w:trPr>
        <w:tc>
          <w:tcPr>
            <w:tcW w:w="785" w:type="dxa"/>
            <w:vMerge/>
          </w:tcPr>
          <w:p w14:paraId="44A7997F" w14:textId="77777777" w:rsidR="00B41594" w:rsidRPr="00B576A6" w:rsidRDefault="00B41594" w:rsidP="00B41594">
            <w:pPr>
              <w:rPr>
                <w:rFonts w:ascii="Arial" w:eastAsia="Calibri" w:hAnsi="Arial" w:cs="Arial"/>
              </w:rPr>
            </w:pPr>
          </w:p>
        </w:tc>
        <w:tc>
          <w:tcPr>
            <w:tcW w:w="567" w:type="dxa"/>
            <w:vMerge/>
          </w:tcPr>
          <w:p w14:paraId="6CB8649E" w14:textId="77777777" w:rsidR="00B41594" w:rsidRPr="00B576A6" w:rsidRDefault="00B41594" w:rsidP="00B41594">
            <w:pPr>
              <w:rPr>
                <w:rFonts w:ascii="Arial" w:eastAsia="Calibri" w:hAnsi="Arial" w:cs="Arial"/>
              </w:rPr>
            </w:pPr>
          </w:p>
        </w:tc>
        <w:tc>
          <w:tcPr>
            <w:tcW w:w="567" w:type="dxa"/>
            <w:vMerge/>
          </w:tcPr>
          <w:p w14:paraId="78F8E62D" w14:textId="77777777" w:rsidR="00B41594" w:rsidRPr="00B576A6" w:rsidRDefault="00B41594" w:rsidP="00B41594">
            <w:pPr>
              <w:rPr>
                <w:rFonts w:ascii="Arial" w:eastAsia="Calibri" w:hAnsi="Arial" w:cs="Arial"/>
              </w:rPr>
            </w:pPr>
          </w:p>
        </w:tc>
        <w:tc>
          <w:tcPr>
            <w:tcW w:w="425" w:type="dxa"/>
            <w:vMerge/>
          </w:tcPr>
          <w:p w14:paraId="7FA33206" w14:textId="77777777" w:rsidR="00B41594" w:rsidRPr="00B576A6" w:rsidRDefault="00B41594" w:rsidP="00B41594">
            <w:pPr>
              <w:rPr>
                <w:rFonts w:ascii="Arial" w:eastAsia="Calibri" w:hAnsi="Arial" w:cs="Arial"/>
              </w:rPr>
            </w:pPr>
          </w:p>
        </w:tc>
        <w:tc>
          <w:tcPr>
            <w:tcW w:w="567" w:type="dxa"/>
            <w:vMerge/>
          </w:tcPr>
          <w:p w14:paraId="32C2FCC0" w14:textId="77777777" w:rsidR="00B41594" w:rsidRPr="00B576A6" w:rsidRDefault="00B41594" w:rsidP="00B41594">
            <w:pPr>
              <w:rPr>
                <w:rFonts w:ascii="Arial" w:eastAsia="Calibri" w:hAnsi="Arial" w:cs="Arial"/>
              </w:rPr>
            </w:pPr>
          </w:p>
        </w:tc>
        <w:tc>
          <w:tcPr>
            <w:tcW w:w="1417" w:type="dxa"/>
            <w:vMerge/>
          </w:tcPr>
          <w:p w14:paraId="7D67333A" w14:textId="77777777" w:rsidR="00B41594" w:rsidRPr="00B576A6" w:rsidRDefault="00B41594" w:rsidP="00B41594">
            <w:pPr>
              <w:rPr>
                <w:rFonts w:ascii="Arial" w:eastAsia="Calibri" w:hAnsi="Arial" w:cs="Arial"/>
              </w:rPr>
            </w:pPr>
          </w:p>
        </w:tc>
        <w:tc>
          <w:tcPr>
            <w:tcW w:w="851" w:type="dxa"/>
            <w:vMerge/>
          </w:tcPr>
          <w:p w14:paraId="7B254455" w14:textId="77777777" w:rsidR="00B41594" w:rsidRPr="00B576A6" w:rsidRDefault="00B41594" w:rsidP="00B41594">
            <w:pPr>
              <w:rPr>
                <w:rFonts w:ascii="Arial" w:eastAsia="Calibri" w:hAnsi="Arial" w:cs="Arial"/>
              </w:rPr>
            </w:pPr>
          </w:p>
        </w:tc>
        <w:tc>
          <w:tcPr>
            <w:tcW w:w="1134" w:type="dxa"/>
            <w:vMerge/>
          </w:tcPr>
          <w:p w14:paraId="5FBB7247" w14:textId="77777777" w:rsidR="00B41594" w:rsidRPr="00B576A6" w:rsidRDefault="00B41594" w:rsidP="00B41594">
            <w:pPr>
              <w:rPr>
                <w:rFonts w:ascii="Arial" w:eastAsia="Calibri" w:hAnsi="Arial" w:cs="Arial"/>
              </w:rPr>
            </w:pPr>
          </w:p>
        </w:tc>
        <w:tc>
          <w:tcPr>
            <w:tcW w:w="992" w:type="dxa"/>
            <w:vMerge/>
          </w:tcPr>
          <w:p w14:paraId="351C024F" w14:textId="77777777" w:rsidR="00B41594" w:rsidRPr="00B576A6" w:rsidRDefault="00B41594" w:rsidP="00B41594">
            <w:pPr>
              <w:rPr>
                <w:rFonts w:ascii="Arial" w:eastAsia="Calibri" w:hAnsi="Arial" w:cs="Arial"/>
              </w:rPr>
            </w:pPr>
          </w:p>
        </w:tc>
        <w:tc>
          <w:tcPr>
            <w:tcW w:w="567" w:type="dxa"/>
            <w:vMerge/>
          </w:tcPr>
          <w:p w14:paraId="0E91557D" w14:textId="77777777" w:rsidR="00B41594" w:rsidRPr="00B576A6" w:rsidRDefault="00B41594" w:rsidP="00B41594">
            <w:pPr>
              <w:rPr>
                <w:rFonts w:ascii="Arial" w:eastAsia="Calibri" w:hAnsi="Arial" w:cs="Arial"/>
              </w:rPr>
            </w:pPr>
          </w:p>
        </w:tc>
        <w:tc>
          <w:tcPr>
            <w:tcW w:w="567" w:type="dxa"/>
            <w:vMerge/>
          </w:tcPr>
          <w:p w14:paraId="78894624" w14:textId="77777777" w:rsidR="00B41594" w:rsidRPr="00B576A6" w:rsidRDefault="00B41594" w:rsidP="00B41594">
            <w:pPr>
              <w:rPr>
                <w:rFonts w:ascii="Arial" w:eastAsia="Calibri" w:hAnsi="Arial" w:cs="Arial"/>
              </w:rPr>
            </w:pPr>
          </w:p>
        </w:tc>
        <w:tc>
          <w:tcPr>
            <w:tcW w:w="425" w:type="dxa"/>
            <w:textDirection w:val="btLr"/>
          </w:tcPr>
          <w:p w14:paraId="4554D9F3"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Оплата за отпуск</w:t>
            </w:r>
          </w:p>
        </w:tc>
        <w:tc>
          <w:tcPr>
            <w:tcW w:w="1134" w:type="dxa"/>
            <w:textDirection w:val="btLr"/>
          </w:tcPr>
          <w:p w14:paraId="633A1751"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Пособие по временной нетрудоспособности</w:t>
            </w:r>
          </w:p>
        </w:tc>
        <w:tc>
          <w:tcPr>
            <w:tcW w:w="673" w:type="dxa"/>
            <w:textDirection w:val="btLr"/>
          </w:tcPr>
          <w:p w14:paraId="469D68AD"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Иные случаи</w:t>
            </w:r>
          </w:p>
        </w:tc>
      </w:tr>
      <w:tr w:rsidR="00B41594" w:rsidRPr="00B576A6" w14:paraId="20D02859" w14:textId="77777777" w:rsidTr="00B576A6">
        <w:trPr>
          <w:jc w:val="center"/>
        </w:trPr>
        <w:tc>
          <w:tcPr>
            <w:tcW w:w="785" w:type="dxa"/>
          </w:tcPr>
          <w:p w14:paraId="7681A451"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w:t>
            </w:r>
          </w:p>
        </w:tc>
        <w:tc>
          <w:tcPr>
            <w:tcW w:w="567" w:type="dxa"/>
          </w:tcPr>
          <w:p w14:paraId="6689B155"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2</w:t>
            </w:r>
          </w:p>
        </w:tc>
        <w:tc>
          <w:tcPr>
            <w:tcW w:w="567" w:type="dxa"/>
          </w:tcPr>
          <w:p w14:paraId="4B64F819"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3</w:t>
            </w:r>
          </w:p>
        </w:tc>
        <w:tc>
          <w:tcPr>
            <w:tcW w:w="425" w:type="dxa"/>
          </w:tcPr>
          <w:p w14:paraId="7B8EB856"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4</w:t>
            </w:r>
          </w:p>
        </w:tc>
        <w:tc>
          <w:tcPr>
            <w:tcW w:w="567" w:type="dxa"/>
          </w:tcPr>
          <w:p w14:paraId="2D42B29B"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5</w:t>
            </w:r>
          </w:p>
        </w:tc>
        <w:tc>
          <w:tcPr>
            <w:tcW w:w="1417" w:type="dxa"/>
          </w:tcPr>
          <w:p w14:paraId="72CAA56B"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6</w:t>
            </w:r>
          </w:p>
        </w:tc>
        <w:tc>
          <w:tcPr>
            <w:tcW w:w="851" w:type="dxa"/>
          </w:tcPr>
          <w:p w14:paraId="6338F427"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7</w:t>
            </w:r>
          </w:p>
        </w:tc>
        <w:tc>
          <w:tcPr>
            <w:tcW w:w="1134" w:type="dxa"/>
          </w:tcPr>
          <w:p w14:paraId="1AFB66CB"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8</w:t>
            </w:r>
          </w:p>
        </w:tc>
        <w:tc>
          <w:tcPr>
            <w:tcW w:w="992" w:type="dxa"/>
          </w:tcPr>
          <w:p w14:paraId="39A33F6E"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9</w:t>
            </w:r>
          </w:p>
        </w:tc>
        <w:tc>
          <w:tcPr>
            <w:tcW w:w="567" w:type="dxa"/>
          </w:tcPr>
          <w:p w14:paraId="46C535F4"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10</w:t>
            </w:r>
          </w:p>
        </w:tc>
        <w:tc>
          <w:tcPr>
            <w:tcW w:w="567" w:type="dxa"/>
          </w:tcPr>
          <w:p w14:paraId="16B3A710"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11</w:t>
            </w:r>
          </w:p>
        </w:tc>
        <w:tc>
          <w:tcPr>
            <w:tcW w:w="425" w:type="dxa"/>
          </w:tcPr>
          <w:p w14:paraId="051CC6FD"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12</w:t>
            </w:r>
          </w:p>
        </w:tc>
        <w:tc>
          <w:tcPr>
            <w:tcW w:w="1134" w:type="dxa"/>
          </w:tcPr>
          <w:p w14:paraId="3C0A97E6"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13</w:t>
            </w:r>
          </w:p>
        </w:tc>
        <w:tc>
          <w:tcPr>
            <w:tcW w:w="673" w:type="dxa"/>
          </w:tcPr>
          <w:p w14:paraId="7D723109"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14</w:t>
            </w:r>
          </w:p>
        </w:tc>
      </w:tr>
      <w:tr w:rsidR="00B41594" w:rsidRPr="00B576A6" w14:paraId="7925C3A0" w14:textId="77777777" w:rsidTr="00B576A6">
        <w:trPr>
          <w:jc w:val="center"/>
        </w:trPr>
        <w:tc>
          <w:tcPr>
            <w:tcW w:w="785" w:type="dxa"/>
          </w:tcPr>
          <w:p w14:paraId="6CA89E6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BD16E2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C7B592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33192E7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817CB7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73E57E5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462C3E2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2A59055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342F4DD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5C9625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9CF1A9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93B20E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7C699A1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7A49B80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6C067460" w14:textId="77777777" w:rsidTr="00B576A6">
        <w:trPr>
          <w:jc w:val="center"/>
        </w:trPr>
        <w:tc>
          <w:tcPr>
            <w:tcW w:w="785" w:type="dxa"/>
          </w:tcPr>
          <w:p w14:paraId="38CEBE4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E67361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893BB7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268BC8A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5B9CA0C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22CFE4E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1C8D552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750772F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39D2F68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D486FE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EF91EF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06250ED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56B741A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4F5E343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7010AD69" w14:textId="77777777" w:rsidTr="00B576A6">
        <w:trPr>
          <w:jc w:val="center"/>
        </w:trPr>
        <w:tc>
          <w:tcPr>
            <w:tcW w:w="785" w:type="dxa"/>
          </w:tcPr>
          <w:p w14:paraId="4EAB88E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5AED8E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FC42CD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63F86DB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C97231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5D29CFA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280FBFD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7F3E645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179CD01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75E73AA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2C1D2A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20BB8E0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5643E32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056E35C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3FB0969D" w14:textId="77777777" w:rsidTr="00B576A6">
        <w:trPr>
          <w:jc w:val="center"/>
        </w:trPr>
        <w:tc>
          <w:tcPr>
            <w:tcW w:w="785" w:type="dxa"/>
          </w:tcPr>
          <w:p w14:paraId="4AD98AD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6B0DB3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9D57BE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2E003BD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5A0493E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7CAAD4D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40B51B3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7EE213C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421D8A5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252004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EE2871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7365D75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250264B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67DDB68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76A856B0" w14:textId="77777777" w:rsidTr="00B576A6">
        <w:trPr>
          <w:jc w:val="center"/>
        </w:trPr>
        <w:tc>
          <w:tcPr>
            <w:tcW w:w="785" w:type="dxa"/>
          </w:tcPr>
          <w:p w14:paraId="748ECDA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573E6C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A69C7E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7726875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C22E4B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01ACADF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589B087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4EA0A35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03A7E10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5A6FC25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C809CA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3D06092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2B9A2B9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5487BE9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78383921" w14:textId="77777777" w:rsidTr="00B576A6">
        <w:trPr>
          <w:jc w:val="center"/>
        </w:trPr>
        <w:tc>
          <w:tcPr>
            <w:tcW w:w="785" w:type="dxa"/>
          </w:tcPr>
          <w:p w14:paraId="33128CF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9B75A8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A1851E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520B87A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F5FDEF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3BFAA17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19125C3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7068134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63B8633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3C2CEF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538B4E2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2241CEE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51ABA8F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417D1FC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3CFD5651" w14:textId="77777777" w:rsidTr="00B576A6">
        <w:trPr>
          <w:jc w:val="center"/>
        </w:trPr>
        <w:tc>
          <w:tcPr>
            <w:tcW w:w="785" w:type="dxa"/>
          </w:tcPr>
          <w:p w14:paraId="1FF49729"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w:t>
            </w:r>
          </w:p>
        </w:tc>
        <w:tc>
          <w:tcPr>
            <w:tcW w:w="567" w:type="dxa"/>
          </w:tcPr>
          <w:p w14:paraId="0557B03A"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 xml:space="preserve">2 </w:t>
            </w:r>
            <w:hyperlink w:anchor="P1282" w:history="1">
              <w:r w:rsidRPr="00B576A6">
                <w:rPr>
                  <w:rFonts w:ascii="Arial" w:eastAsia="Times New Roman" w:hAnsi="Arial" w:cs="Arial"/>
                  <w:color w:val="0000FF"/>
                  <w:lang w:eastAsia="ru-RU"/>
                </w:rPr>
                <w:t>*</w:t>
              </w:r>
            </w:hyperlink>
          </w:p>
        </w:tc>
        <w:tc>
          <w:tcPr>
            <w:tcW w:w="567" w:type="dxa"/>
          </w:tcPr>
          <w:p w14:paraId="10105A9E"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3</w:t>
            </w:r>
          </w:p>
        </w:tc>
        <w:tc>
          <w:tcPr>
            <w:tcW w:w="425" w:type="dxa"/>
          </w:tcPr>
          <w:p w14:paraId="5E71260E"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4</w:t>
            </w:r>
          </w:p>
        </w:tc>
        <w:tc>
          <w:tcPr>
            <w:tcW w:w="567" w:type="dxa"/>
          </w:tcPr>
          <w:p w14:paraId="35CDCBF1"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5</w:t>
            </w:r>
          </w:p>
        </w:tc>
        <w:tc>
          <w:tcPr>
            <w:tcW w:w="1417" w:type="dxa"/>
          </w:tcPr>
          <w:p w14:paraId="3315A2C2"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6</w:t>
            </w:r>
          </w:p>
        </w:tc>
        <w:tc>
          <w:tcPr>
            <w:tcW w:w="851" w:type="dxa"/>
          </w:tcPr>
          <w:p w14:paraId="6011CDE2"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7</w:t>
            </w:r>
          </w:p>
        </w:tc>
        <w:tc>
          <w:tcPr>
            <w:tcW w:w="1134" w:type="dxa"/>
          </w:tcPr>
          <w:p w14:paraId="2614360A"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8</w:t>
            </w:r>
          </w:p>
        </w:tc>
        <w:tc>
          <w:tcPr>
            <w:tcW w:w="992" w:type="dxa"/>
          </w:tcPr>
          <w:p w14:paraId="7069D66D"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 xml:space="preserve">9 </w:t>
            </w:r>
            <w:hyperlink w:anchor="P1282" w:history="1">
              <w:r w:rsidRPr="00B576A6">
                <w:rPr>
                  <w:rFonts w:ascii="Arial" w:eastAsia="Times New Roman" w:hAnsi="Arial" w:cs="Arial"/>
                  <w:color w:val="0000FF"/>
                  <w:lang w:eastAsia="ru-RU"/>
                </w:rPr>
                <w:t>**</w:t>
              </w:r>
            </w:hyperlink>
          </w:p>
        </w:tc>
        <w:tc>
          <w:tcPr>
            <w:tcW w:w="567" w:type="dxa"/>
          </w:tcPr>
          <w:p w14:paraId="275407AA"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10</w:t>
            </w:r>
          </w:p>
        </w:tc>
        <w:tc>
          <w:tcPr>
            <w:tcW w:w="567" w:type="dxa"/>
          </w:tcPr>
          <w:p w14:paraId="5DB6C62B"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11</w:t>
            </w:r>
          </w:p>
        </w:tc>
        <w:tc>
          <w:tcPr>
            <w:tcW w:w="425" w:type="dxa"/>
          </w:tcPr>
          <w:p w14:paraId="47DD4F6A"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12</w:t>
            </w:r>
          </w:p>
        </w:tc>
        <w:tc>
          <w:tcPr>
            <w:tcW w:w="1134" w:type="dxa"/>
          </w:tcPr>
          <w:p w14:paraId="103C6FA6"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13</w:t>
            </w:r>
          </w:p>
        </w:tc>
        <w:tc>
          <w:tcPr>
            <w:tcW w:w="673" w:type="dxa"/>
          </w:tcPr>
          <w:p w14:paraId="7993FA7C"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14</w:t>
            </w:r>
          </w:p>
        </w:tc>
      </w:tr>
      <w:tr w:rsidR="00B41594" w:rsidRPr="00B576A6" w14:paraId="35F03BBB" w14:textId="77777777" w:rsidTr="00B576A6">
        <w:trPr>
          <w:jc w:val="center"/>
        </w:trPr>
        <w:tc>
          <w:tcPr>
            <w:tcW w:w="785" w:type="dxa"/>
          </w:tcPr>
          <w:p w14:paraId="5DE5313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C9E42B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E71DBE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110E88C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75A151C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48CABD7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24D47D3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06D3824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7B3A214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01B9D2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E698EE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729C1FA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6A77ACA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0C26574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7D99CB25" w14:textId="77777777" w:rsidTr="00B576A6">
        <w:trPr>
          <w:jc w:val="center"/>
        </w:trPr>
        <w:tc>
          <w:tcPr>
            <w:tcW w:w="785" w:type="dxa"/>
          </w:tcPr>
          <w:p w14:paraId="5C303A1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131774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1BA6A8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0794FD8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79CE168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7242282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6F0A6F1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7E550EA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2021527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965D26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244DF0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772DF3A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38EA1AA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080D343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25D3232E" w14:textId="77777777" w:rsidTr="00B576A6">
        <w:trPr>
          <w:jc w:val="center"/>
        </w:trPr>
        <w:tc>
          <w:tcPr>
            <w:tcW w:w="785" w:type="dxa"/>
          </w:tcPr>
          <w:p w14:paraId="1013331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B9CD64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5AD5F7A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5D89A30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440C8B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4462028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7F06F4C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48E8DE3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28A2BEA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679B7A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68691F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7399F7C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74C3B20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1292D3C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2CB7BA99" w14:textId="77777777" w:rsidTr="00B576A6">
        <w:trPr>
          <w:jc w:val="center"/>
        </w:trPr>
        <w:tc>
          <w:tcPr>
            <w:tcW w:w="785" w:type="dxa"/>
          </w:tcPr>
          <w:p w14:paraId="2FF963C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D76328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A7DE97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1B736F4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6819F5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25CB63B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06BD2E6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22AA3E3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7820EC0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20B25D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0B7F24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BD6CF6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0ADFB06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427F67A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1558B3D6" w14:textId="77777777" w:rsidTr="00B576A6">
        <w:trPr>
          <w:jc w:val="center"/>
        </w:trPr>
        <w:tc>
          <w:tcPr>
            <w:tcW w:w="785" w:type="dxa"/>
          </w:tcPr>
          <w:p w14:paraId="1F7E460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A50D76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A645CF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1750363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7B3BDF4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42F25D3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66EF1BD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7E0CC40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4ACA0D9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4788F8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02826C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7F64AB9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541766A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20CA8B8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0FBA6A96" w14:textId="77777777" w:rsidTr="00B576A6">
        <w:trPr>
          <w:jc w:val="center"/>
        </w:trPr>
        <w:tc>
          <w:tcPr>
            <w:tcW w:w="785" w:type="dxa"/>
          </w:tcPr>
          <w:p w14:paraId="06F7C5C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A6B1D2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A49AA3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6715074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CC436A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7E72AAE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1012EC6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41051EB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7C7720E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136050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06B9F8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0BD4E56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0171651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763FFC2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2F946FF1" w14:textId="77777777" w:rsidTr="00B576A6">
        <w:trPr>
          <w:jc w:val="center"/>
        </w:trPr>
        <w:tc>
          <w:tcPr>
            <w:tcW w:w="785" w:type="dxa"/>
          </w:tcPr>
          <w:p w14:paraId="7D97B91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r w:rsidRPr="00B576A6">
              <w:rPr>
                <w:rFonts w:ascii="Arial" w:eastAsia="Times New Roman" w:hAnsi="Arial" w:cs="Arial"/>
                <w:lang w:eastAsia="ru-RU"/>
              </w:rPr>
              <w:t>Всего</w:t>
            </w:r>
          </w:p>
        </w:tc>
        <w:tc>
          <w:tcPr>
            <w:tcW w:w="567" w:type="dxa"/>
          </w:tcPr>
          <w:p w14:paraId="40A53EF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E6E454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0763A42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49E633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417" w:type="dxa"/>
          </w:tcPr>
          <w:p w14:paraId="1B4FE03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62584A4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70278D5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992" w:type="dxa"/>
          </w:tcPr>
          <w:p w14:paraId="386732B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A11F2D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D9E2A2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7C4D4C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1134" w:type="dxa"/>
          </w:tcPr>
          <w:p w14:paraId="65243E6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673" w:type="dxa"/>
          </w:tcPr>
          <w:p w14:paraId="3A7B846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bl>
    <w:p w14:paraId="6C972D51"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p>
    <w:p w14:paraId="7EB2622D"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p>
    <w:p w14:paraId="1C6D4BF7"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Руководитель администрации </w:t>
      </w:r>
    </w:p>
    <w:p w14:paraId="280800B3"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Юргинского муниципального округа</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________________</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_____________________</w:t>
      </w:r>
    </w:p>
    <w:p w14:paraId="560F8ED2" w14:textId="77777777" w:rsidR="00B41594" w:rsidRPr="008837A6" w:rsidRDefault="00B41594" w:rsidP="00B41594">
      <w:pPr>
        <w:autoSpaceDE w:val="0"/>
        <w:autoSpaceDN w:val="0"/>
        <w:adjustRightInd w:val="0"/>
        <w:spacing w:after="0" w:line="240" w:lineRule="auto"/>
        <w:ind w:left="708" w:firstLine="708"/>
        <w:rPr>
          <w:rFonts w:ascii="Arial" w:eastAsia="Times New Roman" w:hAnsi="Arial" w:cs="Arial"/>
          <w:sz w:val="24"/>
          <w:szCs w:val="24"/>
          <w:lang w:eastAsia="ru-RU"/>
        </w:rPr>
      </w:pP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 xml:space="preserve">       (подпись)</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proofErr w:type="gramStart"/>
      <w:r w:rsidRPr="008837A6">
        <w:rPr>
          <w:rFonts w:ascii="Arial" w:eastAsia="Times New Roman" w:hAnsi="Arial" w:cs="Arial"/>
          <w:sz w:val="24"/>
          <w:szCs w:val="24"/>
          <w:lang w:eastAsia="ru-RU"/>
        </w:rPr>
        <w:tab/>
        <w:t xml:space="preserve">  (</w:t>
      </w:r>
      <w:proofErr w:type="gramEnd"/>
      <w:r w:rsidRPr="008837A6">
        <w:rPr>
          <w:rFonts w:ascii="Arial" w:eastAsia="Times New Roman" w:hAnsi="Arial" w:cs="Arial"/>
          <w:sz w:val="24"/>
          <w:szCs w:val="24"/>
          <w:lang w:eastAsia="ru-RU"/>
        </w:rPr>
        <w:t>Ф.И.О.)</w:t>
      </w:r>
    </w:p>
    <w:p w14:paraId="2DE6E62E" w14:textId="77777777" w:rsidR="00B41594" w:rsidRPr="008837A6" w:rsidRDefault="00B41594" w:rsidP="002F209F">
      <w:pPr>
        <w:ind w:firstLine="426"/>
        <w:rPr>
          <w:rFonts w:ascii="Arial" w:hAnsi="Arial" w:cs="Arial"/>
          <w:sz w:val="24"/>
          <w:szCs w:val="24"/>
        </w:rPr>
      </w:pPr>
    </w:p>
    <w:p w14:paraId="0E194F07"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М.П.</w:t>
      </w:r>
    </w:p>
    <w:p w14:paraId="7BF96AA0"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lastRenderedPageBreak/>
        <w:t xml:space="preserve">Главный бухгалтер администрации </w:t>
      </w:r>
    </w:p>
    <w:p w14:paraId="2A7C66F9"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Юргинского муниципального округа </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________________</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_____________________</w:t>
      </w:r>
    </w:p>
    <w:p w14:paraId="01873933"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 xml:space="preserve">        (подпись)</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proofErr w:type="gramStart"/>
      <w:r w:rsidRPr="008837A6">
        <w:rPr>
          <w:rFonts w:ascii="Arial" w:eastAsia="Times New Roman" w:hAnsi="Arial" w:cs="Arial"/>
          <w:sz w:val="24"/>
          <w:szCs w:val="24"/>
          <w:lang w:eastAsia="ru-RU"/>
        </w:rPr>
        <w:t xml:space="preserve">   (</w:t>
      </w:r>
      <w:proofErr w:type="gramEnd"/>
      <w:r w:rsidRPr="008837A6">
        <w:rPr>
          <w:rFonts w:ascii="Arial" w:eastAsia="Times New Roman" w:hAnsi="Arial" w:cs="Arial"/>
          <w:sz w:val="24"/>
          <w:szCs w:val="24"/>
          <w:lang w:eastAsia="ru-RU"/>
        </w:rPr>
        <w:t>Ф.И.О.)</w:t>
      </w:r>
    </w:p>
    <w:p w14:paraId="3BAA0BBB"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Тел. исполнителя _______________________</w:t>
      </w:r>
    </w:p>
    <w:p w14:paraId="77065C11" w14:textId="77777777" w:rsidR="00B576A6" w:rsidRDefault="00B576A6"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p>
    <w:p w14:paraId="246E29C1" w14:textId="464BB2A2" w:rsidR="00AE74B3" w:rsidRPr="008837A6" w:rsidRDefault="00AE74B3" w:rsidP="00AE74B3">
      <w:pPr>
        <w:widowControl w:val="0"/>
        <w:tabs>
          <w:tab w:val="left" w:pos="5812"/>
        </w:tabs>
        <w:autoSpaceDE w:val="0"/>
        <w:autoSpaceDN w:val="0"/>
        <w:adjustRightInd w:val="0"/>
        <w:spacing w:after="0" w:line="240" w:lineRule="auto"/>
        <w:ind w:left="2268"/>
        <w:jc w:val="right"/>
        <w:rPr>
          <w:rFonts w:ascii="Arial" w:eastAsia="Times New Roman" w:hAnsi="Arial" w:cs="Arial"/>
          <w:b/>
          <w:bCs/>
          <w:sz w:val="32"/>
          <w:szCs w:val="32"/>
          <w:lang w:eastAsia="ru-RU"/>
        </w:rPr>
      </w:pPr>
      <w:r>
        <w:rPr>
          <w:rFonts w:ascii="Arial" w:eastAsia="Times New Roman" w:hAnsi="Arial" w:cs="Arial"/>
          <w:b/>
          <w:bCs/>
          <w:sz w:val="32"/>
          <w:szCs w:val="32"/>
          <w:lang w:eastAsia="ru-RU"/>
        </w:rPr>
        <w:t>Приложение №6</w:t>
      </w:r>
    </w:p>
    <w:p w14:paraId="31449FDD" w14:textId="77777777" w:rsidR="00AE74B3" w:rsidRPr="008837A6" w:rsidRDefault="00AE74B3" w:rsidP="00AE74B3">
      <w:pPr>
        <w:autoSpaceDE w:val="0"/>
        <w:autoSpaceDN w:val="0"/>
        <w:adjustRightInd w:val="0"/>
        <w:spacing w:after="0" w:line="240" w:lineRule="auto"/>
        <w:ind w:left="2268"/>
        <w:jc w:val="right"/>
        <w:rPr>
          <w:rFonts w:ascii="Arial" w:eastAsia="Times New Roman" w:hAnsi="Arial" w:cs="Arial"/>
          <w:b/>
          <w:bCs/>
          <w:sz w:val="32"/>
          <w:szCs w:val="32"/>
          <w:lang w:eastAsia="ru-RU"/>
        </w:rPr>
      </w:pPr>
      <w:r w:rsidRPr="008837A6">
        <w:rPr>
          <w:rFonts w:ascii="Arial" w:eastAsia="Times New Roman" w:hAnsi="Arial" w:cs="Arial"/>
          <w:b/>
          <w:bCs/>
          <w:sz w:val="32"/>
          <w:szCs w:val="32"/>
          <w:lang w:eastAsia="ru-RU"/>
        </w:rPr>
        <w:t>к административному регламенту</w:t>
      </w:r>
      <w:r>
        <w:rPr>
          <w:rFonts w:ascii="Arial" w:eastAsia="Times New Roman" w:hAnsi="Arial" w:cs="Arial"/>
          <w:b/>
          <w:bCs/>
          <w:sz w:val="32"/>
          <w:szCs w:val="32"/>
          <w:lang w:eastAsia="ru-RU"/>
        </w:rPr>
        <w:t xml:space="preserve"> </w:t>
      </w:r>
      <w:r w:rsidRPr="008837A6">
        <w:rPr>
          <w:rFonts w:ascii="Arial" w:eastAsia="Times New Roman" w:hAnsi="Arial" w:cs="Arial"/>
          <w:b/>
          <w:bCs/>
          <w:sz w:val="32"/>
          <w:szCs w:val="32"/>
          <w:lang w:eastAsia="ru-RU"/>
        </w:rPr>
        <w:t>предоставления муниципальной услуги «Назначение пенсии за выслугу лет лицам, замещавшим муниципальные должности и должности муниципальной службы Юргинского муниципального округа»</w:t>
      </w:r>
    </w:p>
    <w:p w14:paraId="2F4030A4"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p>
    <w:p w14:paraId="4C96D9F8"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(штамп администрации </w:t>
      </w:r>
    </w:p>
    <w:p w14:paraId="5234E97E"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Юргинского муниципального округа)</w:t>
      </w:r>
    </w:p>
    <w:p w14:paraId="52EE5DEA"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p>
    <w:p w14:paraId="1D95BD5D"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СПРАВКА</w:t>
      </w:r>
    </w:p>
    <w:p w14:paraId="148E6D15"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о размере денежного содержания лица, </w:t>
      </w:r>
    </w:p>
    <w:p w14:paraId="36FB7F5E"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замещавшего должность муниципальной службы Юргинского муниципального округа</w:t>
      </w:r>
    </w:p>
    <w:p w14:paraId="69521096"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для назначения пенсии за выслугу лет</w:t>
      </w:r>
    </w:p>
    <w:p w14:paraId="0C5349B9"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p>
    <w:p w14:paraId="72400204" w14:textId="031B0B45" w:rsidR="00B41594" w:rsidRPr="008837A6" w:rsidRDefault="00F43D92"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w:t>
      </w:r>
      <w:r w:rsidR="00B41594" w:rsidRPr="008837A6">
        <w:rPr>
          <w:rFonts w:ascii="Arial" w:eastAsia="Times New Roman" w:hAnsi="Arial" w:cs="Arial"/>
          <w:sz w:val="24"/>
          <w:szCs w:val="24"/>
          <w:lang w:eastAsia="ru-RU"/>
        </w:rPr>
        <w:t>______</w:t>
      </w:r>
      <w:r w:rsidRPr="008837A6">
        <w:rPr>
          <w:rFonts w:ascii="Arial" w:eastAsia="Times New Roman" w:hAnsi="Arial" w:cs="Arial"/>
          <w:sz w:val="24"/>
          <w:szCs w:val="24"/>
          <w:lang w:eastAsia="ru-RU"/>
        </w:rPr>
        <w:t>»</w:t>
      </w:r>
      <w:r w:rsidR="00B41594" w:rsidRPr="008837A6">
        <w:rPr>
          <w:rFonts w:ascii="Arial" w:eastAsia="Times New Roman" w:hAnsi="Arial" w:cs="Arial"/>
          <w:sz w:val="24"/>
          <w:szCs w:val="24"/>
          <w:lang w:eastAsia="ru-RU"/>
        </w:rPr>
        <w:t>___________________ г.</w:t>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B41594" w:rsidRPr="008837A6">
        <w:rPr>
          <w:rFonts w:ascii="Arial" w:eastAsia="Times New Roman" w:hAnsi="Arial" w:cs="Arial"/>
          <w:sz w:val="24"/>
          <w:szCs w:val="24"/>
          <w:lang w:eastAsia="ru-RU"/>
        </w:rPr>
        <w:tab/>
      </w:r>
      <w:r w:rsidR="009360B1">
        <w:rPr>
          <w:rFonts w:ascii="Arial" w:eastAsia="Times New Roman" w:hAnsi="Arial" w:cs="Arial"/>
          <w:sz w:val="24"/>
          <w:szCs w:val="24"/>
          <w:lang w:eastAsia="ru-RU"/>
        </w:rPr>
        <w:t>№</w:t>
      </w:r>
      <w:r w:rsidR="00B41594" w:rsidRPr="008837A6">
        <w:rPr>
          <w:rFonts w:ascii="Arial" w:eastAsia="Times New Roman" w:hAnsi="Arial" w:cs="Arial"/>
          <w:sz w:val="24"/>
          <w:szCs w:val="24"/>
          <w:lang w:eastAsia="ru-RU"/>
        </w:rPr>
        <w:t>__________</w:t>
      </w:r>
    </w:p>
    <w:p w14:paraId="1C9A3C0E"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p>
    <w:p w14:paraId="63FEAE70"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Денежное содержание ______________________________________________________________________________________,</w:t>
      </w:r>
    </w:p>
    <w:p w14:paraId="3C76F839"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(Ф.И.О.)</w:t>
      </w:r>
    </w:p>
    <w:p w14:paraId="3B1D6E03"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замещавшего должность муниципальной службы Юргинского муниципального округа ______________________________________________________________________________________________________________________________________________________________________________</w:t>
      </w:r>
    </w:p>
    <w:p w14:paraId="7312319E" w14:textId="77777777" w:rsidR="00B41594" w:rsidRPr="008837A6" w:rsidRDefault="00B41594" w:rsidP="00B41594">
      <w:pPr>
        <w:autoSpaceDE w:val="0"/>
        <w:autoSpaceDN w:val="0"/>
        <w:adjustRightInd w:val="0"/>
        <w:spacing w:after="0" w:line="240" w:lineRule="auto"/>
        <w:jc w:val="center"/>
        <w:rPr>
          <w:rFonts w:ascii="Arial" w:eastAsia="Times New Roman" w:hAnsi="Arial" w:cs="Arial"/>
          <w:sz w:val="24"/>
          <w:szCs w:val="24"/>
          <w:lang w:eastAsia="ru-RU"/>
        </w:rPr>
      </w:pPr>
      <w:r w:rsidRPr="008837A6">
        <w:rPr>
          <w:rFonts w:ascii="Arial" w:eastAsia="Times New Roman" w:hAnsi="Arial" w:cs="Arial"/>
          <w:sz w:val="24"/>
          <w:szCs w:val="24"/>
          <w:lang w:eastAsia="ru-RU"/>
        </w:rPr>
        <w:t>(наименование должности)</w:t>
      </w:r>
    </w:p>
    <w:p w14:paraId="1C067402"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за период с ___________________________________ по _______________________________________ составляет:</w:t>
      </w:r>
    </w:p>
    <w:p w14:paraId="3E9D4313" w14:textId="77777777" w:rsidR="00B41594" w:rsidRPr="008837A6" w:rsidRDefault="00B41594" w:rsidP="00B41594">
      <w:pPr>
        <w:autoSpaceDE w:val="0"/>
        <w:autoSpaceDN w:val="0"/>
        <w:adjustRightInd w:val="0"/>
        <w:spacing w:after="0" w:line="240" w:lineRule="auto"/>
        <w:ind w:left="1416" w:firstLine="708"/>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(число, месяц, год) </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 xml:space="preserve">                       </w:t>
      </w:r>
      <w:proofErr w:type="gramStart"/>
      <w:r w:rsidRPr="008837A6">
        <w:rPr>
          <w:rFonts w:ascii="Arial" w:eastAsia="Times New Roman" w:hAnsi="Arial" w:cs="Arial"/>
          <w:sz w:val="24"/>
          <w:szCs w:val="24"/>
          <w:lang w:eastAsia="ru-RU"/>
        </w:rPr>
        <w:t xml:space="preserve">   (</w:t>
      </w:r>
      <w:proofErr w:type="gramEnd"/>
      <w:r w:rsidRPr="008837A6">
        <w:rPr>
          <w:rFonts w:ascii="Arial" w:eastAsia="Times New Roman" w:hAnsi="Arial" w:cs="Arial"/>
          <w:sz w:val="24"/>
          <w:szCs w:val="24"/>
          <w:lang w:eastAsia="ru-RU"/>
        </w:rPr>
        <w:t>число, месяц, год)</w:t>
      </w:r>
    </w:p>
    <w:p w14:paraId="3222FB48" w14:textId="77777777" w:rsidR="00B41594" w:rsidRPr="008837A6" w:rsidRDefault="00B41594" w:rsidP="00B41594">
      <w:pPr>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br w:type="page"/>
      </w:r>
    </w:p>
    <w:tbl>
      <w:tblPr>
        <w:tblW w:w="5000" w:type="pct"/>
        <w:jc w:val="center"/>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2"/>
        <w:gridCol w:w="388"/>
        <w:gridCol w:w="635"/>
        <w:gridCol w:w="388"/>
        <w:gridCol w:w="511"/>
        <w:gridCol w:w="635"/>
        <w:gridCol w:w="511"/>
        <w:gridCol w:w="388"/>
        <w:gridCol w:w="758"/>
        <w:gridCol w:w="635"/>
        <w:gridCol w:w="511"/>
        <w:gridCol w:w="511"/>
        <w:gridCol w:w="634"/>
        <w:gridCol w:w="389"/>
        <w:gridCol w:w="388"/>
        <w:gridCol w:w="511"/>
        <w:gridCol w:w="635"/>
        <w:gridCol w:w="511"/>
      </w:tblGrid>
      <w:tr w:rsidR="00B41594" w:rsidRPr="00B576A6" w14:paraId="4E718942" w14:textId="77777777" w:rsidTr="00B576A6">
        <w:trPr>
          <w:cantSplit/>
          <w:trHeight w:val="3858"/>
          <w:jc w:val="center"/>
        </w:trPr>
        <w:tc>
          <w:tcPr>
            <w:tcW w:w="926" w:type="dxa"/>
            <w:tcBorders>
              <w:bottom w:val="nil"/>
            </w:tcBorders>
            <w:textDirection w:val="btLr"/>
          </w:tcPr>
          <w:p w14:paraId="030EC8A9" w14:textId="77777777" w:rsidR="00B41594" w:rsidRPr="00B576A6" w:rsidRDefault="00B41594" w:rsidP="00B41594">
            <w:pPr>
              <w:widowControl w:val="0"/>
              <w:autoSpaceDE w:val="0"/>
              <w:autoSpaceDN w:val="0"/>
              <w:spacing w:after="0" w:line="240" w:lineRule="auto"/>
              <w:ind w:left="113" w:right="113"/>
              <w:rPr>
                <w:rFonts w:ascii="Arial" w:eastAsia="Times New Roman" w:hAnsi="Arial" w:cs="Arial"/>
                <w:lang w:eastAsia="ru-RU"/>
              </w:rPr>
            </w:pPr>
            <w:r w:rsidRPr="00B576A6">
              <w:rPr>
                <w:rFonts w:ascii="Arial" w:eastAsia="Times New Roman" w:hAnsi="Arial" w:cs="Arial"/>
                <w:lang w:eastAsia="ru-RU"/>
              </w:rPr>
              <w:lastRenderedPageBreak/>
              <w:t>Месяц, год</w:t>
            </w:r>
          </w:p>
        </w:tc>
        <w:tc>
          <w:tcPr>
            <w:tcW w:w="425" w:type="dxa"/>
            <w:tcBorders>
              <w:bottom w:val="nil"/>
            </w:tcBorders>
            <w:textDirection w:val="btLr"/>
          </w:tcPr>
          <w:p w14:paraId="6934A427"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Фактически отработано дней</w:t>
            </w:r>
          </w:p>
        </w:tc>
        <w:tc>
          <w:tcPr>
            <w:tcW w:w="709" w:type="dxa"/>
            <w:tcBorders>
              <w:bottom w:val="nil"/>
            </w:tcBorders>
            <w:textDirection w:val="btLr"/>
          </w:tcPr>
          <w:p w14:paraId="238A652E"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Денежное содержание (руб. коп.)</w:t>
            </w:r>
          </w:p>
        </w:tc>
        <w:tc>
          <w:tcPr>
            <w:tcW w:w="8789" w:type="dxa"/>
            <w:gridSpan w:val="15"/>
          </w:tcPr>
          <w:p w14:paraId="0F586D9B"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в том числе (руб. коп.)</w:t>
            </w:r>
          </w:p>
        </w:tc>
      </w:tr>
      <w:tr w:rsidR="00B41594" w:rsidRPr="00B576A6" w14:paraId="5A3AF95B" w14:textId="77777777" w:rsidTr="00B576A6">
        <w:tblPrEx>
          <w:tblBorders>
            <w:insideH w:val="single" w:sz="4" w:space="0" w:color="auto"/>
          </w:tblBorders>
        </w:tblPrEx>
        <w:trPr>
          <w:jc w:val="center"/>
        </w:trPr>
        <w:tc>
          <w:tcPr>
            <w:tcW w:w="926" w:type="dxa"/>
            <w:vMerge w:val="restart"/>
            <w:tcBorders>
              <w:top w:val="nil"/>
            </w:tcBorders>
          </w:tcPr>
          <w:p w14:paraId="74AB7A6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vMerge w:val="restart"/>
            <w:tcBorders>
              <w:top w:val="nil"/>
            </w:tcBorders>
          </w:tcPr>
          <w:p w14:paraId="71846C14"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p>
        </w:tc>
        <w:tc>
          <w:tcPr>
            <w:tcW w:w="709" w:type="dxa"/>
            <w:vMerge w:val="restart"/>
            <w:tcBorders>
              <w:top w:val="nil"/>
            </w:tcBorders>
          </w:tcPr>
          <w:p w14:paraId="00333C5F"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p>
        </w:tc>
        <w:tc>
          <w:tcPr>
            <w:tcW w:w="425" w:type="dxa"/>
            <w:vMerge w:val="restart"/>
            <w:textDirection w:val="btLr"/>
          </w:tcPr>
          <w:p w14:paraId="489FBACA"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Месячный оклад</w:t>
            </w:r>
          </w:p>
        </w:tc>
        <w:tc>
          <w:tcPr>
            <w:tcW w:w="567" w:type="dxa"/>
            <w:vMerge w:val="restart"/>
            <w:textDirection w:val="btLr"/>
          </w:tcPr>
          <w:p w14:paraId="32CDACA7"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Месячный оклад в соответствии с присвоенным классным чином</w:t>
            </w:r>
          </w:p>
        </w:tc>
        <w:tc>
          <w:tcPr>
            <w:tcW w:w="709" w:type="dxa"/>
            <w:vMerge w:val="restart"/>
            <w:textDirection w:val="btLr"/>
          </w:tcPr>
          <w:p w14:paraId="17655FA8"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Ежемесячная надбавка к должностному окладу за выслугу лет</w:t>
            </w:r>
          </w:p>
        </w:tc>
        <w:tc>
          <w:tcPr>
            <w:tcW w:w="567" w:type="dxa"/>
            <w:vMerge w:val="restart"/>
            <w:textDirection w:val="btLr"/>
          </w:tcPr>
          <w:p w14:paraId="27137378"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Ежемесячная надбавка к должностному окладу за особые условия гражданской службы</w:t>
            </w:r>
          </w:p>
        </w:tc>
        <w:tc>
          <w:tcPr>
            <w:tcW w:w="425" w:type="dxa"/>
            <w:vMerge w:val="restart"/>
            <w:textDirection w:val="btLr"/>
          </w:tcPr>
          <w:p w14:paraId="3041885A"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Ежемесячное денежное поощрение</w:t>
            </w:r>
          </w:p>
        </w:tc>
        <w:tc>
          <w:tcPr>
            <w:tcW w:w="851" w:type="dxa"/>
            <w:vMerge w:val="restart"/>
            <w:textDirection w:val="btLr"/>
          </w:tcPr>
          <w:p w14:paraId="5D18C2A7"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Ежемесячная надбавка к должностному окладу за работу со сведениями, составляющими государственную тайну</w:t>
            </w:r>
          </w:p>
        </w:tc>
        <w:tc>
          <w:tcPr>
            <w:tcW w:w="709" w:type="dxa"/>
            <w:vMerge w:val="restart"/>
            <w:textDirection w:val="btLr"/>
          </w:tcPr>
          <w:p w14:paraId="19F07855"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Ежемесячная надбавка за ученую степень и почетное звание Российской Федерации</w:t>
            </w:r>
          </w:p>
        </w:tc>
        <w:tc>
          <w:tcPr>
            <w:tcW w:w="567" w:type="dxa"/>
            <w:vMerge w:val="restart"/>
            <w:textDirection w:val="btLr"/>
          </w:tcPr>
          <w:p w14:paraId="39450B6D"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Премия за выполнение особо важных и сложных заданий</w:t>
            </w:r>
          </w:p>
        </w:tc>
        <w:tc>
          <w:tcPr>
            <w:tcW w:w="567" w:type="dxa"/>
            <w:vMerge w:val="restart"/>
            <w:textDirection w:val="btLr"/>
          </w:tcPr>
          <w:p w14:paraId="28D4376E"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Премия по итогам раб-ты за квартал, полугодие, год</w:t>
            </w:r>
          </w:p>
        </w:tc>
        <w:tc>
          <w:tcPr>
            <w:tcW w:w="708" w:type="dxa"/>
            <w:vMerge w:val="restart"/>
            <w:textDirection w:val="btLr"/>
          </w:tcPr>
          <w:p w14:paraId="705F40D6"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Единовременная выплата при предоставлении ежегодного оплачиваемого отпуска</w:t>
            </w:r>
          </w:p>
        </w:tc>
        <w:tc>
          <w:tcPr>
            <w:tcW w:w="426" w:type="dxa"/>
            <w:vMerge w:val="restart"/>
            <w:textDirection w:val="btLr"/>
          </w:tcPr>
          <w:p w14:paraId="114755B2"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Материальная помощь.</w:t>
            </w:r>
          </w:p>
        </w:tc>
        <w:tc>
          <w:tcPr>
            <w:tcW w:w="425" w:type="dxa"/>
            <w:vMerge w:val="restart"/>
            <w:textDirection w:val="btLr"/>
          </w:tcPr>
          <w:p w14:paraId="78AF3C31"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Районный коэффициент</w:t>
            </w:r>
          </w:p>
        </w:tc>
        <w:tc>
          <w:tcPr>
            <w:tcW w:w="1843" w:type="dxa"/>
            <w:gridSpan w:val="3"/>
          </w:tcPr>
          <w:p w14:paraId="75A51C48"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Случаи освобождения от исполнения служебных обязанностей с полным или частичным сохранением среднего заработка, или без оплаты</w:t>
            </w:r>
          </w:p>
        </w:tc>
      </w:tr>
      <w:tr w:rsidR="00B41594" w:rsidRPr="00B576A6" w14:paraId="09B498EF" w14:textId="77777777" w:rsidTr="00B576A6">
        <w:tblPrEx>
          <w:tblBorders>
            <w:insideH w:val="single" w:sz="4" w:space="0" w:color="auto"/>
          </w:tblBorders>
        </w:tblPrEx>
        <w:trPr>
          <w:cantSplit/>
          <w:trHeight w:val="2451"/>
          <w:jc w:val="center"/>
        </w:trPr>
        <w:tc>
          <w:tcPr>
            <w:tcW w:w="926" w:type="dxa"/>
            <w:vMerge/>
            <w:tcBorders>
              <w:top w:val="nil"/>
            </w:tcBorders>
          </w:tcPr>
          <w:p w14:paraId="237CF3FF" w14:textId="77777777" w:rsidR="00B41594" w:rsidRPr="00B576A6" w:rsidRDefault="00B41594" w:rsidP="00B41594">
            <w:pPr>
              <w:rPr>
                <w:rFonts w:ascii="Arial" w:eastAsia="Calibri" w:hAnsi="Arial" w:cs="Arial"/>
              </w:rPr>
            </w:pPr>
          </w:p>
        </w:tc>
        <w:tc>
          <w:tcPr>
            <w:tcW w:w="425" w:type="dxa"/>
            <w:vMerge/>
            <w:tcBorders>
              <w:top w:val="nil"/>
            </w:tcBorders>
          </w:tcPr>
          <w:p w14:paraId="0BA9529C" w14:textId="77777777" w:rsidR="00B41594" w:rsidRPr="00B576A6" w:rsidRDefault="00B41594" w:rsidP="00B41594">
            <w:pPr>
              <w:rPr>
                <w:rFonts w:ascii="Arial" w:eastAsia="Calibri" w:hAnsi="Arial" w:cs="Arial"/>
              </w:rPr>
            </w:pPr>
          </w:p>
        </w:tc>
        <w:tc>
          <w:tcPr>
            <w:tcW w:w="709" w:type="dxa"/>
            <w:vMerge/>
            <w:tcBorders>
              <w:top w:val="nil"/>
            </w:tcBorders>
          </w:tcPr>
          <w:p w14:paraId="79D2DD65" w14:textId="77777777" w:rsidR="00B41594" w:rsidRPr="00B576A6" w:rsidRDefault="00B41594" w:rsidP="00B41594">
            <w:pPr>
              <w:rPr>
                <w:rFonts w:ascii="Arial" w:eastAsia="Calibri" w:hAnsi="Arial" w:cs="Arial"/>
              </w:rPr>
            </w:pPr>
          </w:p>
        </w:tc>
        <w:tc>
          <w:tcPr>
            <w:tcW w:w="425" w:type="dxa"/>
            <w:vMerge/>
          </w:tcPr>
          <w:p w14:paraId="29846AC5" w14:textId="77777777" w:rsidR="00B41594" w:rsidRPr="00B576A6" w:rsidRDefault="00B41594" w:rsidP="00B41594">
            <w:pPr>
              <w:rPr>
                <w:rFonts w:ascii="Arial" w:eastAsia="Calibri" w:hAnsi="Arial" w:cs="Arial"/>
              </w:rPr>
            </w:pPr>
          </w:p>
        </w:tc>
        <w:tc>
          <w:tcPr>
            <w:tcW w:w="567" w:type="dxa"/>
            <w:vMerge/>
          </w:tcPr>
          <w:p w14:paraId="5800E3CD" w14:textId="77777777" w:rsidR="00B41594" w:rsidRPr="00B576A6" w:rsidRDefault="00B41594" w:rsidP="00B41594">
            <w:pPr>
              <w:rPr>
                <w:rFonts w:ascii="Arial" w:eastAsia="Calibri" w:hAnsi="Arial" w:cs="Arial"/>
              </w:rPr>
            </w:pPr>
          </w:p>
        </w:tc>
        <w:tc>
          <w:tcPr>
            <w:tcW w:w="709" w:type="dxa"/>
            <w:vMerge/>
          </w:tcPr>
          <w:p w14:paraId="35302051" w14:textId="77777777" w:rsidR="00B41594" w:rsidRPr="00B576A6" w:rsidRDefault="00B41594" w:rsidP="00B41594">
            <w:pPr>
              <w:rPr>
                <w:rFonts w:ascii="Arial" w:eastAsia="Calibri" w:hAnsi="Arial" w:cs="Arial"/>
              </w:rPr>
            </w:pPr>
          </w:p>
        </w:tc>
        <w:tc>
          <w:tcPr>
            <w:tcW w:w="567" w:type="dxa"/>
            <w:vMerge/>
          </w:tcPr>
          <w:p w14:paraId="12548C09" w14:textId="77777777" w:rsidR="00B41594" w:rsidRPr="00B576A6" w:rsidRDefault="00B41594" w:rsidP="00B41594">
            <w:pPr>
              <w:rPr>
                <w:rFonts w:ascii="Arial" w:eastAsia="Calibri" w:hAnsi="Arial" w:cs="Arial"/>
              </w:rPr>
            </w:pPr>
          </w:p>
        </w:tc>
        <w:tc>
          <w:tcPr>
            <w:tcW w:w="425" w:type="dxa"/>
            <w:vMerge/>
          </w:tcPr>
          <w:p w14:paraId="508CE91F" w14:textId="77777777" w:rsidR="00B41594" w:rsidRPr="00B576A6" w:rsidRDefault="00B41594" w:rsidP="00B41594">
            <w:pPr>
              <w:rPr>
                <w:rFonts w:ascii="Arial" w:eastAsia="Calibri" w:hAnsi="Arial" w:cs="Arial"/>
              </w:rPr>
            </w:pPr>
          </w:p>
        </w:tc>
        <w:tc>
          <w:tcPr>
            <w:tcW w:w="851" w:type="dxa"/>
            <w:vMerge/>
          </w:tcPr>
          <w:p w14:paraId="48D81869" w14:textId="77777777" w:rsidR="00B41594" w:rsidRPr="00B576A6" w:rsidRDefault="00B41594" w:rsidP="00B41594">
            <w:pPr>
              <w:rPr>
                <w:rFonts w:ascii="Arial" w:eastAsia="Calibri" w:hAnsi="Arial" w:cs="Arial"/>
              </w:rPr>
            </w:pPr>
          </w:p>
        </w:tc>
        <w:tc>
          <w:tcPr>
            <w:tcW w:w="709" w:type="dxa"/>
            <w:vMerge/>
          </w:tcPr>
          <w:p w14:paraId="252D5F4B" w14:textId="77777777" w:rsidR="00B41594" w:rsidRPr="00B576A6" w:rsidRDefault="00B41594" w:rsidP="00B41594">
            <w:pPr>
              <w:rPr>
                <w:rFonts w:ascii="Arial" w:eastAsia="Calibri" w:hAnsi="Arial" w:cs="Arial"/>
              </w:rPr>
            </w:pPr>
          </w:p>
        </w:tc>
        <w:tc>
          <w:tcPr>
            <w:tcW w:w="567" w:type="dxa"/>
            <w:vMerge/>
          </w:tcPr>
          <w:p w14:paraId="58AD9058" w14:textId="77777777" w:rsidR="00B41594" w:rsidRPr="00B576A6" w:rsidRDefault="00B41594" w:rsidP="00B41594">
            <w:pPr>
              <w:rPr>
                <w:rFonts w:ascii="Arial" w:eastAsia="Calibri" w:hAnsi="Arial" w:cs="Arial"/>
              </w:rPr>
            </w:pPr>
          </w:p>
        </w:tc>
        <w:tc>
          <w:tcPr>
            <w:tcW w:w="567" w:type="dxa"/>
            <w:vMerge/>
          </w:tcPr>
          <w:p w14:paraId="1587607B" w14:textId="77777777" w:rsidR="00B41594" w:rsidRPr="00B576A6" w:rsidRDefault="00B41594" w:rsidP="00B41594">
            <w:pPr>
              <w:rPr>
                <w:rFonts w:ascii="Arial" w:eastAsia="Calibri" w:hAnsi="Arial" w:cs="Arial"/>
              </w:rPr>
            </w:pPr>
          </w:p>
        </w:tc>
        <w:tc>
          <w:tcPr>
            <w:tcW w:w="708" w:type="dxa"/>
            <w:vMerge/>
          </w:tcPr>
          <w:p w14:paraId="058D005D" w14:textId="77777777" w:rsidR="00B41594" w:rsidRPr="00B576A6" w:rsidRDefault="00B41594" w:rsidP="00B41594">
            <w:pPr>
              <w:rPr>
                <w:rFonts w:ascii="Arial" w:eastAsia="Calibri" w:hAnsi="Arial" w:cs="Arial"/>
              </w:rPr>
            </w:pPr>
          </w:p>
        </w:tc>
        <w:tc>
          <w:tcPr>
            <w:tcW w:w="426" w:type="dxa"/>
            <w:vMerge/>
          </w:tcPr>
          <w:p w14:paraId="0D53B3AC" w14:textId="77777777" w:rsidR="00B41594" w:rsidRPr="00B576A6" w:rsidRDefault="00B41594" w:rsidP="00B41594">
            <w:pPr>
              <w:rPr>
                <w:rFonts w:ascii="Arial" w:eastAsia="Calibri" w:hAnsi="Arial" w:cs="Arial"/>
              </w:rPr>
            </w:pPr>
          </w:p>
        </w:tc>
        <w:tc>
          <w:tcPr>
            <w:tcW w:w="425" w:type="dxa"/>
            <w:vMerge/>
          </w:tcPr>
          <w:p w14:paraId="5F2096B0" w14:textId="77777777" w:rsidR="00B41594" w:rsidRPr="00B576A6" w:rsidRDefault="00B41594" w:rsidP="00B41594">
            <w:pPr>
              <w:rPr>
                <w:rFonts w:ascii="Arial" w:eastAsia="Calibri" w:hAnsi="Arial" w:cs="Arial"/>
              </w:rPr>
            </w:pPr>
          </w:p>
        </w:tc>
        <w:tc>
          <w:tcPr>
            <w:tcW w:w="567" w:type="dxa"/>
            <w:textDirection w:val="btLr"/>
          </w:tcPr>
          <w:p w14:paraId="0041C98A"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Оплата за отпуск</w:t>
            </w:r>
          </w:p>
        </w:tc>
        <w:tc>
          <w:tcPr>
            <w:tcW w:w="709" w:type="dxa"/>
            <w:textDirection w:val="btLr"/>
          </w:tcPr>
          <w:p w14:paraId="76DD6050"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Пособие по временной нетрудоспособности</w:t>
            </w:r>
          </w:p>
        </w:tc>
        <w:tc>
          <w:tcPr>
            <w:tcW w:w="567" w:type="dxa"/>
            <w:textDirection w:val="btLr"/>
          </w:tcPr>
          <w:p w14:paraId="25C4CB36" w14:textId="77777777" w:rsidR="00B41594" w:rsidRPr="00B576A6" w:rsidRDefault="00B41594" w:rsidP="00B41594">
            <w:pPr>
              <w:widowControl w:val="0"/>
              <w:autoSpaceDE w:val="0"/>
              <w:autoSpaceDN w:val="0"/>
              <w:spacing w:after="0" w:line="240" w:lineRule="auto"/>
              <w:ind w:left="113" w:right="113"/>
              <w:jc w:val="center"/>
              <w:rPr>
                <w:rFonts w:ascii="Arial" w:eastAsia="Times New Roman" w:hAnsi="Arial" w:cs="Arial"/>
                <w:lang w:eastAsia="ru-RU"/>
              </w:rPr>
            </w:pPr>
            <w:r w:rsidRPr="00B576A6">
              <w:rPr>
                <w:rFonts w:ascii="Arial" w:eastAsia="Times New Roman" w:hAnsi="Arial" w:cs="Arial"/>
                <w:lang w:eastAsia="ru-RU"/>
              </w:rPr>
              <w:t>Иные случаи</w:t>
            </w:r>
          </w:p>
        </w:tc>
      </w:tr>
      <w:tr w:rsidR="00B41594" w:rsidRPr="00B576A6" w14:paraId="5767F120" w14:textId="77777777" w:rsidTr="00B576A6">
        <w:tblPrEx>
          <w:tblBorders>
            <w:insideH w:val="single" w:sz="4" w:space="0" w:color="auto"/>
          </w:tblBorders>
        </w:tblPrEx>
        <w:trPr>
          <w:jc w:val="center"/>
        </w:trPr>
        <w:tc>
          <w:tcPr>
            <w:tcW w:w="926" w:type="dxa"/>
          </w:tcPr>
          <w:p w14:paraId="705BB2C8"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w:t>
            </w:r>
          </w:p>
        </w:tc>
        <w:tc>
          <w:tcPr>
            <w:tcW w:w="425" w:type="dxa"/>
          </w:tcPr>
          <w:p w14:paraId="08E69813"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2</w:t>
            </w:r>
          </w:p>
        </w:tc>
        <w:tc>
          <w:tcPr>
            <w:tcW w:w="709" w:type="dxa"/>
          </w:tcPr>
          <w:p w14:paraId="1164B64B"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3</w:t>
            </w:r>
          </w:p>
        </w:tc>
        <w:tc>
          <w:tcPr>
            <w:tcW w:w="425" w:type="dxa"/>
          </w:tcPr>
          <w:p w14:paraId="5FB22739"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4</w:t>
            </w:r>
          </w:p>
        </w:tc>
        <w:tc>
          <w:tcPr>
            <w:tcW w:w="567" w:type="dxa"/>
          </w:tcPr>
          <w:p w14:paraId="50979697"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5</w:t>
            </w:r>
          </w:p>
        </w:tc>
        <w:tc>
          <w:tcPr>
            <w:tcW w:w="709" w:type="dxa"/>
          </w:tcPr>
          <w:p w14:paraId="6278F35F"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6</w:t>
            </w:r>
          </w:p>
        </w:tc>
        <w:tc>
          <w:tcPr>
            <w:tcW w:w="567" w:type="dxa"/>
          </w:tcPr>
          <w:p w14:paraId="551D7F84"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7</w:t>
            </w:r>
          </w:p>
        </w:tc>
        <w:tc>
          <w:tcPr>
            <w:tcW w:w="425" w:type="dxa"/>
          </w:tcPr>
          <w:p w14:paraId="67B1DC64"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8</w:t>
            </w:r>
          </w:p>
        </w:tc>
        <w:tc>
          <w:tcPr>
            <w:tcW w:w="851" w:type="dxa"/>
          </w:tcPr>
          <w:p w14:paraId="2D60E8AF"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9</w:t>
            </w:r>
          </w:p>
        </w:tc>
        <w:tc>
          <w:tcPr>
            <w:tcW w:w="709" w:type="dxa"/>
          </w:tcPr>
          <w:p w14:paraId="79CB3AD1"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10</w:t>
            </w:r>
          </w:p>
        </w:tc>
        <w:tc>
          <w:tcPr>
            <w:tcW w:w="567" w:type="dxa"/>
          </w:tcPr>
          <w:p w14:paraId="049C5B71"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11</w:t>
            </w:r>
          </w:p>
        </w:tc>
        <w:tc>
          <w:tcPr>
            <w:tcW w:w="567" w:type="dxa"/>
          </w:tcPr>
          <w:p w14:paraId="7D6CA6BC"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12</w:t>
            </w:r>
          </w:p>
        </w:tc>
        <w:tc>
          <w:tcPr>
            <w:tcW w:w="708" w:type="dxa"/>
          </w:tcPr>
          <w:p w14:paraId="4C456C56"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13</w:t>
            </w:r>
          </w:p>
        </w:tc>
        <w:tc>
          <w:tcPr>
            <w:tcW w:w="426" w:type="dxa"/>
          </w:tcPr>
          <w:p w14:paraId="1E5A0AC4"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14</w:t>
            </w:r>
          </w:p>
        </w:tc>
        <w:tc>
          <w:tcPr>
            <w:tcW w:w="425" w:type="dxa"/>
          </w:tcPr>
          <w:p w14:paraId="7F5BCDC7"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15</w:t>
            </w:r>
          </w:p>
        </w:tc>
        <w:tc>
          <w:tcPr>
            <w:tcW w:w="567" w:type="dxa"/>
          </w:tcPr>
          <w:p w14:paraId="7FF23D8E"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16</w:t>
            </w:r>
          </w:p>
        </w:tc>
        <w:tc>
          <w:tcPr>
            <w:tcW w:w="709" w:type="dxa"/>
          </w:tcPr>
          <w:p w14:paraId="0B3070F1"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17</w:t>
            </w:r>
          </w:p>
        </w:tc>
        <w:tc>
          <w:tcPr>
            <w:tcW w:w="567" w:type="dxa"/>
          </w:tcPr>
          <w:p w14:paraId="5C6986DF" w14:textId="77777777" w:rsidR="00B41594" w:rsidRPr="00B576A6" w:rsidRDefault="00B41594" w:rsidP="00B41594">
            <w:pPr>
              <w:widowControl w:val="0"/>
              <w:autoSpaceDE w:val="0"/>
              <w:autoSpaceDN w:val="0"/>
              <w:spacing w:after="0" w:line="240" w:lineRule="auto"/>
              <w:jc w:val="center"/>
              <w:rPr>
                <w:rFonts w:ascii="Arial" w:eastAsia="Times New Roman" w:hAnsi="Arial" w:cs="Arial"/>
                <w:lang w:eastAsia="ru-RU"/>
              </w:rPr>
            </w:pPr>
            <w:r w:rsidRPr="00B576A6">
              <w:rPr>
                <w:rFonts w:ascii="Arial" w:eastAsia="Times New Roman" w:hAnsi="Arial" w:cs="Arial"/>
                <w:lang w:eastAsia="ru-RU"/>
              </w:rPr>
              <w:t>18</w:t>
            </w:r>
          </w:p>
        </w:tc>
      </w:tr>
      <w:tr w:rsidR="00B41594" w:rsidRPr="00B576A6" w14:paraId="615B17CF" w14:textId="77777777" w:rsidTr="00B576A6">
        <w:tblPrEx>
          <w:tblBorders>
            <w:insideH w:val="single" w:sz="4" w:space="0" w:color="auto"/>
          </w:tblBorders>
        </w:tblPrEx>
        <w:trPr>
          <w:jc w:val="center"/>
        </w:trPr>
        <w:tc>
          <w:tcPr>
            <w:tcW w:w="926" w:type="dxa"/>
          </w:tcPr>
          <w:p w14:paraId="499A49D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3F0FA88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56C2153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6EB3EF2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7EBDDF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7EAF9C0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202B5E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2D0A343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7B820A2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46CB804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8044FF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87BED4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8" w:type="dxa"/>
          </w:tcPr>
          <w:p w14:paraId="354B7C8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6" w:type="dxa"/>
          </w:tcPr>
          <w:p w14:paraId="2BF489C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5F55749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C67EAD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69A9870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7AE360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58B267A2" w14:textId="77777777" w:rsidTr="00B576A6">
        <w:tblPrEx>
          <w:tblBorders>
            <w:insideH w:val="single" w:sz="4" w:space="0" w:color="auto"/>
          </w:tblBorders>
        </w:tblPrEx>
        <w:trPr>
          <w:jc w:val="center"/>
        </w:trPr>
        <w:tc>
          <w:tcPr>
            <w:tcW w:w="926" w:type="dxa"/>
          </w:tcPr>
          <w:p w14:paraId="7EAD50A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59FC7C3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46376BB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572BCB0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618C84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3FC8F60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B9281D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5E8D050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6305CBA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7062D32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A4A96C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A87C2B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8" w:type="dxa"/>
          </w:tcPr>
          <w:p w14:paraId="0544A4B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6" w:type="dxa"/>
          </w:tcPr>
          <w:p w14:paraId="356FE4F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20AF7B1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7123DB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61D70BF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1F4000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777234B2" w14:textId="77777777" w:rsidTr="00B576A6">
        <w:tblPrEx>
          <w:tblBorders>
            <w:insideH w:val="single" w:sz="4" w:space="0" w:color="auto"/>
          </w:tblBorders>
        </w:tblPrEx>
        <w:trPr>
          <w:jc w:val="center"/>
        </w:trPr>
        <w:tc>
          <w:tcPr>
            <w:tcW w:w="926" w:type="dxa"/>
          </w:tcPr>
          <w:p w14:paraId="4F3E903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2E2E4F3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41A1B94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744E0A3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70EB0B5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041EF25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24365B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5EA3131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311F8CB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2265B63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30B901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5DA3290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8" w:type="dxa"/>
          </w:tcPr>
          <w:p w14:paraId="5769E29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6" w:type="dxa"/>
          </w:tcPr>
          <w:p w14:paraId="1427582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46ED0E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A51E35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628C941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61A3BB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5DC4A90B" w14:textId="77777777" w:rsidTr="00B576A6">
        <w:tblPrEx>
          <w:tblBorders>
            <w:insideH w:val="single" w:sz="4" w:space="0" w:color="auto"/>
          </w:tblBorders>
        </w:tblPrEx>
        <w:trPr>
          <w:jc w:val="center"/>
        </w:trPr>
        <w:tc>
          <w:tcPr>
            <w:tcW w:w="926" w:type="dxa"/>
          </w:tcPr>
          <w:p w14:paraId="735C809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3EBEA28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326E2EB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803379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E78612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2B3462C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3BE099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7C82C08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3F207FE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5CD8068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67E5C2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8A317F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8" w:type="dxa"/>
          </w:tcPr>
          <w:p w14:paraId="43DB54F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6" w:type="dxa"/>
          </w:tcPr>
          <w:p w14:paraId="505779B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6E4861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7F8234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156F14B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17B99B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3BD12DB2" w14:textId="77777777" w:rsidTr="00B576A6">
        <w:tblPrEx>
          <w:tblBorders>
            <w:insideH w:val="single" w:sz="4" w:space="0" w:color="auto"/>
          </w:tblBorders>
        </w:tblPrEx>
        <w:trPr>
          <w:jc w:val="center"/>
        </w:trPr>
        <w:tc>
          <w:tcPr>
            <w:tcW w:w="926" w:type="dxa"/>
          </w:tcPr>
          <w:p w14:paraId="5C95E13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7CEEBD9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6DED5C2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5F4DA1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5D60B9A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62BEB55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940F3D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5BD6B83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576642F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0924CD6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3E9056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7D80BBC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8" w:type="dxa"/>
          </w:tcPr>
          <w:p w14:paraId="4EB06AB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6" w:type="dxa"/>
          </w:tcPr>
          <w:p w14:paraId="60FB4CA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23B81F1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98CDA2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5B9A7B4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50788D4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10747044" w14:textId="77777777" w:rsidTr="00B576A6">
        <w:tblPrEx>
          <w:tblBorders>
            <w:insideH w:val="single" w:sz="4" w:space="0" w:color="auto"/>
          </w:tblBorders>
        </w:tblPrEx>
        <w:trPr>
          <w:jc w:val="center"/>
        </w:trPr>
        <w:tc>
          <w:tcPr>
            <w:tcW w:w="926" w:type="dxa"/>
          </w:tcPr>
          <w:p w14:paraId="62D2C90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B76D05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28232EF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68CD644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A8D4B5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098F338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55B77D8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7B56AD0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4739E13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1281701E"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AB6FBC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8E5C2B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8" w:type="dxa"/>
          </w:tcPr>
          <w:p w14:paraId="116B633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6" w:type="dxa"/>
          </w:tcPr>
          <w:p w14:paraId="5FC8DC3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37B4F12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394A12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67F797F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08E5C3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3D80DD32" w14:textId="77777777" w:rsidTr="00B576A6">
        <w:tblPrEx>
          <w:tblBorders>
            <w:insideH w:val="single" w:sz="4" w:space="0" w:color="auto"/>
          </w:tblBorders>
        </w:tblPrEx>
        <w:trPr>
          <w:jc w:val="center"/>
        </w:trPr>
        <w:tc>
          <w:tcPr>
            <w:tcW w:w="926" w:type="dxa"/>
          </w:tcPr>
          <w:p w14:paraId="5E03A2B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C86214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50B819C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1C1D7D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481FFD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4A409F7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2C317EB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01D6924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1FB5EA2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20E3F35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3FC45E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0125FD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8" w:type="dxa"/>
          </w:tcPr>
          <w:p w14:paraId="3BF3D2C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6" w:type="dxa"/>
          </w:tcPr>
          <w:p w14:paraId="13E94EE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788468A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AB0AB9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36B455C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F4B0EB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5E7008DC" w14:textId="77777777" w:rsidTr="00B576A6">
        <w:tblPrEx>
          <w:tblBorders>
            <w:insideH w:val="single" w:sz="4" w:space="0" w:color="auto"/>
          </w:tblBorders>
        </w:tblPrEx>
        <w:trPr>
          <w:jc w:val="center"/>
        </w:trPr>
        <w:tc>
          <w:tcPr>
            <w:tcW w:w="926" w:type="dxa"/>
          </w:tcPr>
          <w:p w14:paraId="13B2A906"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80B073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6A1FF5F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672BAE5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1CB2C0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3A63B5E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E46E1DF"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2053F84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5067EA6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3D99010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1C97AE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97CD87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8" w:type="dxa"/>
          </w:tcPr>
          <w:p w14:paraId="65884FC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6" w:type="dxa"/>
          </w:tcPr>
          <w:p w14:paraId="396A42C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3C902422"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0C6F86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6C346F4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329D7A7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r w:rsidR="00B41594" w:rsidRPr="00B576A6" w14:paraId="4E040D73" w14:textId="77777777" w:rsidTr="00B576A6">
        <w:tblPrEx>
          <w:tblBorders>
            <w:insideH w:val="single" w:sz="4" w:space="0" w:color="auto"/>
          </w:tblBorders>
        </w:tblPrEx>
        <w:trPr>
          <w:jc w:val="center"/>
        </w:trPr>
        <w:tc>
          <w:tcPr>
            <w:tcW w:w="926" w:type="dxa"/>
          </w:tcPr>
          <w:p w14:paraId="0B10D3C4"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r w:rsidRPr="00B576A6">
              <w:rPr>
                <w:rFonts w:ascii="Arial" w:eastAsia="Times New Roman" w:hAnsi="Arial" w:cs="Arial"/>
                <w:lang w:eastAsia="ru-RU"/>
              </w:rPr>
              <w:t>Всего</w:t>
            </w:r>
          </w:p>
        </w:tc>
        <w:tc>
          <w:tcPr>
            <w:tcW w:w="425" w:type="dxa"/>
          </w:tcPr>
          <w:p w14:paraId="1F98B2A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4009E60A"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56CAEAC5"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419D58F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4C69D31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2D311E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4661FBB8"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851" w:type="dxa"/>
          </w:tcPr>
          <w:p w14:paraId="38029BE9"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5723F9DB"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1A3539F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06FCEEA1"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8" w:type="dxa"/>
          </w:tcPr>
          <w:p w14:paraId="305B57A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6" w:type="dxa"/>
          </w:tcPr>
          <w:p w14:paraId="3B3F62BC"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425" w:type="dxa"/>
          </w:tcPr>
          <w:p w14:paraId="09BBACCD"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7FE0FA87"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709" w:type="dxa"/>
          </w:tcPr>
          <w:p w14:paraId="74F806E0"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c>
          <w:tcPr>
            <w:tcW w:w="567" w:type="dxa"/>
          </w:tcPr>
          <w:p w14:paraId="6A2CA6B3" w14:textId="77777777" w:rsidR="00B41594" w:rsidRPr="00B576A6" w:rsidRDefault="00B41594" w:rsidP="00B41594">
            <w:pPr>
              <w:widowControl w:val="0"/>
              <w:autoSpaceDE w:val="0"/>
              <w:autoSpaceDN w:val="0"/>
              <w:spacing w:after="0" w:line="240" w:lineRule="auto"/>
              <w:rPr>
                <w:rFonts w:ascii="Arial" w:eastAsia="Times New Roman" w:hAnsi="Arial" w:cs="Arial"/>
                <w:lang w:eastAsia="ru-RU"/>
              </w:rPr>
            </w:pPr>
          </w:p>
        </w:tc>
      </w:tr>
    </w:tbl>
    <w:p w14:paraId="0C84C840"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p>
    <w:p w14:paraId="5D030010"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Руководитель муниципального </w:t>
      </w:r>
    </w:p>
    <w:p w14:paraId="57264439"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органа Юргинского муниципального округа </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________________</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_____________________</w:t>
      </w:r>
    </w:p>
    <w:p w14:paraId="72141373" w14:textId="77777777" w:rsidR="00B41594" w:rsidRPr="008837A6" w:rsidRDefault="00B41594" w:rsidP="00B41594">
      <w:pPr>
        <w:autoSpaceDE w:val="0"/>
        <w:autoSpaceDN w:val="0"/>
        <w:adjustRightInd w:val="0"/>
        <w:spacing w:after="0" w:line="240" w:lineRule="auto"/>
        <w:ind w:left="708" w:firstLine="708"/>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 </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 xml:space="preserve"> </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 xml:space="preserve">                    (подпись)</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 xml:space="preserve"> (Ф.И.О.)</w:t>
      </w:r>
    </w:p>
    <w:p w14:paraId="073B0D54"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М.П.</w:t>
      </w:r>
    </w:p>
    <w:p w14:paraId="7F7B0E60"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p>
    <w:p w14:paraId="2EE3884A"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Главный бухгалтер муниципального </w:t>
      </w:r>
    </w:p>
    <w:p w14:paraId="69F04BD5"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 xml:space="preserve">органа Юргинского муниципального округа </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________________</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_____________________</w:t>
      </w:r>
    </w:p>
    <w:p w14:paraId="429A1920"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t xml:space="preserve">        (подпись)</w:t>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r w:rsidRPr="008837A6">
        <w:rPr>
          <w:rFonts w:ascii="Arial" w:eastAsia="Times New Roman" w:hAnsi="Arial" w:cs="Arial"/>
          <w:sz w:val="24"/>
          <w:szCs w:val="24"/>
          <w:lang w:eastAsia="ru-RU"/>
        </w:rPr>
        <w:tab/>
      </w:r>
      <w:proofErr w:type="gramStart"/>
      <w:r w:rsidRPr="008837A6">
        <w:rPr>
          <w:rFonts w:ascii="Arial" w:eastAsia="Times New Roman" w:hAnsi="Arial" w:cs="Arial"/>
          <w:sz w:val="24"/>
          <w:szCs w:val="24"/>
          <w:lang w:eastAsia="ru-RU"/>
        </w:rPr>
        <w:tab/>
        <w:t xml:space="preserve">  (</w:t>
      </w:r>
      <w:proofErr w:type="gramEnd"/>
      <w:r w:rsidRPr="008837A6">
        <w:rPr>
          <w:rFonts w:ascii="Arial" w:eastAsia="Times New Roman" w:hAnsi="Arial" w:cs="Arial"/>
          <w:sz w:val="24"/>
          <w:szCs w:val="24"/>
          <w:lang w:eastAsia="ru-RU"/>
        </w:rPr>
        <w:t>Ф.И.О.)</w:t>
      </w:r>
    </w:p>
    <w:p w14:paraId="2CC2A5EF" w14:textId="77777777" w:rsidR="00B41594" w:rsidRPr="008837A6" w:rsidRDefault="00B41594" w:rsidP="00B41594">
      <w:pPr>
        <w:autoSpaceDE w:val="0"/>
        <w:autoSpaceDN w:val="0"/>
        <w:adjustRightInd w:val="0"/>
        <w:spacing w:after="0" w:line="240" w:lineRule="auto"/>
        <w:rPr>
          <w:rFonts w:ascii="Arial" w:eastAsia="Times New Roman" w:hAnsi="Arial" w:cs="Arial"/>
          <w:sz w:val="24"/>
          <w:szCs w:val="24"/>
          <w:lang w:eastAsia="ru-RU"/>
        </w:rPr>
      </w:pPr>
      <w:r w:rsidRPr="008837A6">
        <w:rPr>
          <w:rFonts w:ascii="Arial" w:eastAsia="Times New Roman" w:hAnsi="Arial" w:cs="Arial"/>
          <w:sz w:val="24"/>
          <w:szCs w:val="24"/>
          <w:lang w:eastAsia="ru-RU"/>
        </w:rPr>
        <w:t>Тел. исполнителя _______________________</w:t>
      </w:r>
    </w:p>
    <w:p w14:paraId="42649C56" w14:textId="77777777" w:rsidR="00B41594" w:rsidRPr="008837A6" w:rsidRDefault="00B41594" w:rsidP="002F209F">
      <w:pPr>
        <w:ind w:firstLine="426"/>
        <w:rPr>
          <w:rFonts w:ascii="Arial" w:hAnsi="Arial" w:cs="Arial"/>
          <w:sz w:val="24"/>
          <w:szCs w:val="24"/>
        </w:rPr>
      </w:pPr>
    </w:p>
    <w:sectPr w:rsidR="00B41594" w:rsidRPr="008837A6" w:rsidSect="00AE74B3">
      <w:pgSz w:w="11906" w:h="16838"/>
      <w:pgMar w:top="1134" w:right="851"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37A55"/>
    <w:multiLevelType w:val="hybridMultilevel"/>
    <w:tmpl w:val="1C10E4D6"/>
    <w:lvl w:ilvl="0" w:tplc="86E8071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673"/>
    <w:rsid w:val="00014277"/>
    <w:rsid w:val="00030F0D"/>
    <w:rsid w:val="0006225B"/>
    <w:rsid w:val="00071B5B"/>
    <w:rsid w:val="000A511C"/>
    <w:rsid w:val="000A7447"/>
    <w:rsid w:val="000B4B46"/>
    <w:rsid w:val="000C6C19"/>
    <w:rsid w:val="000E2F70"/>
    <w:rsid w:val="000F6593"/>
    <w:rsid w:val="00113331"/>
    <w:rsid w:val="00122415"/>
    <w:rsid w:val="0013487B"/>
    <w:rsid w:val="001361FF"/>
    <w:rsid w:val="00152CDB"/>
    <w:rsid w:val="001A35FD"/>
    <w:rsid w:val="001A5F8F"/>
    <w:rsid w:val="001A70E6"/>
    <w:rsid w:val="001D63D9"/>
    <w:rsid w:val="001E26C0"/>
    <w:rsid w:val="00225936"/>
    <w:rsid w:val="00266E79"/>
    <w:rsid w:val="00282E0A"/>
    <w:rsid w:val="002D7D5D"/>
    <w:rsid w:val="002F209F"/>
    <w:rsid w:val="003118F2"/>
    <w:rsid w:val="00315AFF"/>
    <w:rsid w:val="00316532"/>
    <w:rsid w:val="00337B14"/>
    <w:rsid w:val="00344179"/>
    <w:rsid w:val="00350557"/>
    <w:rsid w:val="00354093"/>
    <w:rsid w:val="0039616E"/>
    <w:rsid w:val="003A6BEF"/>
    <w:rsid w:val="003C4DDB"/>
    <w:rsid w:val="003E1E4D"/>
    <w:rsid w:val="003F3C77"/>
    <w:rsid w:val="00417138"/>
    <w:rsid w:val="004324BA"/>
    <w:rsid w:val="00474D51"/>
    <w:rsid w:val="0048786F"/>
    <w:rsid w:val="004B2D31"/>
    <w:rsid w:val="004B7B4F"/>
    <w:rsid w:val="004D69FD"/>
    <w:rsid w:val="004E3805"/>
    <w:rsid w:val="00510DFE"/>
    <w:rsid w:val="005139F3"/>
    <w:rsid w:val="00555B99"/>
    <w:rsid w:val="00564D68"/>
    <w:rsid w:val="00576FE1"/>
    <w:rsid w:val="005A5890"/>
    <w:rsid w:val="005D7889"/>
    <w:rsid w:val="005F0A03"/>
    <w:rsid w:val="005F3F14"/>
    <w:rsid w:val="00600FB8"/>
    <w:rsid w:val="0060199D"/>
    <w:rsid w:val="0066077B"/>
    <w:rsid w:val="006654F2"/>
    <w:rsid w:val="006907FD"/>
    <w:rsid w:val="00695309"/>
    <w:rsid w:val="006A0213"/>
    <w:rsid w:val="006C4AD1"/>
    <w:rsid w:val="006D29FB"/>
    <w:rsid w:val="006D36B6"/>
    <w:rsid w:val="006F208A"/>
    <w:rsid w:val="00713C4B"/>
    <w:rsid w:val="0072682A"/>
    <w:rsid w:val="007418CD"/>
    <w:rsid w:val="0077554D"/>
    <w:rsid w:val="007923B3"/>
    <w:rsid w:val="0079381B"/>
    <w:rsid w:val="0079572C"/>
    <w:rsid w:val="007A4EA0"/>
    <w:rsid w:val="007B42C8"/>
    <w:rsid w:val="007C76AC"/>
    <w:rsid w:val="007C773F"/>
    <w:rsid w:val="008513C9"/>
    <w:rsid w:val="00876919"/>
    <w:rsid w:val="008837A6"/>
    <w:rsid w:val="008847F6"/>
    <w:rsid w:val="008A3233"/>
    <w:rsid w:val="008C71D5"/>
    <w:rsid w:val="008E2DCB"/>
    <w:rsid w:val="008E790D"/>
    <w:rsid w:val="00915721"/>
    <w:rsid w:val="009360B1"/>
    <w:rsid w:val="00941BCE"/>
    <w:rsid w:val="009603E1"/>
    <w:rsid w:val="009855EE"/>
    <w:rsid w:val="009933FD"/>
    <w:rsid w:val="009941BB"/>
    <w:rsid w:val="00995AF1"/>
    <w:rsid w:val="0099685B"/>
    <w:rsid w:val="009B1D6C"/>
    <w:rsid w:val="009D420D"/>
    <w:rsid w:val="00A35594"/>
    <w:rsid w:val="00A53ACD"/>
    <w:rsid w:val="00A81071"/>
    <w:rsid w:val="00AB4197"/>
    <w:rsid w:val="00AD384D"/>
    <w:rsid w:val="00AE413B"/>
    <w:rsid w:val="00AE74B3"/>
    <w:rsid w:val="00AF7E7D"/>
    <w:rsid w:val="00B35633"/>
    <w:rsid w:val="00B361DF"/>
    <w:rsid w:val="00B41594"/>
    <w:rsid w:val="00B576A6"/>
    <w:rsid w:val="00B74AD3"/>
    <w:rsid w:val="00B878ED"/>
    <w:rsid w:val="00BA627D"/>
    <w:rsid w:val="00BF4B84"/>
    <w:rsid w:val="00C13B13"/>
    <w:rsid w:val="00C17673"/>
    <w:rsid w:val="00C42BD0"/>
    <w:rsid w:val="00C74148"/>
    <w:rsid w:val="00C772E1"/>
    <w:rsid w:val="00C935C0"/>
    <w:rsid w:val="00CD36D5"/>
    <w:rsid w:val="00CF2E33"/>
    <w:rsid w:val="00D061C9"/>
    <w:rsid w:val="00D1076E"/>
    <w:rsid w:val="00D33AAD"/>
    <w:rsid w:val="00D50FE8"/>
    <w:rsid w:val="00D671AF"/>
    <w:rsid w:val="00DA39D9"/>
    <w:rsid w:val="00DA4677"/>
    <w:rsid w:val="00DC619F"/>
    <w:rsid w:val="00DD24DE"/>
    <w:rsid w:val="00DD4386"/>
    <w:rsid w:val="00DE0A86"/>
    <w:rsid w:val="00DF593B"/>
    <w:rsid w:val="00E018E8"/>
    <w:rsid w:val="00E27AE6"/>
    <w:rsid w:val="00E778E5"/>
    <w:rsid w:val="00E86CF4"/>
    <w:rsid w:val="00EF3D94"/>
    <w:rsid w:val="00EF6CAD"/>
    <w:rsid w:val="00F04258"/>
    <w:rsid w:val="00F1227C"/>
    <w:rsid w:val="00F43D92"/>
    <w:rsid w:val="00F65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CE1CE"/>
  <w15:docId w15:val="{2B43121D-4F31-41E3-92AD-FBE845198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B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5F3F14"/>
    <w:rPr>
      <w:rFonts w:ascii="TimesNewRomanPSMT" w:hAnsi="TimesNewRomanPSMT" w:hint="default"/>
      <w:b w:val="0"/>
      <w:bCs w:val="0"/>
      <w:i w:val="0"/>
      <w:iCs w:val="0"/>
      <w:color w:val="000000"/>
      <w:sz w:val="28"/>
      <w:szCs w:val="28"/>
    </w:rPr>
  </w:style>
  <w:style w:type="character" w:customStyle="1" w:styleId="fontstyle21">
    <w:name w:val="fontstyle21"/>
    <w:basedOn w:val="a0"/>
    <w:rsid w:val="005F3F14"/>
    <w:rPr>
      <w:rFonts w:ascii="TimesNewRomanPS-BoldMT" w:hAnsi="TimesNewRomanPS-BoldMT" w:hint="default"/>
      <w:b/>
      <w:bCs/>
      <w:i w:val="0"/>
      <w:iCs w:val="0"/>
      <w:color w:val="000000"/>
      <w:sz w:val="28"/>
      <w:szCs w:val="28"/>
    </w:rPr>
  </w:style>
  <w:style w:type="paragraph" w:styleId="a3">
    <w:name w:val="Balloon Text"/>
    <w:basedOn w:val="a"/>
    <w:link w:val="a4"/>
    <w:uiPriority w:val="99"/>
    <w:semiHidden/>
    <w:unhideWhenUsed/>
    <w:rsid w:val="008A323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A3233"/>
    <w:rPr>
      <w:rFonts w:ascii="Tahoma" w:hAnsi="Tahoma" w:cs="Tahoma"/>
      <w:sz w:val="16"/>
      <w:szCs w:val="16"/>
    </w:rPr>
  </w:style>
  <w:style w:type="character" w:styleId="a5">
    <w:name w:val="Hyperlink"/>
    <w:basedOn w:val="a0"/>
    <w:uiPriority w:val="99"/>
    <w:unhideWhenUsed/>
    <w:rsid w:val="00CF2E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534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D1013743F3CA3B0CB2B83879572A24C4&amp;req=doc&amp;base=LAW&amp;n=319700&amp;REFFIELD=134&amp;REFDST=1000000111&amp;REFDOC=90907&amp;REFBASE=RLAW284&amp;stat=refcode%3D16876%3Bindex%3D237&amp;date=10.04.2019" TargetMode="External"/><Relationship Id="rId13" Type="http://schemas.openxmlformats.org/officeDocument/2006/relationships/hyperlink" Target="https://login.consultant.ru/link/?rnd=D1013743F3CA3B0CB2B83879572A24C4&amp;req=doc&amp;base=LAW&amp;n=300855&amp;REFFIELD=134&amp;REFDST=1000000148&amp;REFDOC=90907&amp;REFBASE=RLAW284&amp;stat=refcode%3D16876%3Bindex%3D281&amp;date=10.04.2019" TargetMode="External"/><Relationship Id="rId18" Type="http://schemas.openxmlformats.org/officeDocument/2006/relationships/hyperlink" Target="https://login.consultant.ru/link/?rnd=D1013743F3CA3B0CB2B83879572A24C4&amp;req=doc&amp;base=LAW&amp;n=314849&amp;REFFIELD=134&amp;REFDST=1000000200&amp;REFDOC=90907&amp;REFBASE=RLAW284&amp;stat=refcode%3D16876%3Bindex%3D339&amp;date=10.04.2019" TargetMode="External"/><Relationship Id="rId26" Type="http://schemas.openxmlformats.org/officeDocument/2006/relationships/hyperlink" Target="https://login.consultant.ru/link/?rnd=D1013743F3CA3B0CB2B83879572A24C4&amp;req=doc&amp;base=LAW&amp;n=300855&amp;REFFIELD=134&amp;REFDST=1000000294&amp;REFDOC=90907&amp;REFBASE=RLAW284&amp;stat=refcode%3D16876%3Bindex%3D444&amp;date=10.04.2019" TargetMode="External"/><Relationship Id="rId3" Type="http://schemas.openxmlformats.org/officeDocument/2006/relationships/settings" Target="settings.xml"/><Relationship Id="rId21" Type="http://schemas.openxmlformats.org/officeDocument/2006/relationships/hyperlink" Target="file:///D:\Downloads\&#1055;&#1045;&#1053;&#1057;&#1048;&#1071;%20&#1080;&#1079;&#1084;.%202.doc" TargetMode="External"/><Relationship Id="rId34" Type="http://schemas.openxmlformats.org/officeDocument/2006/relationships/hyperlink" Target="file:///D:\Downloads\&#1055;&#1045;&#1053;&#1057;&#1048;&#1071;%20&#1080;&#1079;&#1084;.%202.doc" TargetMode="External"/><Relationship Id="rId7" Type="http://schemas.openxmlformats.org/officeDocument/2006/relationships/hyperlink" Target="http://www.yurgregion.ru" TargetMode="External"/><Relationship Id="rId12" Type="http://schemas.openxmlformats.org/officeDocument/2006/relationships/hyperlink" Target="https://login.consultant.ru/link/?rnd=D1013743F3CA3B0CB2B83879572A24C4&amp;req=doc&amp;base=LAW&amp;n=314849&amp;REFFIELD=134&amp;REFDST=1000000147&amp;REFDOC=90907&amp;REFBASE=RLAW284&amp;stat=refcode%3D16876%3Bindex%3D280&amp;date=10.04.2019" TargetMode="External"/><Relationship Id="rId17" Type="http://schemas.openxmlformats.org/officeDocument/2006/relationships/hyperlink" Target="file:///D:\Downloads\&#1055;&#1045;&#1053;&#1057;&#1048;&#1071;%20&#1080;&#1079;&#1084;.%202.doc" TargetMode="External"/><Relationship Id="rId25" Type="http://schemas.openxmlformats.org/officeDocument/2006/relationships/hyperlink" Target="https://login.consultant.ru/link/?rnd=D1013743F3CA3B0CB2B83879572A24C4&amp;req=doc&amp;base=LAW&amp;n=314849&amp;REFFIELD=134&amp;REFDST=1000000293&amp;REFDOC=90907&amp;REFBASE=RLAW284&amp;stat=refcode%3D16876%3Bindex%3D443&amp;date=10.04.2019" TargetMode="External"/><Relationship Id="rId33" Type="http://schemas.openxmlformats.org/officeDocument/2006/relationships/hyperlink" Target="file:///D:\Downloads\&#1055;&#1045;&#1053;&#1057;&#1048;&#1071;%20&#1080;&#1079;&#1084;.%202.doc" TargetMode="External"/><Relationship Id="rId2" Type="http://schemas.openxmlformats.org/officeDocument/2006/relationships/styles" Target="styles.xml"/><Relationship Id="rId16" Type="http://schemas.openxmlformats.org/officeDocument/2006/relationships/hyperlink" Target="https://login.consultant.ru/link/?rnd=D1013743F3CA3B0CB2B83879572A24C4&amp;req=doc&amp;base=LAW&amp;n=202071&amp;REFFIELD=134&amp;REFDST=1000000191&amp;REFDOC=90907&amp;REFBASE=RLAW284&amp;stat=refcode%3D16876%3Bindex%3D328&amp;date=10.04.2019" TargetMode="External"/><Relationship Id="rId20" Type="http://schemas.openxmlformats.org/officeDocument/2006/relationships/hyperlink" Target="file:///D:\Downloads\&#1055;&#1045;&#1053;&#1057;&#1048;&#1071;%20&#1080;&#1079;&#1084;.%202.doc" TargetMode="External"/><Relationship Id="rId29" Type="http://schemas.openxmlformats.org/officeDocument/2006/relationships/hyperlink" Target="https://login.consultant.ru/link/?rnd=D1013743F3CA3B0CB2B83879572A24C4&amp;req=doc&amp;base=LAW&amp;n=201774&amp;REFFIELD=134&amp;REFDST=1000000318&amp;REFDOC=90907&amp;REFBASE=RLAW284&amp;stat=refcode%3D16876%3Bindex%3D470&amp;date=10.04.2019" TargetMode="External"/><Relationship Id="rId1" Type="http://schemas.openxmlformats.org/officeDocument/2006/relationships/numbering" Target="numbering.xml"/><Relationship Id="rId6" Type="http://schemas.openxmlformats.org/officeDocument/2006/relationships/hyperlink" Target="http://www.yurgregion.ru" TargetMode="External"/><Relationship Id="rId11" Type="http://schemas.openxmlformats.org/officeDocument/2006/relationships/hyperlink" Target="consultantplus://offline/ref=0665169B9B47ABBED1BD871C81E1D43E8DDFA56E4CEEA0B5C7B3A66586A08AF481EC1FCB49B7CEBC5A3592EF132E9F87F3B5B8107FD8s0B1H" TargetMode="External"/><Relationship Id="rId24" Type="http://schemas.openxmlformats.org/officeDocument/2006/relationships/hyperlink" Target="https://login.consultant.ru/link/?rnd=D1013743F3CA3B0CB2B83879572A24C4&amp;req=doc&amp;base=LAW&amp;n=314860&amp;REFFIELD=134&amp;REFDST=1000000277&amp;REFDOC=90907&amp;REFBASE=RLAW284&amp;stat=refcode%3D16876%3Bindex%3D426&amp;date=10.04.2019" TargetMode="External"/><Relationship Id="rId32" Type="http://schemas.openxmlformats.org/officeDocument/2006/relationships/hyperlink" Target="file:///D:\Downloads\&#1055;&#1045;&#1053;&#1057;&#1048;&#1071;%20&#1080;&#1079;&#1084;.%202.doc" TargetMode="External"/><Relationship Id="rId5" Type="http://schemas.openxmlformats.org/officeDocument/2006/relationships/image" Target="media/image1.png"/><Relationship Id="rId15" Type="http://schemas.openxmlformats.org/officeDocument/2006/relationships/hyperlink" Target="https://login.consultant.ru/link/?rnd=D1013743F3CA3B0CB2B83879572A24C4&amp;req=doc&amp;base=LAW&amp;n=314860&amp;REFFIELD=134&amp;REFDST=1000000167&amp;REFDOC=90907&amp;REFBASE=RLAW284&amp;stat=refcode%3D16876%3Bindex%3D301&amp;date=10.04.2019" TargetMode="External"/><Relationship Id="rId23" Type="http://schemas.openxmlformats.org/officeDocument/2006/relationships/hyperlink" Target="https://login.consultant.ru/link/?rnd=D1013743F3CA3B0CB2B83879572A24C4&amp;req=doc&amp;base=LAW&amp;n=211027&amp;REFFIELD=134&amp;REFDST=1000000273&amp;REFDOC=90907&amp;REFBASE=RLAW284&amp;stat=refcode%3D16876%3Bindex%3D422&amp;date=10.04.2019" TargetMode="External"/><Relationship Id="rId28" Type="http://schemas.openxmlformats.org/officeDocument/2006/relationships/hyperlink" Target="https://login.consultant.ru/link/?rnd=D1013743F3CA3B0CB2B83879572A24C4&amp;req=doc&amp;base=LAW&amp;n=201774&amp;REFFIELD=134&amp;REFDST=1000000305&amp;REFDOC=90907&amp;REFBASE=RLAW284&amp;stat=refcode%3D16876%3Bindex%3D456&amp;date=10.04.2019" TargetMode="External"/><Relationship Id="rId36" Type="http://schemas.openxmlformats.org/officeDocument/2006/relationships/theme" Target="theme/theme1.xml"/><Relationship Id="rId10" Type="http://schemas.openxmlformats.org/officeDocument/2006/relationships/hyperlink" Target="https://login.consultant.ru/link/?rnd=D1013743F3CA3B0CB2B83879572A24C4&amp;req=doc&amp;base=LAW&amp;n=300855&amp;REFFIELD=134&amp;REFDST=1000000114&amp;REFDOC=90907&amp;REFBASE=RLAW284&amp;stat=refcode%3D16876%3Bindex%3D240&amp;date=10.04.2019" TargetMode="External"/><Relationship Id="rId19" Type="http://schemas.openxmlformats.org/officeDocument/2006/relationships/hyperlink" Target="https://login.consultant.ru/link/?rnd=D1013743F3CA3B0CB2B83879572A24C4&amp;req=doc&amp;base=LAW&amp;n=300855&amp;REFFIELD=134&amp;REFDST=1000000201&amp;REFDOC=90907&amp;REFBASE=RLAW284&amp;stat=refcode%3D16876%3Bindex%3D340&amp;date=10.04.2019" TargetMode="External"/><Relationship Id="rId31" Type="http://schemas.openxmlformats.org/officeDocument/2006/relationships/hyperlink" Target="https://login.consultant.ru/link/?rnd=D1013743F3CA3B0CB2B83879572A24C4&amp;req=doc&amp;base=LAW&amp;n=300855&amp;REFFIELD=134&amp;REFDST=1000000335&amp;REFDOC=90907&amp;REFBASE=RLAW284&amp;stat=refcode%3D16876%3Bindex%3D489&amp;date=10.04.2019" TargetMode="External"/><Relationship Id="rId4" Type="http://schemas.openxmlformats.org/officeDocument/2006/relationships/webSettings" Target="webSettings.xml"/><Relationship Id="rId9" Type="http://schemas.openxmlformats.org/officeDocument/2006/relationships/hyperlink" Target="https://login.consultant.ru/link/?rnd=D1013743F3CA3B0CB2B83879572A24C4&amp;req=doc&amp;base=LAW&amp;n=314849&amp;REFFIELD=134&amp;REFDST=1000000113&amp;REFDOC=90907&amp;REFBASE=RLAW284&amp;stat=refcode%3D16876%3Bindex%3D239&amp;date=10.04.2019" TargetMode="External"/><Relationship Id="rId14" Type="http://schemas.openxmlformats.org/officeDocument/2006/relationships/hyperlink" Target="https://login.consultant.ru/link/?rnd=D1013743F3CA3B0CB2B83879572A24C4&amp;req=doc&amp;base=LAW&amp;n=210964&amp;REFFIELD=134&amp;REFDST=1000000163&amp;REFDOC=90907&amp;REFBASE=RLAW284&amp;stat=refcode%3D16876%3Bindex%3D297&amp;date=10.04.2019" TargetMode="External"/><Relationship Id="rId22" Type="http://schemas.openxmlformats.org/officeDocument/2006/relationships/hyperlink" Target="https://login.consultant.ru/link/?rnd=D1013743F3CA3B0CB2B83879572A24C4&amp;req=doc&amp;base=LAW&amp;n=202071&amp;REFFIELD=134&amp;REFDST=1000000263&amp;REFDOC=90907&amp;REFBASE=RLAW284&amp;stat=refcode%3D16876%3Bindex%3D411&amp;date=10.04.2019" TargetMode="External"/><Relationship Id="rId27" Type="http://schemas.openxmlformats.org/officeDocument/2006/relationships/hyperlink" Target="https://login.consultant.ru/link/?rnd=D1013743F3CA3B0CB2B83879572A24C4&amp;req=doc&amp;base=LAW&amp;n=319700&amp;REFFIELD=134&amp;REFDST=1000000302&amp;REFDOC=90907&amp;REFBASE=RLAW284&amp;stat=refcode%3D16876%3Bindex%3D453&amp;date=10.04.2019" TargetMode="External"/><Relationship Id="rId30" Type="http://schemas.openxmlformats.org/officeDocument/2006/relationships/hyperlink" Target="https://login.consultant.ru/link/?rnd=D1013743F3CA3B0CB2B83879572A24C4&amp;req=doc&amp;base=LAW&amp;n=314849&amp;REFFIELD=134&amp;REFDST=1000000333&amp;REFDOC=90907&amp;REFBASE=RLAW284&amp;stat=refcode%3D16876%3Bindex%3D487&amp;date=10.04.2019"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771</TotalTime>
  <Pages>25</Pages>
  <Words>9769</Words>
  <Characters>55689</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m-buro</cp:lastModifiedBy>
  <cp:revision>87</cp:revision>
  <cp:lastPrinted>2026-10-19T09:13:00Z</cp:lastPrinted>
  <dcterms:created xsi:type="dcterms:W3CDTF">2025-11-26T02:04:00Z</dcterms:created>
  <dcterms:modified xsi:type="dcterms:W3CDTF">2026-10-19T09:13:00Z</dcterms:modified>
</cp:coreProperties>
</file>