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D6" w:rsidRDefault="00AC37D6" w:rsidP="00AC37D6">
      <w:pPr>
        <w:jc w:val="center"/>
        <w:rPr>
          <w:rFonts w:ascii="Arial" w:hAnsi="Arial" w:cs="Arial"/>
          <w:sz w:val="28"/>
          <w:szCs w:val="28"/>
        </w:rPr>
      </w:pPr>
      <w:r>
        <w:rPr>
          <w:rFonts w:ascii="Arial" w:hAnsi="Arial" w:cs="Arial"/>
          <w:sz w:val="28"/>
          <w:szCs w:val="28"/>
        </w:rPr>
        <w:t>РОССИЙСКАЯ ФЕДЕРАЦИЯ</w:t>
      </w:r>
    </w:p>
    <w:p w:rsidR="00AC37D6" w:rsidRDefault="00AC37D6" w:rsidP="00AC37D6">
      <w:pPr>
        <w:jc w:val="center"/>
        <w:rPr>
          <w:rFonts w:ascii="Arial" w:hAnsi="Arial" w:cs="Arial"/>
          <w:sz w:val="28"/>
          <w:szCs w:val="28"/>
        </w:rPr>
      </w:pPr>
      <w:r>
        <w:rPr>
          <w:rFonts w:ascii="Arial" w:hAnsi="Arial" w:cs="Arial"/>
          <w:sz w:val="28"/>
          <w:szCs w:val="28"/>
        </w:rPr>
        <w:t>Кемеровская область</w:t>
      </w:r>
    </w:p>
    <w:p w:rsidR="00AC37D6" w:rsidRDefault="00AC37D6" w:rsidP="00AC37D6">
      <w:pPr>
        <w:pStyle w:val="1"/>
        <w:ind w:firstLine="0"/>
        <w:jc w:val="center"/>
        <w:rPr>
          <w:rFonts w:ascii="Arial" w:hAnsi="Arial" w:cs="Arial"/>
          <w:sz w:val="32"/>
          <w:szCs w:val="32"/>
        </w:rPr>
      </w:pPr>
      <w:proofErr w:type="spellStart"/>
      <w:r>
        <w:rPr>
          <w:rFonts w:ascii="Arial" w:hAnsi="Arial" w:cs="Arial"/>
          <w:sz w:val="32"/>
          <w:szCs w:val="32"/>
        </w:rPr>
        <w:t>Юргинский</w:t>
      </w:r>
      <w:proofErr w:type="spellEnd"/>
      <w:r>
        <w:rPr>
          <w:rFonts w:ascii="Arial" w:hAnsi="Arial" w:cs="Arial"/>
          <w:sz w:val="32"/>
          <w:szCs w:val="32"/>
        </w:rPr>
        <w:t xml:space="preserve"> муниципальный район</w:t>
      </w:r>
    </w:p>
    <w:p w:rsidR="00AC37D6" w:rsidRDefault="00AC37D6" w:rsidP="00AC37D6">
      <w:pPr>
        <w:pStyle w:val="1"/>
        <w:ind w:firstLine="0"/>
        <w:jc w:val="center"/>
        <w:rPr>
          <w:rFonts w:ascii="Arial" w:hAnsi="Arial" w:cs="Arial"/>
          <w:b/>
          <w:sz w:val="32"/>
          <w:szCs w:val="32"/>
        </w:rPr>
      </w:pPr>
    </w:p>
    <w:p w:rsidR="00AC37D6" w:rsidRDefault="00AC37D6" w:rsidP="00AC37D6">
      <w:pPr>
        <w:pStyle w:val="1"/>
        <w:ind w:firstLine="0"/>
        <w:jc w:val="center"/>
        <w:rPr>
          <w:rFonts w:ascii="Arial" w:hAnsi="Arial" w:cs="Arial"/>
          <w:b/>
          <w:sz w:val="32"/>
          <w:szCs w:val="32"/>
        </w:rPr>
      </w:pPr>
      <w:proofErr w:type="gramStart"/>
      <w:r>
        <w:rPr>
          <w:rFonts w:ascii="Arial" w:hAnsi="Arial" w:cs="Arial"/>
          <w:b/>
          <w:sz w:val="32"/>
          <w:szCs w:val="32"/>
        </w:rPr>
        <w:t>П</w:t>
      </w:r>
      <w:proofErr w:type="gramEnd"/>
      <w:r>
        <w:rPr>
          <w:rFonts w:ascii="Arial" w:hAnsi="Arial" w:cs="Arial"/>
          <w:b/>
          <w:sz w:val="32"/>
          <w:szCs w:val="32"/>
        </w:rPr>
        <w:t xml:space="preserve"> О С Т А Н О В Л Е Н И Е</w:t>
      </w:r>
    </w:p>
    <w:p w:rsidR="00AC37D6" w:rsidRDefault="00AC37D6" w:rsidP="00AC37D6">
      <w:pPr>
        <w:jc w:val="center"/>
        <w:rPr>
          <w:rFonts w:ascii="Arial" w:hAnsi="Arial" w:cs="Arial"/>
          <w:sz w:val="26"/>
        </w:rPr>
      </w:pPr>
    </w:p>
    <w:p w:rsidR="00AC37D6" w:rsidRDefault="00AC37D6" w:rsidP="00AC37D6">
      <w:pPr>
        <w:jc w:val="center"/>
        <w:rPr>
          <w:rFonts w:ascii="Arial" w:hAnsi="Arial" w:cs="Arial"/>
          <w:sz w:val="28"/>
          <w:szCs w:val="28"/>
        </w:rPr>
      </w:pPr>
      <w:r>
        <w:rPr>
          <w:rFonts w:ascii="Arial" w:hAnsi="Arial" w:cs="Arial"/>
          <w:sz w:val="28"/>
          <w:szCs w:val="28"/>
        </w:rPr>
        <w:t xml:space="preserve">администрации Юргинского муниципального района </w:t>
      </w:r>
    </w:p>
    <w:p w:rsidR="00AC37D6" w:rsidRDefault="00AC37D6" w:rsidP="00AC37D6">
      <w:pPr>
        <w:jc w:val="center"/>
        <w:rPr>
          <w:rFonts w:ascii="Arial" w:hAnsi="Arial" w:cs="Arial"/>
          <w:sz w:val="26"/>
        </w:rPr>
      </w:pPr>
    </w:p>
    <w:tbl>
      <w:tblPr>
        <w:tblW w:w="0" w:type="auto"/>
        <w:jc w:val="center"/>
        <w:tblInd w:w="338" w:type="dxa"/>
        <w:tblLayout w:type="fixed"/>
        <w:tblLook w:val="01E0" w:firstRow="1" w:lastRow="1" w:firstColumn="1" w:lastColumn="1" w:noHBand="0" w:noVBand="0"/>
      </w:tblPr>
      <w:tblGrid>
        <w:gridCol w:w="666"/>
        <w:gridCol w:w="723"/>
        <w:gridCol w:w="361"/>
        <w:gridCol w:w="1706"/>
        <w:gridCol w:w="486"/>
        <w:gridCol w:w="462"/>
        <w:gridCol w:w="506"/>
        <w:gridCol w:w="805"/>
        <w:gridCol w:w="692"/>
        <w:gridCol w:w="2248"/>
      </w:tblGrid>
      <w:tr w:rsidR="00AC37D6" w:rsidRPr="00255CB0" w:rsidTr="00B633D2">
        <w:trPr>
          <w:trHeight w:val="328"/>
          <w:jc w:val="center"/>
        </w:trPr>
        <w:tc>
          <w:tcPr>
            <w:tcW w:w="666" w:type="dxa"/>
          </w:tcPr>
          <w:p w:rsidR="00AC37D6" w:rsidRPr="00255CB0" w:rsidRDefault="00AC37D6" w:rsidP="00B633D2">
            <w:pPr>
              <w:ind w:right="-288"/>
              <w:rPr>
                <w:sz w:val="28"/>
                <w:szCs w:val="28"/>
              </w:rPr>
            </w:pPr>
            <w:r w:rsidRPr="00255CB0">
              <w:rPr>
                <w:sz w:val="28"/>
                <w:szCs w:val="28"/>
              </w:rPr>
              <w:t>от «</w:t>
            </w:r>
          </w:p>
        </w:tc>
        <w:tc>
          <w:tcPr>
            <w:tcW w:w="723" w:type="dxa"/>
            <w:tcBorders>
              <w:top w:val="nil"/>
              <w:left w:val="nil"/>
              <w:bottom w:val="single" w:sz="4" w:space="0" w:color="auto"/>
              <w:right w:val="nil"/>
            </w:tcBorders>
          </w:tcPr>
          <w:p w:rsidR="00AC37D6" w:rsidRPr="00A74BCE" w:rsidRDefault="00F858DA" w:rsidP="00B633D2">
            <w:pPr>
              <w:jc w:val="center"/>
              <w:rPr>
                <w:color w:val="000000" w:themeColor="text1"/>
                <w:sz w:val="28"/>
                <w:szCs w:val="28"/>
              </w:rPr>
            </w:pPr>
            <w:r>
              <w:rPr>
                <w:color w:val="000000" w:themeColor="text1"/>
                <w:sz w:val="28"/>
                <w:szCs w:val="28"/>
              </w:rPr>
              <w:t>06</w:t>
            </w:r>
          </w:p>
        </w:tc>
        <w:tc>
          <w:tcPr>
            <w:tcW w:w="361" w:type="dxa"/>
          </w:tcPr>
          <w:p w:rsidR="00AC37D6" w:rsidRPr="00A74BCE" w:rsidRDefault="00AC37D6" w:rsidP="00B633D2">
            <w:pPr>
              <w:jc w:val="both"/>
              <w:rPr>
                <w:color w:val="000000" w:themeColor="text1"/>
                <w:sz w:val="28"/>
                <w:szCs w:val="28"/>
              </w:rPr>
            </w:pPr>
            <w:r w:rsidRPr="00A74BCE">
              <w:rPr>
                <w:color w:val="000000" w:themeColor="text1"/>
                <w:sz w:val="28"/>
                <w:szCs w:val="28"/>
              </w:rPr>
              <w:t>»</w:t>
            </w:r>
          </w:p>
        </w:tc>
        <w:tc>
          <w:tcPr>
            <w:tcW w:w="1706" w:type="dxa"/>
            <w:tcBorders>
              <w:top w:val="nil"/>
              <w:left w:val="nil"/>
              <w:bottom w:val="single" w:sz="4" w:space="0" w:color="auto"/>
              <w:right w:val="nil"/>
            </w:tcBorders>
          </w:tcPr>
          <w:p w:rsidR="00AC37D6" w:rsidRPr="00A74BCE" w:rsidRDefault="00F858DA" w:rsidP="00B633D2">
            <w:pPr>
              <w:jc w:val="center"/>
              <w:rPr>
                <w:color w:val="000000" w:themeColor="text1"/>
                <w:sz w:val="28"/>
                <w:szCs w:val="28"/>
              </w:rPr>
            </w:pPr>
            <w:r>
              <w:rPr>
                <w:color w:val="000000" w:themeColor="text1"/>
                <w:sz w:val="28"/>
                <w:szCs w:val="28"/>
              </w:rPr>
              <w:t>10</w:t>
            </w:r>
          </w:p>
        </w:tc>
        <w:tc>
          <w:tcPr>
            <w:tcW w:w="486" w:type="dxa"/>
          </w:tcPr>
          <w:p w:rsidR="00AC37D6" w:rsidRPr="00A74BCE" w:rsidRDefault="00AC37D6" w:rsidP="00B633D2">
            <w:pPr>
              <w:ind w:right="-76"/>
              <w:rPr>
                <w:color w:val="000000" w:themeColor="text1"/>
                <w:sz w:val="28"/>
                <w:szCs w:val="28"/>
              </w:rPr>
            </w:pPr>
            <w:r w:rsidRPr="00A74BCE">
              <w:rPr>
                <w:color w:val="000000" w:themeColor="text1"/>
                <w:sz w:val="28"/>
                <w:szCs w:val="28"/>
              </w:rPr>
              <w:t>20</w:t>
            </w:r>
          </w:p>
        </w:tc>
        <w:tc>
          <w:tcPr>
            <w:tcW w:w="462" w:type="dxa"/>
            <w:tcBorders>
              <w:top w:val="nil"/>
              <w:left w:val="nil"/>
              <w:bottom w:val="single" w:sz="4" w:space="0" w:color="auto"/>
              <w:right w:val="nil"/>
            </w:tcBorders>
          </w:tcPr>
          <w:p w:rsidR="00AC37D6" w:rsidRPr="00A74BCE" w:rsidRDefault="00F858DA" w:rsidP="00B633D2">
            <w:pPr>
              <w:ind w:right="-152"/>
              <w:rPr>
                <w:color w:val="000000" w:themeColor="text1"/>
                <w:sz w:val="28"/>
                <w:szCs w:val="28"/>
              </w:rPr>
            </w:pPr>
            <w:r>
              <w:rPr>
                <w:color w:val="000000" w:themeColor="text1"/>
                <w:sz w:val="28"/>
                <w:szCs w:val="28"/>
              </w:rPr>
              <w:t>16</w:t>
            </w:r>
          </w:p>
        </w:tc>
        <w:tc>
          <w:tcPr>
            <w:tcW w:w="506" w:type="dxa"/>
          </w:tcPr>
          <w:p w:rsidR="00AC37D6" w:rsidRPr="00A74BCE" w:rsidRDefault="00AC37D6" w:rsidP="00B633D2">
            <w:pPr>
              <w:rPr>
                <w:color w:val="000000" w:themeColor="text1"/>
                <w:sz w:val="28"/>
                <w:szCs w:val="28"/>
              </w:rPr>
            </w:pPr>
            <w:proofErr w:type="gramStart"/>
            <w:r w:rsidRPr="00A74BCE">
              <w:rPr>
                <w:color w:val="000000" w:themeColor="text1"/>
                <w:sz w:val="28"/>
                <w:szCs w:val="28"/>
              </w:rPr>
              <w:t>г</w:t>
            </w:r>
            <w:proofErr w:type="gramEnd"/>
            <w:r w:rsidRPr="00A74BCE">
              <w:rPr>
                <w:color w:val="000000" w:themeColor="text1"/>
                <w:sz w:val="28"/>
                <w:szCs w:val="28"/>
              </w:rPr>
              <w:t>.</w:t>
            </w:r>
          </w:p>
        </w:tc>
        <w:tc>
          <w:tcPr>
            <w:tcW w:w="805" w:type="dxa"/>
          </w:tcPr>
          <w:p w:rsidR="00AC37D6" w:rsidRPr="00A74BCE" w:rsidRDefault="00AC37D6" w:rsidP="00B633D2">
            <w:pPr>
              <w:rPr>
                <w:color w:val="000000" w:themeColor="text1"/>
                <w:sz w:val="28"/>
                <w:szCs w:val="28"/>
              </w:rPr>
            </w:pPr>
          </w:p>
        </w:tc>
        <w:tc>
          <w:tcPr>
            <w:tcW w:w="692" w:type="dxa"/>
          </w:tcPr>
          <w:p w:rsidR="00AC37D6" w:rsidRPr="00A74BCE" w:rsidRDefault="00AC37D6" w:rsidP="00B633D2">
            <w:pPr>
              <w:jc w:val="right"/>
              <w:rPr>
                <w:color w:val="000000" w:themeColor="text1"/>
                <w:sz w:val="28"/>
                <w:szCs w:val="28"/>
              </w:rPr>
            </w:pPr>
            <w:r w:rsidRPr="00A74BCE">
              <w:rPr>
                <w:color w:val="000000" w:themeColor="text1"/>
                <w:sz w:val="28"/>
                <w:szCs w:val="28"/>
              </w:rPr>
              <w:t>№</w:t>
            </w:r>
          </w:p>
        </w:tc>
        <w:tc>
          <w:tcPr>
            <w:tcW w:w="2248" w:type="dxa"/>
            <w:tcBorders>
              <w:top w:val="nil"/>
              <w:left w:val="nil"/>
              <w:bottom w:val="single" w:sz="4" w:space="0" w:color="auto"/>
              <w:right w:val="nil"/>
            </w:tcBorders>
          </w:tcPr>
          <w:p w:rsidR="00AC37D6" w:rsidRPr="00A74BCE" w:rsidRDefault="00F858DA" w:rsidP="00B633D2">
            <w:pPr>
              <w:tabs>
                <w:tab w:val="center" w:pos="1016"/>
              </w:tabs>
              <w:rPr>
                <w:color w:val="000000" w:themeColor="text1"/>
                <w:sz w:val="28"/>
                <w:szCs w:val="28"/>
              </w:rPr>
            </w:pPr>
            <w:r>
              <w:rPr>
                <w:color w:val="000000" w:themeColor="text1"/>
                <w:sz w:val="28"/>
                <w:szCs w:val="28"/>
              </w:rPr>
              <w:t>61-МНА</w:t>
            </w:r>
            <w:bookmarkStart w:id="0" w:name="_GoBack"/>
            <w:bookmarkEnd w:id="0"/>
          </w:p>
        </w:tc>
      </w:tr>
    </w:tbl>
    <w:p w:rsidR="00A81820" w:rsidRDefault="00A81820" w:rsidP="00CC0121">
      <w:pPr>
        <w:pStyle w:val="ConsPlusTitle"/>
        <w:jc w:val="center"/>
      </w:pPr>
    </w:p>
    <w:p w:rsidR="00CC0121" w:rsidRPr="000C4D6E" w:rsidRDefault="00CC0121" w:rsidP="00CC0121">
      <w:pPr>
        <w:pStyle w:val="ConsPlusTitle"/>
        <w:jc w:val="center"/>
      </w:pPr>
      <w:r w:rsidRPr="000C4D6E">
        <w:t>О</w:t>
      </w:r>
      <w:r>
        <w:t>б утверждении Порядка определения</w:t>
      </w:r>
    </w:p>
    <w:p w:rsidR="00CC0121" w:rsidRDefault="00CC0121" w:rsidP="00CC0121">
      <w:pPr>
        <w:pStyle w:val="ConsPlusTitle"/>
        <w:jc w:val="center"/>
      </w:pPr>
      <w:r>
        <w:t>платы по соглашению об установлении сервитута</w:t>
      </w:r>
    </w:p>
    <w:p w:rsidR="00CC0121" w:rsidRDefault="00CC0121" w:rsidP="00CC0121">
      <w:pPr>
        <w:pStyle w:val="ConsPlusTitle"/>
        <w:jc w:val="center"/>
      </w:pPr>
      <w:r>
        <w:t>в отношении земельных участков</w:t>
      </w:r>
      <w:r w:rsidRPr="000C4D6E">
        <w:t>, находящ</w:t>
      </w:r>
      <w:r>
        <w:t>их</w:t>
      </w:r>
      <w:r w:rsidRPr="000C4D6E">
        <w:t>ся в собственности</w:t>
      </w:r>
    </w:p>
    <w:p w:rsidR="00CC0121" w:rsidRDefault="00CC0121" w:rsidP="00CC0121">
      <w:pPr>
        <w:pStyle w:val="ConsPlusTitle"/>
        <w:jc w:val="center"/>
      </w:pPr>
      <w:r w:rsidRPr="000C4D6E">
        <w:t xml:space="preserve">Юргинского </w:t>
      </w:r>
      <w:r>
        <w:t xml:space="preserve">муниципального </w:t>
      </w:r>
      <w:r w:rsidRPr="000C4D6E">
        <w:t>района</w:t>
      </w:r>
    </w:p>
    <w:p w:rsidR="00CC0121" w:rsidRPr="000C4D6E" w:rsidRDefault="00CC0121" w:rsidP="00CC0121">
      <w:pPr>
        <w:pStyle w:val="ConsPlusNormal"/>
        <w:jc w:val="both"/>
        <w:rPr>
          <w:rFonts w:ascii="Times New Roman" w:hAnsi="Times New Roman" w:cs="Times New Roman"/>
          <w:sz w:val="26"/>
          <w:szCs w:val="26"/>
        </w:rPr>
      </w:pPr>
    </w:p>
    <w:p w:rsidR="00CC0121" w:rsidRPr="00576940" w:rsidRDefault="00CC0121" w:rsidP="00CC0121">
      <w:pPr>
        <w:pStyle w:val="ConsPlusNormal"/>
        <w:ind w:firstLine="851"/>
        <w:jc w:val="both"/>
        <w:rPr>
          <w:rFonts w:ascii="Times New Roman" w:hAnsi="Times New Roman" w:cs="Times New Roman"/>
          <w:sz w:val="26"/>
          <w:szCs w:val="26"/>
        </w:rPr>
      </w:pPr>
      <w:r w:rsidRPr="00576940">
        <w:rPr>
          <w:rFonts w:ascii="Times New Roman" w:hAnsi="Times New Roman" w:cs="Times New Roman"/>
          <w:sz w:val="26"/>
          <w:szCs w:val="26"/>
        </w:rPr>
        <w:t xml:space="preserve">В соответствии с </w:t>
      </w:r>
      <w:hyperlink r:id="rId8" w:history="1">
        <w:r w:rsidRPr="00576940">
          <w:rPr>
            <w:rFonts w:ascii="Times New Roman" w:hAnsi="Times New Roman" w:cs="Times New Roman"/>
            <w:sz w:val="26"/>
            <w:szCs w:val="26"/>
          </w:rPr>
          <w:t xml:space="preserve">подпунктом </w:t>
        </w:r>
        <w:r>
          <w:rPr>
            <w:rFonts w:ascii="Times New Roman" w:hAnsi="Times New Roman" w:cs="Times New Roman"/>
            <w:sz w:val="26"/>
            <w:szCs w:val="26"/>
          </w:rPr>
          <w:t>3</w:t>
        </w:r>
        <w:r w:rsidRPr="00576940">
          <w:rPr>
            <w:rFonts w:ascii="Times New Roman" w:hAnsi="Times New Roman" w:cs="Times New Roman"/>
            <w:sz w:val="26"/>
            <w:szCs w:val="26"/>
          </w:rPr>
          <w:t xml:space="preserve"> пункта 2 статьи 39.</w:t>
        </w:r>
      </w:hyperlink>
      <w:r>
        <w:rPr>
          <w:rFonts w:ascii="Times New Roman" w:hAnsi="Times New Roman" w:cs="Times New Roman"/>
          <w:sz w:val="26"/>
          <w:szCs w:val="26"/>
        </w:rPr>
        <w:t>25</w:t>
      </w:r>
      <w:r w:rsidRPr="00576940">
        <w:rPr>
          <w:rFonts w:ascii="Times New Roman" w:hAnsi="Times New Roman" w:cs="Times New Roman"/>
          <w:sz w:val="26"/>
          <w:szCs w:val="26"/>
        </w:rPr>
        <w:t xml:space="preserve"> Земельного кодекса Российской Федерации:</w:t>
      </w:r>
    </w:p>
    <w:p w:rsidR="00CC0121" w:rsidRDefault="00CC0121" w:rsidP="00CC0121">
      <w:pPr>
        <w:pStyle w:val="ConsPlusNormal"/>
        <w:ind w:firstLine="851"/>
        <w:jc w:val="both"/>
        <w:rPr>
          <w:rFonts w:ascii="Times New Roman" w:hAnsi="Times New Roman" w:cs="Times New Roman"/>
          <w:sz w:val="26"/>
          <w:szCs w:val="26"/>
        </w:rPr>
      </w:pPr>
    </w:p>
    <w:p w:rsidR="00CC0121" w:rsidRDefault="00CC0121" w:rsidP="00A81820">
      <w:pPr>
        <w:pStyle w:val="ConsPlusNormal"/>
        <w:numPr>
          <w:ilvl w:val="0"/>
          <w:numId w:val="2"/>
        </w:numPr>
        <w:tabs>
          <w:tab w:val="left" w:pos="851"/>
          <w:tab w:val="left" w:pos="1134"/>
        </w:tabs>
        <w:ind w:left="0" w:firstLine="851"/>
        <w:jc w:val="both"/>
        <w:rPr>
          <w:rFonts w:ascii="Times New Roman" w:hAnsi="Times New Roman" w:cs="Times New Roman"/>
          <w:sz w:val="26"/>
          <w:szCs w:val="26"/>
        </w:rPr>
      </w:pPr>
      <w:r w:rsidRPr="000C4D6E">
        <w:rPr>
          <w:rFonts w:ascii="Times New Roman" w:hAnsi="Times New Roman" w:cs="Times New Roman"/>
          <w:sz w:val="26"/>
          <w:szCs w:val="26"/>
        </w:rPr>
        <w:t xml:space="preserve">Утвердить </w:t>
      </w:r>
      <w:r>
        <w:rPr>
          <w:rFonts w:ascii="Times New Roman" w:hAnsi="Times New Roman" w:cs="Times New Roman"/>
          <w:sz w:val="26"/>
          <w:szCs w:val="26"/>
        </w:rPr>
        <w:t>Порядок</w:t>
      </w:r>
      <w:r w:rsidRPr="000C4D6E">
        <w:rPr>
          <w:rFonts w:ascii="Times New Roman" w:hAnsi="Times New Roman" w:cs="Times New Roman"/>
          <w:sz w:val="26"/>
          <w:szCs w:val="26"/>
        </w:rPr>
        <w:t xml:space="preserve"> </w:t>
      </w:r>
      <w:r>
        <w:rPr>
          <w:rFonts w:ascii="Times New Roman" w:hAnsi="Times New Roman" w:cs="Times New Roman"/>
          <w:sz w:val="26"/>
          <w:szCs w:val="26"/>
        </w:rPr>
        <w:t>определения платы по соглашению об установлении сервитута в отношении земельных участков</w:t>
      </w:r>
      <w:r w:rsidRPr="000C4D6E">
        <w:rPr>
          <w:rFonts w:ascii="Times New Roman" w:hAnsi="Times New Roman" w:cs="Times New Roman"/>
          <w:sz w:val="26"/>
          <w:szCs w:val="26"/>
        </w:rPr>
        <w:t>, находящ</w:t>
      </w:r>
      <w:r>
        <w:rPr>
          <w:rFonts w:ascii="Times New Roman" w:hAnsi="Times New Roman" w:cs="Times New Roman"/>
          <w:sz w:val="26"/>
          <w:szCs w:val="26"/>
        </w:rPr>
        <w:t>их</w:t>
      </w:r>
      <w:r w:rsidRPr="000C4D6E">
        <w:rPr>
          <w:rFonts w:ascii="Times New Roman" w:hAnsi="Times New Roman" w:cs="Times New Roman"/>
          <w:sz w:val="26"/>
          <w:szCs w:val="26"/>
        </w:rPr>
        <w:t xml:space="preserve">ся в собственности Юргинского </w:t>
      </w:r>
      <w:r>
        <w:rPr>
          <w:rFonts w:ascii="Times New Roman" w:hAnsi="Times New Roman" w:cs="Times New Roman"/>
          <w:sz w:val="26"/>
          <w:szCs w:val="26"/>
        </w:rPr>
        <w:t>муниципального района, согласно приложению</w:t>
      </w:r>
      <w:r w:rsidRPr="000C4D6E">
        <w:rPr>
          <w:rFonts w:ascii="Times New Roman" w:hAnsi="Times New Roman" w:cs="Times New Roman"/>
          <w:sz w:val="26"/>
          <w:szCs w:val="26"/>
        </w:rPr>
        <w:t>.</w:t>
      </w:r>
    </w:p>
    <w:p w:rsidR="00CC0121" w:rsidRDefault="00CC0121" w:rsidP="00A81820">
      <w:pPr>
        <w:pStyle w:val="ConsPlusNormal"/>
        <w:tabs>
          <w:tab w:val="left" w:pos="851"/>
          <w:tab w:val="left" w:pos="1134"/>
        </w:tabs>
        <w:ind w:left="1211"/>
        <w:jc w:val="both"/>
        <w:rPr>
          <w:rFonts w:ascii="Times New Roman" w:hAnsi="Times New Roman" w:cs="Times New Roman"/>
          <w:sz w:val="26"/>
          <w:szCs w:val="26"/>
        </w:rPr>
      </w:pPr>
    </w:p>
    <w:p w:rsidR="00CC0121" w:rsidRDefault="00CC0121" w:rsidP="00A81820">
      <w:pPr>
        <w:pStyle w:val="a3"/>
        <w:numPr>
          <w:ilvl w:val="0"/>
          <w:numId w:val="2"/>
        </w:numPr>
        <w:tabs>
          <w:tab w:val="left" w:pos="851"/>
          <w:tab w:val="left" w:pos="1134"/>
        </w:tabs>
        <w:ind w:left="0" w:firstLine="851"/>
        <w:jc w:val="both"/>
        <w:rPr>
          <w:sz w:val="26"/>
          <w:szCs w:val="26"/>
        </w:rPr>
      </w:pPr>
      <w:r w:rsidRPr="00CC0121">
        <w:rPr>
          <w:sz w:val="26"/>
          <w:szCs w:val="26"/>
        </w:rPr>
        <w:t>Настоящее постановление вступает в силу после его опубликования в газете «</w:t>
      </w:r>
      <w:proofErr w:type="spellStart"/>
      <w:r w:rsidRPr="00CC0121">
        <w:rPr>
          <w:sz w:val="26"/>
          <w:szCs w:val="26"/>
        </w:rPr>
        <w:t>Юргинские</w:t>
      </w:r>
      <w:proofErr w:type="spellEnd"/>
      <w:r w:rsidRPr="00CC0121">
        <w:rPr>
          <w:sz w:val="26"/>
          <w:szCs w:val="26"/>
        </w:rPr>
        <w:t xml:space="preserve"> ведомости».</w:t>
      </w:r>
    </w:p>
    <w:p w:rsidR="00CC0121" w:rsidRPr="00CC0121" w:rsidRDefault="00CC0121" w:rsidP="00A81820">
      <w:pPr>
        <w:tabs>
          <w:tab w:val="left" w:pos="851"/>
          <w:tab w:val="left" w:pos="1134"/>
        </w:tabs>
        <w:ind w:left="1211"/>
        <w:jc w:val="both"/>
        <w:rPr>
          <w:sz w:val="26"/>
          <w:szCs w:val="26"/>
        </w:rPr>
      </w:pPr>
    </w:p>
    <w:p w:rsidR="00CC0121" w:rsidRDefault="00CC0121" w:rsidP="00A81820">
      <w:pPr>
        <w:pStyle w:val="a3"/>
        <w:numPr>
          <w:ilvl w:val="0"/>
          <w:numId w:val="2"/>
        </w:numPr>
        <w:tabs>
          <w:tab w:val="left" w:pos="851"/>
          <w:tab w:val="left" w:pos="1134"/>
        </w:tabs>
        <w:ind w:left="0" w:firstLine="851"/>
        <w:jc w:val="both"/>
        <w:rPr>
          <w:sz w:val="26"/>
          <w:szCs w:val="26"/>
        </w:rPr>
      </w:pPr>
      <w:proofErr w:type="gramStart"/>
      <w:r w:rsidRPr="00CC0121">
        <w:rPr>
          <w:sz w:val="26"/>
          <w:szCs w:val="26"/>
        </w:rPr>
        <w:t>Разместить</w:t>
      </w:r>
      <w:proofErr w:type="gramEnd"/>
      <w:r w:rsidRPr="00CC0121">
        <w:rPr>
          <w:sz w:val="26"/>
          <w:szCs w:val="26"/>
        </w:rPr>
        <w:t xml:space="preserve"> настоящее постановление в информационно-телекоммуникационной сети «Интернет» на официальном сайте Юргинского муниципального района.</w:t>
      </w:r>
    </w:p>
    <w:p w:rsidR="00CC0121" w:rsidRPr="00CC0121" w:rsidRDefault="00CC0121" w:rsidP="00A81820">
      <w:pPr>
        <w:tabs>
          <w:tab w:val="left" w:pos="851"/>
          <w:tab w:val="left" w:pos="1134"/>
        </w:tabs>
        <w:ind w:left="1211"/>
        <w:jc w:val="both"/>
        <w:rPr>
          <w:sz w:val="26"/>
          <w:szCs w:val="26"/>
        </w:rPr>
      </w:pPr>
    </w:p>
    <w:p w:rsidR="00CC0121" w:rsidRDefault="00CC0121" w:rsidP="00A81820">
      <w:pPr>
        <w:pStyle w:val="1"/>
        <w:numPr>
          <w:ilvl w:val="0"/>
          <w:numId w:val="2"/>
        </w:numPr>
        <w:tabs>
          <w:tab w:val="left" w:pos="851"/>
          <w:tab w:val="left" w:pos="1134"/>
        </w:tabs>
        <w:ind w:left="0" w:firstLine="851"/>
        <w:rPr>
          <w:sz w:val="26"/>
          <w:szCs w:val="26"/>
        </w:rPr>
      </w:pPr>
      <w:r>
        <w:rPr>
          <w:sz w:val="26"/>
          <w:szCs w:val="26"/>
        </w:rPr>
        <w:t>П</w:t>
      </w:r>
      <w:r w:rsidRPr="008140E6">
        <w:rPr>
          <w:sz w:val="26"/>
          <w:szCs w:val="26"/>
        </w:rPr>
        <w:t xml:space="preserve">остановление администрации Юргинского муниципального района от </w:t>
      </w:r>
      <w:r>
        <w:rPr>
          <w:sz w:val="26"/>
          <w:szCs w:val="26"/>
        </w:rPr>
        <w:t>28.01.2016 № 7</w:t>
      </w:r>
      <w:r w:rsidRPr="008140E6">
        <w:rPr>
          <w:sz w:val="26"/>
          <w:szCs w:val="26"/>
        </w:rPr>
        <w:t xml:space="preserve">-МНА «Об утверждении Порядка </w:t>
      </w:r>
      <w:r>
        <w:rPr>
          <w:sz w:val="26"/>
          <w:szCs w:val="26"/>
        </w:rPr>
        <w:t>платы по соглашению об установлении сервитута за земельные участки</w:t>
      </w:r>
      <w:r w:rsidRPr="008140E6">
        <w:rPr>
          <w:sz w:val="26"/>
          <w:szCs w:val="26"/>
        </w:rPr>
        <w:t xml:space="preserve">, находящиеся в собственности Юргинского муниципального района» </w:t>
      </w:r>
      <w:r>
        <w:rPr>
          <w:sz w:val="26"/>
          <w:szCs w:val="26"/>
        </w:rPr>
        <w:t>признать утратившим силу</w:t>
      </w:r>
      <w:r w:rsidR="007C6A76">
        <w:rPr>
          <w:sz w:val="26"/>
          <w:szCs w:val="26"/>
        </w:rPr>
        <w:t>.</w:t>
      </w:r>
    </w:p>
    <w:p w:rsidR="00CC0121" w:rsidRPr="00CC0121" w:rsidRDefault="00CC0121" w:rsidP="00A81820">
      <w:pPr>
        <w:tabs>
          <w:tab w:val="left" w:pos="1134"/>
        </w:tabs>
      </w:pPr>
    </w:p>
    <w:p w:rsidR="00CC0121" w:rsidRPr="000C4D6E" w:rsidRDefault="00CC0121" w:rsidP="00A81820">
      <w:pPr>
        <w:pStyle w:val="ad"/>
        <w:numPr>
          <w:ilvl w:val="0"/>
          <w:numId w:val="2"/>
        </w:numPr>
        <w:tabs>
          <w:tab w:val="left" w:pos="709"/>
          <w:tab w:val="left" w:pos="851"/>
          <w:tab w:val="left" w:pos="1134"/>
        </w:tabs>
        <w:ind w:left="0" w:firstLine="851"/>
        <w:jc w:val="both"/>
        <w:rPr>
          <w:sz w:val="26"/>
          <w:szCs w:val="26"/>
        </w:rPr>
      </w:pPr>
      <w:r w:rsidRPr="000C4D6E">
        <w:rPr>
          <w:sz w:val="26"/>
          <w:szCs w:val="26"/>
        </w:rPr>
        <w:t>Контроль исполнени</w:t>
      </w:r>
      <w:r>
        <w:rPr>
          <w:sz w:val="26"/>
          <w:szCs w:val="26"/>
        </w:rPr>
        <w:t>я</w:t>
      </w:r>
      <w:r w:rsidRPr="000C4D6E">
        <w:rPr>
          <w:sz w:val="26"/>
          <w:szCs w:val="26"/>
        </w:rPr>
        <w:t xml:space="preserve"> постановления возложить на заместителя главы Юргинского муниципального района по экономическим вопросам, транспорту и связи О.А. Граф.</w:t>
      </w:r>
    </w:p>
    <w:p w:rsidR="00CC0121" w:rsidRPr="000C4D6E" w:rsidRDefault="00CC0121" w:rsidP="00A81820">
      <w:pPr>
        <w:pStyle w:val="ConsPlusNormal"/>
        <w:tabs>
          <w:tab w:val="left" w:pos="851"/>
        </w:tabs>
        <w:ind w:left="851"/>
        <w:jc w:val="both"/>
        <w:rPr>
          <w:rFonts w:ascii="Times New Roman" w:hAnsi="Times New Roman" w:cs="Times New Roman"/>
          <w:sz w:val="26"/>
          <w:szCs w:val="26"/>
        </w:rPr>
      </w:pPr>
    </w:p>
    <w:p w:rsidR="00CC0121" w:rsidRDefault="00CC0121" w:rsidP="00CC0121">
      <w:pPr>
        <w:pStyle w:val="ConsPlusNormal"/>
        <w:tabs>
          <w:tab w:val="left" w:pos="851"/>
        </w:tabs>
        <w:ind w:firstLine="851"/>
        <w:jc w:val="both"/>
        <w:rPr>
          <w:rFonts w:ascii="Times New Roman" w:hAnsi="Times New Roman" w:cs="Times New Roman"/>
          <w:sz w:val="26"/>
          <w:szCs w:val="26"/>
        </w:rPr>
      </w:pPr>
    </w:p>
    <w:p w:rsidR="00A81820" w:rsidRDefault="00A81820" w:rsidP="00CC0121">
      <w:pPr>
        <w:pStyle w:val="ConsPlusNormal"/>
        <w:tabs>
          <w:tab w:val="left" w:pos="851"/>
        </w:tabs>
        <w:ind w:firstLine="851"/>
        <w:jc w:val="both"/>
        <w:rPr>
          <w:rFonts w:ascii="Times New Roman" w:hAnsi="Times New Roman" w:cs="Times New Roman"/>
          <w:sz w:val="26"/>
          <w:szCs w:val="26"/>
        </w:rPr>
      </w:pPr>
    </w:p>
    <w:p w:rsidR="00A81820" w:rsidRDefault="00A81820" w:rsidP="00CC0121">
      <w:pPr>
        <w:pStyle w:val="ConsPlusNormal"/>
        <w:tabs>
          <w:tab w:val="left" w:pos="851"/>
        </w:tabs>
        <w:ind w:firstLine="851"/>
        <w:jc w:val="both"/>
        <w:rPr>
          <w:rFonts w:ascii="Times New Roman" w:hAnsi="Times New Roman" w:cs="Times New Roman"/>
          <w:sz w:val="26"/>
          <w:szCs w:val="26"/>
        </w:rPr>
      </w:pPr>
    </w:p>
    <w:tbl>
      <w:tblPr>
        <w:tblStyle w:val="af1"/>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03"/>
      </w:tblGrid>
      <w:tr w:rsidR="00A81820" w:rsidRPr="009F51E8" w:rsidTr="00B633D2">
        <w:trPr>
          <w:trHeight w:val="598"/>
        </w:trPr>
        <w:tc>
          <w:tcPr>
            <w:tcW w:w="5211" w:type="dxa"/>
          </w:tcPr>
          <w:p w:rsidR="00A81820" w:rsidRPr="009F51E8" w:rsidRDefault="00A81820" w:rsidP="00B633D2">
            <w:pPr>
              <w:tabs>
                <w:tab w:val="left" w:pos="969"/>
                <w:tab w:val="left" w:pos="1083"/>
              </w:tabs>
              <w:ind w:firstLine="709"/>
              <w:rPr>
                <w:sz w:val="26"/>
                <w:szCs w:val="26"/>
              </w:rPr>
            </w:pPr>
            <w:r w:rsidRPr="009F51E8">
              <w:rPr>
                <w:sz w:val="26"/>
                <w:szCs w:val="26"/>
              </w:rPr>
              <w:t>глава Юргинского</w:t>
            </w:r>
          </w:p>
          <w:p w:rsidR="00A81820" w:rsidRPr="009F51E8" w:rsidRDefault="00A81820" w:rsidP="00B633D2">
            <w:pPr>
              <w:tabs>
                <w:tab w:val="left" w:pos="969"/>
                <w:tab w:val="left" w:pos="1083"/>
              </w:tabs>
              <w:ind w:firstLine="709"/>
              <w:jc w:val="both"/>
              <w:rPr>
                <w:sz w:val="26"/>
                <w:szCs w:val="26"/>
              </w:rPr>
            </w:pPr>
            <w:r w:rsidRPr="009F51E8">
              <w:rPr>
                <w:sz w:val="26"/>
                <w:szCs w:val="26"/>
              </w:rPr>
              <w:t>муниципального района</w:t>
            </w:r>
          </w:p>
        </w:tc>
        <w:tc>
          <w:tcPr>
            <w:tcW w:w="4503" w:type="dxa"/>
          </w:tcPr>
          <w:p w:rsidR="00A81820" w:rsidRDefault="00A81820" w:rsidP="00B633D2">
            <w:pPr>
              <w:ind w:hanging="108"/>
              <w:jc w:val="both"/>
              <w:rPr>
                <w:sz w:val="26"/>
                <w:szCs w:val="26"/>
              </w:rPr>
            </w:pPr>
          </w:p>
          <w:p w:rsidR="00A81820" w:rsidRPr="009F51E8" w:rsidRDefault="00A81820" w:rsidP="00B633D2">
            <w:pPr>
              <w:ind w:firstLine="1735"/>
              <w:jc w:val="both"/>
              <w:rPr>
                <w:sz w:val="26"/>
                <w:szCs w:val="26"/>
              </w:rPr>
            </w:pPr>
            <w:r w:rsidRPr="009F51E8">
              <w:rPr>
                <w:sz w:val="26"/>
                <w:szCs w:val="26"/>
              </w:rPr>
              <w:t>А. В. Гордейчик</w:t>
            </w:r>
          </w:p>
        </w:tc>
      </w:tr>
      <w:tr w:rsidR="00A81820" w:rsidRPr="009F51E8" w:rsidTr="00B633D2">
        <w:trPr>
          <w:trHeight w:val="638"/>
        </w:trPr>
        <w:tc>
          <w:tcPr>
            <w:tcW w:w="5211" w:type="dxa"/>
          </w:tcPr>
          <w:p w:rsidR="00A81820" w:rsidRPr="00F858DA" w:rsidRDefault="00A81820" w:rsidP="00B633D2">
            <w:pPr>
              <w:tabs>
                <w:tab w:val="left" w:pos="969"/>
                <w:tab w:val="left" w:pos="1083"/>
              </w:tabs>
              <w:ind w:firstLine="709"/>
              <w:jc w:val="both"/>
              <w:rPr>
                <w:color w:val="FFFFFF" w:themeColor="background1"/>
                <w:sz w:val="26"/>
                <w:szCs w:val="26"/>
              </w:rPr>
            </w:pPr>
          </w:p>
          <w:p w:rsidR="00A81820" w:rsidRPr="00F858DA" w:rsidRDefault="00A81820" w:rsidP="00B633D2">
            <w:pPr>
              <w:tabs>
                <w:tab w:val="left" w:pos="969"/>
                <w:tab w:val="left" w:pos="1083"/>
              </w:tabs>
              <w:ind w:firstLine="709"/>
              <w:jc w:val="both"/>
              <w:rPr>
                <w:color w:val="FFFFFF" w:themeColor="background1"/>
                <w:sz w:val="26"/>
                <w:szCs w:val="26"/>
              </w:rPr>
            </w:pPr>
            <w:r w:rsidRPr="00F858DA">
              <w:rPr>
                <w:color w:val="FFFFFF" w:themeColor="background1"/>
                <w:sz w:val="26"/>
                <w:szCs w:val="26"/>
              </w:rPr>
              <w:t>Согласованно:</w:t>
            </w:r>
          </w:p>
          <w:p w:rsidR="00A81820" w:rsidRPr="00F858DA" w:rsidRDefault="00A81820" w:rsidP="00B633D2">
            <w:pPr>
              <w:tabs>
                <w:tab w:val="left" w:pos="969"/>
                <w:tab w:val="left" w:pos="1083"/>
              </w:tabs>
              <w:ind w:firstLine="709"/>
              <w:jc w:val="both"/>
              <w:rPr>
                <w:color w:val="FFFFFF" w:themeColor="background1"/>
                <w:sz w:val="26"/>
                <w:szCs w:val="26"/>
              </w:rPr>
            </w:pPr>
            <w:r w:rsidRPr="00F858DA">
              <w:rPr>
                <w:color w:val="FFFFFF" w:themeColor="background1"/>
                <w:sz w:val="26"/>
                <w:szCs w:val="26"/>
              </w:rPr>
              <w:t>начальник юридического отдела</w:t>
            </w:r>
          </w:p>
        </w:tc>
        <w:tc>
          <w:tcPr>
            <w:tcW w:w="4503" w:type="dxa"/>
          </w:tcPr>
          <w:p w:rsidR="00A81820" w:rsidRPr="00F858DA" w:rsidRDefault="00A81820" w:rsidP="00B633D2">
            <w:pPr>
              <w:tabs>
                <w:tab w:val="left" w:pos="969"/>
                <w:tab w:val="left" w:pos="1083"/>
              </w:tabs>
              <w:ind w:hanging="108"/>
              <w:rPr>
                <w:color w:val="FFFFFF" w:themeColor="background1"/>
                <w:sz w:val="26"/>
                <w:szCs w:val="26"/>
              </w:rPr>
            </w:pPr>
          </w:p>
          <w:p w:rsidR="00A81820" w:rsidRPr="00F858DA" w:rsidRDefault="00A81820" w:rsidP="00B633D2">
            <w:pPr>
              <w:ind w:firstLine="1735"/>
              <w:rPr>
                <w:color w:val="FFFFFF" w:themeColor="background1"/>
                <w:sz w:val="26"/>
                <w:szCs w:val="26"/>
              </w:rPr>
            </w:pPr>
          </w:p>
          <w:p w:rsidR="00A81820" w:rsidRPr="00F858DA" w:rsidRDefault="00A81820" w:rsidP="00B633D2">
            <w:pPr>
              <w:ind w:firstLine="1735"/>
              <w:rPr>
                <w:color w:val="FFFFFF" w:themeColor="background1"/>
                <w:sz w:val="26"/>
                <w:szCs w:val="26"/>
              </w:rPr>
            </w:pPr>
            <w:r w:rsidRPr="00F858DA">
              <w:rPr>
                <w:color w:val="FFFFFF" w:themeColor="background1"/>
                <w:sz w:val="26"/>
                <w:szCs w:val="26"/>
              </w:rPr>
              <w:t xml:space="preserve">Н. А. </w:t>
            </w:r>
            <w:proofErr w:type="spellStart"/>
            <w:r w:rsidRPr="00F858DA">
              <w:rPr>
                <w:color w:val="FFFFFF" w:themeColor="background1"/>
                <w:sz w:val="26"/>
                <w:szCs w:val="26"/>
              </w:rPr>
              <w:t>Байдракова</w:t>
            </w:r>
            <w:proofErr w:type="spellEnd"/>
          </w:p>
        </w:tc>
      </w:tr>
    </w:tbl>
    <w:p w:rsidR="00A81820" w:rsidRDefault="00A81820">
      <w:pPr>
        <w:spacing w:after="200" w:line="276" w:lineRule="auto"/>
        <w:rPr>
          <w:rFonts w:eastAsia="Calibri"/>
          <w:sz w:val="26"/>
          <w:szCs w:val="26"/>
          <w:lang w:eastAsia="en-US"/>
        </w:rPr>
      </w:pPr>
      <w:r>
        <w:rPr>
          <w:sz w:val="26"/>
          <w:szCs w:val="26"/>
        </w:rPr>
        <w:br w:type="page"/>
      </w:r>
    </w:p>
    <w:p w:rsidR="00CC0121" w:rsidRPr="00D53861" w:rsidRDefault="00CC0121" w:rsidP="00D53861">
      <w:pPr>
        <w:pStyle w:val="ConsPlusNormal"/>
        <w:ind w:left="5103"/>
        <w:outlineLvl w:val="0"/>
        <w:rPr>
          <w:rFonts w:ascii="Times New Roman" w:hAnsi="Times New Roman" w:cs="Times New Roman"/>
          <w:sz w:val="24"/>
          <w:szCs w:val="24"/>
        </w:rPr>
      </w:pPr>
      <w:r w:rsidRPr="00D53861">
        <w:rPr>
          <w:rFonts w:ascii="Times New Roman" w:hAnsi="Times New Roman" w:cs="Times New Roman"/>
          <w:sz w:val="24"/>
          <w:szCs w:val="24"/>
        </w:rPr>
        <w:lastRenderedPageBreak/>
        <w:t xml:space="preserve">Приложение </w:t>
      </w:r>
    </w:p>
    <w:p w:rsidR="00CC0121" w:rsidRPr="00D53861" w:rsidRDefault="00CC0121" w:rsidP="00D53861">
      <w:pPr>
        <w:pStyle w:val="ConsPlusNormal"/>
        <w:ind w:left="5103"/>
        <w:rPr>
          <w:rFonts w:ascii="Times New Roman" w:hAnsi="Times New Roman" w:cs="Times New Roman"/>
          <w:sz w:val="24"/>
          <w:szCs w:val="24"/>
        </w:rPr>
      </w:pPr>
      <w:r w:rsidRPr="00D53861">
        <w:rPr>
          <w:rFonts w:ascii="Times New Roman" w:hAnsi="Times New Roman" w:cs="Times New Roman"/>
          <w:sz w:val="24"/>
          <w:szCs w:val="24"/>
        </w:rPr>
        <w:t>к постановлению администрации</w:t>
      </w:r>
    </w:p>
    <w:p w:rsidR="00CC0121" w:rsidRPr="00D53861" w:rsidRDefault="00CC0121" w:rsidP="00D53861">
      <w:pPr>
        <w:pStyle w:val="ConsPlusNormal"/>
        <w:ind w:left="5103"/>
        <w:rPr>
          <w:rFonts w:ascii="Times New Roman" w:hAnsi="Times New Roman" w:cs="Times New Roman"/>
          <w:sz w:val="24"/>
          <w:szCs w:val="24"/>
        </w:rPr>
      </w:pPr>
      <w:r w:rsidRPr="00D53861">
        <w:rPr>
          <w:rFonts w:ascii="Times New Roman" w:hAnsi="Times New Roman" w:cs="Times New Roman"/>
          <w:sz w:val="24"/>
          <w:szCs w:val="24"/>
        </w:rPr>
        <w:t>Юргинского муниципального района</w:t>
      </w:r>
    </w:p>
    <w:p w:rsidR="00CC0121" w:rsidRPr="00D53861" w:rsidRDefault="00F858DA" w:rsidP="00F858DA">
      <w:pPr>
        <w:pStyle w:val="ConsPlusNormal"/>
        <w:ind w:left="5103"/>
        <w:jc w:val="both"/>
        <w:rPr>
          <w:sz w:val="24"/>
          <w:szCs w:val="24"/>
        </w:rPr>
      </w:pPr>
      <w:r>
        <w:rPr>
          <w:rFonts w:ascii="Times New Roman" w:hAnsi="Times New Roman" w:cs="Times New Roman"/>
          <w:sz w:val="24"/>
          <w:szCs w:val="24"/>
        </w:rPr>
        <w:t>от 06.10.2016 № 61-МНА</w:t>
      </w:r>
    </w:p>
    <w:p w:rsidR="00CC0121" w:rsidRPr="00D53861" w:rsidRDefault="00CC0121" w:rsidP="00CC0121">
      <w:pPr>
        <w:pStyle w:val="ConsPlusTitle"/>
        <w:jc w:val="center"/>
        <w:rPr>
          <w:sz w:val="24"/>
          <w:szCs w:val="24"/>
        </w:rPr>
      </w:pPr>
      <w:bookmarkStart w:id="1" w:name="Par27"/>
      <w:bookmarkEnd w:id="1"/>
    </w:p>
    <w:p w:rsidR="00CC0121" w:rsidRPr="00D53861" w:rsidRDefault="00CC0121" w:rsidP="00CC0121">
      <w:pPr>
        <w:pStyle w:val="ConsPlusTitle"/>
        <w:jc w:val="center"/>
        <w:rPr>
          <w:sz w:val="24"/>
          <w:szCs w:val="24"/>
        </w:rPr>
      </w:pPr>
      <w:r w:rsidRPr="00D53861">
        <w:rPr>
          <w:sz w:val="24"/>
          <w:szCs w:val="24"/>
        </w:rPr>
        <w:t>Порядок определения</w:t>
      </w:r>
    </w:p>
    <w:p w:rsidR="00CC0121" w:rsidRPr="00D53861" w:rsidRDefault="00CC0121" w:rsidP="00CC0121">
      <w:pPr>
        <w:pStyle w:val="ConsPlusTitle"/>
        <w:jc w:val="center"/>
        <w:rPr>
          <w:sz w:val="24"/>
          <w:szCs w:val="24"/>
        </w:rPr>
      </w:pPr>
      <w:r w:rsidRPr="00D53861">
        <w:rPr>
          <w:sz w:val="24"/>
          <w:szCs w:val="24"/>
        </w:rPr>
        <w:t>платы по соглашению об установлении сервитута</w:t>
      </w:r>
    </w:p>
    <w:p w:rsidR="00CC0121" w:rsidRPr="00D53861" w:rsidRDefault="00CC0121" w:rsidP="00CC0121">
      <w:pPr>
        <w:pStyle w:val="ConsPlusTitle"/>
        <w:jc w:val="center"/>
        <w:rPr>
          <w:sz w:val="24"/>
          <w:szCs w:val="24"/>
        </w:rPr>
      </w:pPr>
      <w:r w:rsidRPr="00D53861">
        <w:rPr>
          <w:sz w:val="24"/>
          <w:szCs w:val="24"/>
        </w:rPr>
        <w:t xml:space="preserve">в отношении земельных участков, находящихся в собственности </w:t>
      </w:r>
    </w:p>
    <w:p w:rsidR="00CC0121" w:rsidRPr="00D53861" w:rsidRDefault="00CC0121" w:rsidP="00CC0121">
      <w:pPr>
        <w:pStyle w:val="ConsPlusTitle"/>
        <w:jc w:val="center"/>
        <w:rPr>
          <w:sz w:val="24"/>
          <w:szCs w:val="24"/>
        </w:rPr>
      </w:pPr>
      <w:r w:rsidRPr="00D53861">
        <w:rPr>
          <w:sz w:val="24"/>
          <w:szCs w:val="24"/>
        </w:rPr>
        <w:t>Юргинского муниципального района</w:t>
      </w:r>
    </w:p>
    <w:p w:rsidR="00CC0121" w:rsidRPr="00D53861" w:rsidRDefault="00CC0121" w:rsidP="00CC0121">
      <w:pPr>
        <w:pStyle w:val="ConsPlusTitle"/>
        <w:jc w:val="center"/>
        <w:rPr>
          <w:sz w:val="24"/>
          <w:szCs w:val="24"/>
        </w:rPr>
      </w:pPr>
    </w:p>
    <w:p w:rsidR="00CC0121" w:rsidRPr="00D53861" w:rsidRDefault="00CC0121" w:rsidP="00D53861">
      <w:pPr>
        <w:pStyle w:val="ConsPlusNormal"/>
        <w:numPr>
          <w:ilvl w:val="0"/>
          <w:numId w:val="3"/>
        </w:numPr>
        <w:tabs>
          <w:tab w:val="left" w:pos="1134"/>
        </w:tabs>
        <w:ind w:left="0" w:firstLine="900"/>
        <w:jc w:val="both"/>
        <w:rPr>
          <w:rFonts w:ascii="Times New Roman" w:hAnsi="Times New Roman" w:cs="Times New Roman"/>
          <w:sz w:val="24"/>
          <w:szCs w:val="24"/>
        </w:rPr>
      </w:pPr>
      <w:bookmarkStart w:id="2" w:name="Par31"/>
      <w:bookmarkEnd w:id="2"/>
      <w:r w:rsidRPr="00D53861">
        <w:rPr>
          <w:rFonts w:ascii="Times New Roman" w:hAnsi="Times New Roman" w:cs="Times New Roman"/>
          <w:sz w:val="24"/>
          <w:szCs w:val="24"/>
        </w:rPr>
        <w:t>Настоящий Порядок разработан в целях определения размера платы по соглашению об установлении сервитута в отношении земельных участков, находящихся в собственности Юргинского муниципального района (далее - земельные участки).</w:t>
      </w:r>
    </w:p>
    <w:p w:rsidR="00CC0121" w:rsidRPr="00D53861" w:rsidRDefault="00CC0121" w:rsidP="00D53861">
      <w:pPr>
        <w:pStyle w:val="ConsPlusNormal"/>
        <w:numPr>
          <w:ilvl w:val="0"/>
          <w:numId w:val="3"/>
        </w:numPr>
        <w:tabs>
          <w:tab w:val="left" w:pos="1134"/>
        </w:tabs>
        <w:ind w:left="0" w:firstLine="900"/>
        <w:jc w:val="both"/>
        <w:rPr>
          <w:rFonts w:ascii="Times New Roman" w:hAnsi="Times New Roman" w:cs="Times New Roman"/>
          <w:sz w:val="24"/>
          <w:szCs w:val="24"/>
        </w:rPr>
      </w:pPr>
      <w:r w:rsidRPr="00D53861">
        <w:rPr>
          <w:rFonts w:ascii="Times New Roman" w:hAnsi="Times New Roman" w:cs="Times New Roman"/>
          <w:sz w:val="24"/>
          <w:szCs w:val="24"/>
        </w:rPr>
        <w:t>Размер платы по соглашению об установлении сервитута за каждый год срока действия сервитута в отношении земельных участков определяется по формуле:</w:t>
      </w:r>
    </w:p>
    <w:p w:rsidR="00CC0121" w:rsidRPr="00D53861" w:rsidRDefault="00CC0121" w:rsidP="00CC0121">
      <w:pPr>
        <w:pStyle w:val="ConsPlusNormal"/>
        <w:ind w:firstLine="540"/>
        <w:jc w:val="both"/>
        <w:rPr>
          <w:rFonts w:ascii="Times New Roman" w:hAnsi="Times New Roman" w:cs="Times New Roman"/>
          <w:sz w:val="24"/>
          <w:szCs w:val="24"/>
        </w:rPr>
      </w:pPr>
    </w:p>
    <w:p w:rsidR="00CC0121" w:rsidRPr="00D53861" w:rsidRDefault="00CC0121" w:rsidP="00CC0121">
      <w:pPr>
        <w:pStyle w:val="ConsPlusNormal"/>
        <w:ind w:firstLine="540"/>
        <w:jc w:val="both"/>
        <w:rPr>
          <w:rFonts w:ascii="Times New Roman" w:hAnsi="Times New Roman" w:cs="Times New Roman"/>
          <w:sz w:val="24"/>
          <w:szCs w:val="24"/>
        </w:rPr>
      </w:pPr>
      <w:r w:rsidRPr="00D53861">
        <w:rPr>
          <w:rFonts w:ascii="Times New Roman" w:hAnsi="Times New Roman" w:cs="Times New Roman"/>
          <w:sz w:val="24"/>
          <w:szCs w:val="24"/>
        </w:rPr>
        <w:t>Р = УПКС х П х</w:t>
      </w:r>
      <w:proofErr w:type="gramStart"/>
      <w:r w:rsidRPr="00D53861">
        <w:rPr>
          <w:rFonts w:ascii="Times New Roman" w:hAnsi="Times New Roman" w:cs="Times New Roman"/>
          <w:sz w:val="24"/>
          <w:szCs w:val="24"/>
        </w:rPr>
        <w:t xml:space="preserve"> С</w:t>
      </w:r>
      <w:proofErr w:type="gramEnd"/>
      <w:r w:rsidRPr="00D53861">
        <w:rPr>
          <w:rFonts w:ascii="Times New Roman" w:hAnsi="Times New Roman" w:cs="Times New Roman"/>
          <w:sz w:val="24"/>
          <w:szCs w:val="24"/>
        </w:rPr>
        <w:t>,</w:t>
      </w:r>
    </w:p>
    <w:p w:rsidR="00CC0121" w:rsidRPr="00D53861" w:rsidRDefault="00CC0121" w:rsidP="00CC0121">
      <w:pPr>
        <w:pStyle w:val="ConsPlusNormal"/>
        <w:ind w:firstLine="540"/>
        <w:jc w:val="both"/>
        <w:rPr>
          <w:rFonts w:ascii="Times New Roman" w:hAnsi="Times New Roman" w:cs="Times New Roman"/>
          <w:sz w:val="24"/>
          <w:szCs w:val="24"/>
        </w:rPr>
      </w:pPr>
    </w:p>
    <w:p w:rsidR="00CC0121" w:rsidRPr="00D53861" w:rsidRDefault="00CC0121" w:rsidP="00CC0121">
      <w:pPr>
        <w:pStyle w:val="ConsPlusNormal"/>
        <w:ind w:firstLine="540"/>
        <w:jc w:val="both"/>
        <w:rPr>
          <w:rFonts w:ascii="Times New Roman" w:hAnsi="Times New Roman" w:cs="Times New Roman"/>
          <w:sz w:val="24"/>
          <w:szCs w:val="24"/>
        </w:rPr>
      </w:pPr>
      <w:r w:rsidRPr="00D53861">
        <w:rPr>
          <w:rFonts w:ascii="Times New Roman" w:hAnsi="Times New Roman" w:cs="Times New Roman"/>
          <w:sz w:val="24"/>
          <w:szCs w:val="24"/>
        </w:rPr>
        <w:t>где:</w:t>
      </w:r>
    </w:p>
    <w:p w:rsidR="00CC0121" w:rsidRDefault="00CC0121" w:rsidP="00CC0121">
      <w:pPr>
        <w:pStyle w:val="ConsPlusNormal"/>
        <w:ind w:firstLine="540"/>
        <w:jc w:val="both"/>
        <w:rPr>
          <w:rFonts w:ascii="Times New Roman" w:hAnsi="Times New Roman" w:cs="Times New Roman"/>
          <w:sz w:val="24"/>
          <w:szCs w:val="24"/>
        </w:rPr>
      </w:pPr>
      <w:proofErr w:type="gramStart"/>
      <w:r w:rsidRPr="00D53861">
        <w:rPr>
          <w:rFonts w:ascii="Times New Roman" w:hAnsi="Times New Roman" w:cs="Times New Roman"/>
          <w:sz w:val="24"/>
          <w:szCs w:val="24"/>
        </w:rPr>
        <w:t>Р</w:t>
      </w:r>
      <w:proofErr w:type="gramEnd"/>
      <w:r w:rsidRPr="00D53861">
        <w:rPr>
          <w:rFonts w:ascii="Times New Roman" w:hAnsi="Times New Roman" w:cs="Times New Roman"/>
          <w:sz w:val="24"/>
          <w:szCs w:val="24"/>
        </w:rPr>
        <w:t xml:space="preserve"> - размер платы за сервитут;</w:t>
      </w:r>
    </w:p>
    <w:p w:rsidR="00CC0121" w:rsidRPr="00D53861" w:rsidRDefault="00CC0121" w:rsidP="00CC0121">
      <w:pPr>
        <w:pStyle w:val="ConsPlusNormal"/>
        <w:ind w:firstLine="540"/>
        <w:jc w:val="both"/>
        <w:rPr>
          <w:rFonts w:ascii="Times New Roman" w:hAnsi="Times New Roman" w:cs="Times New Roman"/>
          <w:sz w:val="24"/>
          <w:szCs w:val="24"/>
        </w:rPr>
      </w:pPr>
      <w:r w:rsidRPr="00D53861">
        <w:rPr>
          <w:rFonts w:ascii="Times New Roman" w:hAnsi="Times New Roman" w:cs="Times New Roman"/>
          <w:sz w:val="24"/>
          <w:szCs w:val="24"/>
        </w:rPr>
        <w:t>УПКС - удельный показатель кадастровой стоимости земельного участка исходя из вида разрешенного использования земельного участка, в отношении которого установлен сервитут, в рублях/кв. м;</w:t>
      </w:r>
    </w:p>
    <w:p w:rsidR="00CC0121" w:rsidRPr="00D53861" w:rsidRDefault="00CC0121" w:rsidP="00CC0121">
      <w:pPr>
        <w:pStyle w:val="ConsPlusNormal"/>
        <w:ind w:firstLine="540"/>
        <w:jc w:val="both"/>
        <w:rPr>
          <w:rFonts w:ascii="Times New Roman" w:hAnsi="Times New Roman" w:cs="Times New Roman"/>
          <w:sz w:val="24"/>
          <w:szCs w:val="24"/>
        </w:rPr>
      </w:pPr>
      <w:proofErr w:type="gramStart"/>
      <w:r w:rsidRPr="00D53861">
        <w:rPr>
          <w:rFonts w:ascii="Times New Roman" w:hAnsi="Times New Roman" w:cs="Times New Roman"/>
          <w:sz w:val="24"/>
          <w:szCs w:val="24"/>
        </w:rPr>
        <w:t>П</w:t>
      </w:r>
      <w:proofErr w:type="gramEnd"/>
      <w:r w:rsidRPr="00D53861">
        <w:rPr>
          <w:rFonts w:ascii="Times New Roman" w:hAnsi="Times New Roman" w:cs="Times New Roman"/>
          <w:sz w:val="24"/>
          <w:szCs w:val="24"/>
        </w:rPr>
        <w:t xml:space="preserve"> - площадь сервитута, кв. м;</w:t>
      </w:r>
    </w:p>
    <w:p w:rsidR="00CC0121" w:rsidRDefault="00CC0121" w:rsidP="00CC0121">
      <w:pPr>
        <w:pStyle w:val="ConsPlusNormal"/>
        <w:ind w:firstLine="540"/>
        <w:jc w:val="both"/>
        <w:rPr>
          <w:rFonts w:ascii="Times New Roman" w:hAnsi="Times New Roman" w:cs="Times New Roman"/>
          <w:sz w:val="24"/>
          <w:szCs w:val="24"/>
        </w:rPr>
      </w:pPr>
      <w:proofErr w:type="gramStart"/>
      <w:r w:rsidRPr="00D53861">
        <w:rPr>
          <w:rFonts w:ascii="Times New Roman" w:hAnsi="Times New Roman" w:cs="Times New Roman"/>
          <w:sz w:val="24"/>
          <w:szCs w:val="24"/>
        </w:rPr>
        <w:t>С</w:t>
      </w:r>
      <w:proofErr w:type="gramEnd"/>
      <w:r w:rsidRPr="00D53861">
        <w:rPr>
          <w:rFonts w:ascii="Times New Roman" w:hAnsi="Times New Roman" w:cs="Times New Roman"/>
          <w:sz w:val="24"/>
          <w:szCs w:val="24"/>
        </w:rPr>
        <w:t xml:space="preserve"> - ставка платы за установление сервитута в размере 1,5%.</w:t>
      </w:r>
    </w:p>
    <w:p w:rsidR="00D53861" w:rsidRPr="00D53861" w:rsidRDefault="00D53861" w:rsidP="00CC0121">
      <w:pPr>
        <w:pStyle w:val="ConsPlusNormal"/>
        <w:ind w:firstLine="540"/>
        <w:jc w:val="both"/>
        <w:rPr>
          <w:rFonts w:ascii="Times New Roman" w:hAnsi="Times New Roman" w:cs="Times New Roman"/>
          <w:sz w:val="24"/>
          <w:szCs w:val="24"/>
        </w:rPr>
      </w:pPr>
    </w:p>
    <w:p w:rsidR="00CC0121" w:rsidRPr="00D53861" w:rsidRDefault="00CC0121" w:rsidP="00D53861">
      <w:pPr>
        <w:pStyle w:val="ConsPlusNormal"/>
        <w:numPr>
          <w:ilvl w:val="0"/>
          <w:numId w:val="3"/>
        </w:numPr>
        <w:tabs>
          <w:tab w:val="left" w:pos="1134"/>
        </w:tabs>
        <w:ind w:left="0" w:firstLine="900"/>
        <w:jc w:val="both"/>
        <w:rPr>
          <w:rFonts w:ascii="Times New Roman" w:hAnsi="Times New Roman" w:cs="Times New Roman"/>
          <w:sz w:val="24"/>
          <w:szCs w:val="24"/>
        </w:rPr>
      </w:pPr>
      <w:r w:rsidRPr="00D53861">
        <w:rPr>
          <w:rFonts w:ascii="Times New Roman" w:hAnsi="Times New Roman" w:cs="Times New Roman"/>
          <w:sz w:val="24"/>
          <w:szCs w:val="24"/>
        </w:rPr>
        <w:t>В случае если удельный показатель кадастровой стоимости земельного участка, в отношении которого установлен сервитут, ниже среднего уровня кадастровой стоимости земельного участка данного вида разрешенного использования по муниципальному району, утвержденный уполномоченным органом исполнительной власти Кемеровской области, размер платы за сервитут рассчитывается по формуле:</w:t>
      </w:r>
    </w:p>
    <w:p w:rsidR="00CC0121" w:rsidRPr="00D53861" w:rsidRDefault="00CC0121" w:rsidP="00CC0121">
      <w:pPr>
        <w:pStyle w:val="ConsPlusNormal"/>
        <w:ind w:firstLine="540"/>
        <w:jc w:val="both"/>
        <w:rPr>
          <w:rFonts w:ascii="Times New Roman" w:hAnsi="Times New Roman" w:cs="Times New Roman"/>
          <w:sz w:val="24"/>
          <w:szCs w:val="24"/>
        </w:rPr>
      </w:pPr>
    </w:p>
    <w:p w:rsidR="00CC0121" w:rsidRPr="00D53861" w:rsidRDefault="00CC0121" w:rsidP="00CC0121">
      <w:pPr>
        <w:pStyle w:val="ConsPlusNormal"/>
        <w:ind w:firstLine="540"/>
        <w:jc w:val="both"/>
        <w:rPr>
          <w:rFonts w:ascii="Times New Roman" w:hAnsi="Times New Roman" w:cs="Times New Roman"/>
          <w:sz w:val="24"/>
          <w:szCs w:val="24"/>
        </w:rPr>
      </w:pPr>
      <w:r w:rsidRPr="00D53861">
        <w:rPr>
          <w:rFonts w:ascii="Times New Roman" w:hAnsi="Times New Roman" w:cs="Times New Roman"/>
          <w:sz w:val="24"/>
          <w:szCs w:val="24"/>
        </w:rPr>
        <w:t>Р = СУКС х П х</w:t>
      </w:r>
      <w:proofErr w:type="gramStart"/>
      <w:r w:rsidRPr="00D53861">
        <w:rPr>
          <w:rFonts w:ascii="Times New Roman" w:hAnsi="Times New Roman" w:cs="Times New Roman"/>
          <w:sz w:val="24"/>
          <w:szCs w:val="24"/>
        </w:rPr>
        <w:t xml:space="preserve"> С</w:t>
      </w:r>
      <w:proofErr w:type="gramEnd"/>
      <w:r w:rsidRPr="00D53861">
        <w:rPr>
          <w:rFonts w:ascii="Times New Roman" w:hAnsi="Times New Roman" w:cs="Times New Roman"/>
          <w:sz w:val="24"/>
          <w:szCs w:val="24"/>
        </w:rPr>
        <w:t>,</w:t>
      </w:r>
    </w:p>
    <w:p w:rsidR="00CC0121" w:rsidRPr="00D53861" w:rsidRDefault="00CC0121" w:rsidP="00CC0121">
      <w:pPr>
        <w:pStyle w:val="ConsPlusNormal"/>
        <w:ind w:firstLine="540"/>
        <w:jc w:val="both"/>
        <w:rPr>
          <w:rFonts w:ascii="Times New Roman" w:hAnsi="Times New Roman" w:cs="Times New Roman"/>
          <w:sz w:val="24"/>
          <w:szCs w:val="24"/>
        </w:rPr>
      </w:pPr>
    </w:p>
    <w:p w:rsidR="00CC0121" w:rsidRPr="00D53861" w:rsidRDefault="00CC0121" w:rsidP="00CC0121">
      <w:pPr>
        <w:pStyle w:val="ConsPlusNormal"/>
        <w:ind w:firstLine="540"/>
        <w:jc w:val="both"/>
        <w:rPr>
          <w:rFonts w:ascii="Times New Roman" w:hAnsi="Times New Roman" w:cs="Times New Roman"/>
          <w:sz w:val="24"/>
          <w:szCs w:val="24"/>
        </w:rPr>
      </w:pPr>
      <w:r w:rsidRPr="00D53861">
        <w:rPr>
          <w:rFonts w:ascii="Times New Roman" w:hAnsi="Times New Roman" w:cs="Times New Roman"/>
          <w:sz w:val="24"/>
          <w:szCs w:val="24"/>
        </w:rPr>
        <w:t>где:</w:t>
      </w:r>
    </w:p>
    <w:p w:rsidR="00CC0121" w:rsidRPr="00D53861" w:rsidRDefault="00CC0121" w:rsidP="00CC0121">
      <w:pPr>
        <w:pStyle w:val="ConsPlusNormal"/>
        <w:ind w:firstLine="540"/>
        <w:jc w:val="both"/>
        <w:rPr>
          <w:rFonts w:ascii="Times New Roman" w:hAnsi="Times New Roman" w:cs="Times New Roman"/>
          <w:sz w:val="24"/>
          <w:szCs w:val="24"/>
        </w:rPr>
      </w:pPr>
      <w:proofErr w:type="gramStart"/>
      <w:r w:rsidRPr="00D53861">
        <w:rPr>
          <w:rFonts w:ascii="Times New Roman" w:hAnsi="Times New Roman" w:cs="Times New Roman"/>
          <w:sz w:val="24"/>
          <w:szCs w:val="24"/>
        </w:rPr>
        <w:t>Р</w:t>
      </w:r>
      <w:proofErr w:type="gramEnd"/>
      <w:r w:rsidRPr="00D53861">
        <w:rPr>
          <w:rFonts w:ascii="Times New Roman" w:hAnsi="Times New Roman" w:cs="Times New Roman"/>
          <w:sz w:val="24"/>
          <w:szCs w:val="24"/>
        </w:rPr>
        <w:t xml:space="preserve"> - размер платы за сервитут;</w:t>
      </w:r>
    </w:p>
    <w:p w:rsidR="00CC0121" w:rsidRPr="00D53861" w:rsidRDefault="00CC0121" w:rsidP="00CC0121">
      <w:pPr>
        <w:pStyle w:val="ConsPlusNormal"/>
        <w:ind w:firstLine="540"/>
        <w:jc w:val="both"/>
        <w:rPr>
          <w:rFonts w:ascii="Times New Roman" w:hAnsi="Times New Roman" w:cs="Times New Roman"/>
          <w:sz w:val="24"/>
          <w:szCs w:val="24"/>
        </w:rPr>
      </w:pPr>
      <w:r w:rsidRPr="00D53861">
        <w:rPr>
          <w:rFonts w:ascii="Times New Roman" w:hAnsi="Times New Roman" w:cs="Times New Roman"/>
          <w:sz w:val="24"/>
          <w:szCs w:val="24"/>
        </w:rPr>
        <w:t xml:space="preserve">СУКС - средний уровень кадастровой стоимости земельного </w:t>
      </w:r>
      <w:proofErr w:type="gramStart"/>
      <w:r w:rsidRPr="00D53861">
        <w:rPr>
          <w:rFonts w:ascii="Times New Roman" w:hAnsi="Times New Roman" w:cs="Times New Roman"/>
          <w:sz w:val="24"/>
          <w:szCs w:val="24"/>
        </w:rPr>
        <w:t>участка</w:t>
      </w:r>
      <w:proofErr w:type="gramEnd"/>
      <w:r w:rsidRPr="00D53861">
        <w:rPr>
          <w:rFonts w:ascii="Times New Roman" w:hAnsi="Times New Roman" w:cs="Times New Roman"/>
          <w:sz w:val="24"/>
          <w:szCs w:val="24"/>
        </w:rPr>
        <w:t xml:space="preserve"> по муниципальному району исходя из вида разрешенного использования земельного участка, в отношении которого установлен сервитут в рублях;</w:t>
      </w:r>
    </w:p>
    <w:p w:rsidR="00CC0121" w:rsidRPr="00D53861" w:rsidRDefault="00CC0121" w:rsidP="00CC0121">
      <w:pPr>
        <w:pStyle w:val="ConsPlusNormal"/>
        <w:ind w:firstLine="540"/>
        <w:jc w:val="both"/>
        <w:rPr>
          <w:rFonts w:ascii="Times New Roman" w:hAnsi="Times New Roman" w:cs="Times New Roman"/>
          <w:sz w:val="24"/>
          <w:szCs w:val="24"/>
        </w:rPr>
      </w:pPr>
      <w:proofErr w:type="gramStart"/>
      <w:r w:rsidRPr="00D53861">
        <w:rPr>
          <w:rFonts w:ascii="Times New Roman" w:hAnsi="Times New Roman" w:cs="Times New Roman"/>
          <w:sz w:val="24"/>
          <w:szCs w:val="24"/>
        </w:rPr>
        <w:t>П</w:t>
      </w:r>
      <w:proofErr w:type="gramEnd"/>
      <w:r w:rsidRPr="00D53861">
        <w:rPr>
          <w:rFonts w:ascii="Times New Roman" w:hAnsi="Times New Roman" w:cs="Times New Roman"/>
          <w:sz w:val="24"/>
          <w:szCs w:val="24"/>
        </w:rPr>
        <w:t xml:space="preserve"> - площадь сервитута, кв. м;</w:t>
      </w:r>
    </w:p>
    <w:p w:rsidR="00CC0121" w:rsidRDefault="00CC0121" w:rsidP="00CC0121">
      <w:pPr>
        <w:pStyle w:val="ConsPlusNormal"/>
        <w:ind w:firstLine="540"/>
        <w:jc w:val="both"/>
        <w:rPr>
          <w:rFonts w:ascii="Times New Roman" w:hAnsi="Times New Roman" w:cs="Times New Roman"/>
          <w:sz w:val="24"/>
          <w:szCs w:val="24"/>
        </w:rPr>
      </w:pPr>
      <w:proofErr w:type="gramStart"/>
      <w:r w:rsidRPr="00D53861">
        <w:rPr>
          <w:rFonts w:ascii="Times New Roman" w:hAnsi="Times New Roman" w:cs="Times New Roman"/>
          <w:sz w:val="24"/>
          <w:szCs w:val="24"/>
        </w:rPr>
        <w:t>С</w:t>
      </w:r>
      <w:proofErr w:type="gramEnd"/>
      <w:r w:rsidRPr="00D53861">
        <w:rPr>
          <w:rFonts w:ascii="Times New Roman" w:hAnsi="Times New Roman" w:cs="Times New Roman"/>
          <w:sz w:val="24"/>
          <w:szCs w:val="24"/>
        </w:rPr>
        <w:t xml:space="preserve"> - ставка платы за установление сервитута в размере 1,5%.</w:t>
      </w:r>
    </w:p>
    <w:p w:rsidR="00D53861" w:rsidRPr="00D53861" w:rsidRDefault="00D53861" w:rsidP="00CC0121">
      <w:pPr>
        <w:pStyle w:val="ConsPlusNormal"/>
        <w:ind w:firstLine="540"/>
        <w:jc w:val="both"/>
        <w:rPr>
          <w:rFonts w:ascii="Times New Roman" w:hAnsi="Times New Roman" w:cs="Times New Roman"/>
          <w:sz w:val="24"/>
          <w:szCs w:val="24"/>
        </w:rPr>
      </w:pPr>
    </w:p>
    <w:p w:rsidR="00CC0121" w:rsidRPr="00D53861" w:rsidRDefault="00CC0121" w:rsidP="00D53861">
      <w:pPr>
        <w:pStyle w:val="ConsPlusNormal"/>
        <w:numPr>
          <w:ilvl w:val="0"/>
          <w:numId w:val="3"/>
        </w:numPr>
        <w:tabs>
          <w:tab w:val="left" w:pos="1134"/>
        </w:tabs>
        <w:ind w:left="0" w:firstLine="900"/>
        <w:jc w:val="both"/>
        <w:rPr>
          <w:rFonts w:ascii="Times New Roman" w:hAnsi="Times New Roman" w:cs="Times New Roman"/>
          <w:sz w:val="24"/>
          <w:szCs w:val="24"/>
        </w:rPr>
      </w:pPr>
      <w:r w:rsidRPr="00D53861">
        <w:rPr>
          <w:rFonts w:ascii="Times New Roman" w:hAnsi="Times New Roman" w:cs="Times New Roman"/>
          <w:sz w:val="24"/>
          <w:szCs w:val="24"/>
        </w:rPr>
        <w:t>В случае если соглашение об установлении сервитута заключено на срок менее одного года, размер платы по соглашению определяется с учетом срока установления сервитута пропорционально количеству дней в году.</w:t>
      </w:r>
    </w:p>
    <w:p w:rsidR="00CC0121" w:rsidRPr="00D53861" w:rsidRDefault="00CC0121" w:rsidP="00D53861">
      <w:pPr>
        <w:pStyle w:val="ConsPlusNormal"/>
        <w:numPr>
          <w:ilvl w:val="0"/>
          <w:numId w:val="3"/>
        </w:numPr>
        <w:tabs>
          <w:tab w:val="left" w:pos="1134"/>
        </w:tabs>
        <w:ind w:left="0" w:firstLine="900"/>
        <w:jc w:val="both"/>
        <w:rPr>
          <w:rFonts w:ascii="Times New Roman" w:hAnsi="Times New Roman" w:cs="Times New Roman"/>
          <w:sz w:val="24"/>
          <w:szCs w:val="24"/>
        </w:rPr>
      </w:pPr>
      <w:r w:rsidRPr="00D53861">
        <w:rPr>
          <w:rFonts w:ascii="Times New Roman" w:hAnsi="Times New Roman" w:cs="Times New Roman"/>
          <w:sz w:val="24"/>
          <w:szCs w:val="24"/>
        </w:rPr>
        <w:t>Смена правообладателя земельного участка не является основанием для пересмотра размера платы по соглашению об установлении сервитута, определенного в соответствии с настоящим Порядком.</w:t>
      </w:r>
    </w:p>
    <w:p w:rsidR="00CC0121" w:rsidRPr="00D53861" w:rsidRDefault="00CC0121" w:rsidP="00D53861">
      <w:pPr>
        <w:pStyle w:val="ConsPlusTitle"/>
        <w:numPr>
          <w:ilvl w:val="0"/>
          <w:numId w:val="3"/>
        </w:numPr>
        <w:tabs>
          <w:tab w:val="left" w:pos="1134"/>
        </w:tabs>
        <w:ind w:left="0" w:firstLine="900"/>
        <w:jc w:val="both"/>
        <w:rPr>
          <w:b w:val="0"/>
          <w:sz w:val="24"/>
          <w:szCs w:val="24"/>
        </w:rPr>
      </w:pPr>
      <w:r w:rsidRPr="00D53861">
        <w:rPr>
          <w:b w:val="0"/>
          <w:sz w:val="24"/>
          <w:szCs w:val="24"/>
        </w:rPr>
        <w:t>В случае если сервитут устанавливается в отношении части земельного участка,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w:t>
      </w:r>
    </w:p>
    <w:p w:rsidR="0078014F" w:rsidRPr="00D53861" w:rsidRDefault="0078014F" w:rsidP="0078014F">
      <w:pPr>
        <w:ind w:left="10272"/>
        <w:rPr>
          <w:color w:val="000000" w:themeColor="text1"/>
        </w:rPr>
      </w:pPr>
    </w:p>
    <w:p w:rsidR="0078014F" w:rsidRPr="00B72112" w:rsidRDefault="0078014F" w:rsidP="0078014F">
      <w:pPr>
        <w:ind w:left="10272"/>
        <w:rPr>
          <w:color w:val="000000" w:themeColor="text1"/>
        </w:rPr>
      </w:pPr>
      <w:r w:rsidRPr="00B72112">
        <w:rPr>
          <w:color w:val="000000" w:themeColor="text1"/>
        </w:rPr>
        <w:t xml:space="preserve">       </w:t>
      </w:r>
    </w:p>
    <w:sectPr w:rsidR="0078014F" w:rsidRPr="00B72112" w:rsidSect="00D53861">
      <w:footerReference w:type="even" r:id="rId9"/>
      <w:pgSz w:w="11906" w:h="16838"/>
      <w:pgMar w:top="851" w:right="850" w:bottom="2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DB1" w:rsidRDefault="003E7DB1" w:rsidP="0078014F">
      <w:r>
        <w:separator/>
      </w:r>
    </w:p>
  </w:endnote>
  <w:endnote w:type="continuationSeparator" w:id="0">
    <w:p w:rsidR="003E7DB1" w:rsidRDefault="003E7DB1" w:rsidP="0078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DL">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14F" w:rsidRDefault="0078014F" w:rsidP="0078014F">
    <w:pPr>
      <w:pStyle w:val="a9"/>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8014F" w:rsidRDefault="0078014F" w:rsidP="0078014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DB1" w:rsidRDefault="003E7DB1" w:rsidP="0078014F">
      <w:r>
        <w:separator/>
      </w:r>
    </w:p>
  </w:footnote>
  <w:footnote w:type="continuationSeparator" w:id="0">
    <w:p w:rsidR="003E7DB1" w:rsidRDefault="003E7DB1" w:rsidP="00780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E0585"/>
    <w:multiLevelType w:val="hybridMultilevel"/>
    <w:tmpl w:val="ED487B5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36F8149B"/>
    <w:multiLevelType w:val="hybridMultilevel"/>
    <w:tmpl w:val="8C80AC3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504B1EC0"/>
    <w:multiLevelType w:val="hybridMultilevel"/>
    <w:tmpl w:val="AF4A5F3E"/>
    <w:lvl w:ilvl="0" w:tplc="8650408C">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C1A6EDA"/>
    <w:multiLevelType w:val="hybridMultilevel"/>
    <w:tmpl w:val="055E3266"/>
    <w:lvl w:ilvl="0" w:tplc="29B0A9DC">
      <w:start w:val="1"/>
      <w:numFmt w:val="decimal"/>
      <w:lvlText w:val="%1."/>
      <w:lvlJc w:val="left"/>
      <w:pPr>
        <w:ind w:left="2410" w:hanging="12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3A"/>
    <w:rsid w:val="000A5ABD"/>
    <w:rsid w:val="001641A2"/>
    <w:rsid w:val="003B2818"/>
    <w:rsid w:val="003E7DB1"/>
    <w:rsid w:val="00470BA7"/>
    <w:rsid w:val="004D733A"/>
    <w:rsid w:val="0055038F"/>
    <w:rsid w:val="0078014F"/>
    <w:rsid w:val="007C163B"/>
    <w:rsid w:val="007C6A76"/>
    <w:rsid w:val="00A74BCE"/>
    <w:rsid w:val="00A81820"/>
    <w:rsid w:val="00AB60F0"/>
    <w:rsid w:val="00AC37D6"/>
    <w:rsid w:val="00B24846"/>
    <w:rsid w:val="00C00200"/>
    <w:rsid w:val="00C00E85"/>
    <w:rsid w:val="00C208EE"/>
    <w:rsid w:val="00C907C1"/>
    <w:rsid w:val="00CC0121"/>
    <w:rsid w:val="00CC4A43"/>
    <w:rsid w:val="00D17822"/>
    <w:rsid w:val="00D31DA8"/>
    <w:rsid w:val="00D53861"/>
    <w:rsid w:val="00D7685D"/>
    <w:rsid w:val="00DC61D5"/>
    <w:rsid w:val="00ED665A"/>
    <w:rsid w:val="00F85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0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60F0"/>
    <w:pPr>
      <w:keepNext/>
      <w:ind w:firstLine="708"/>
      <w:jc w:val="both"/>
      <w:outlineLvl w:val="0"/>
    </w:pPr>
    <w:rPr>
      <w:sz w:val="28"/>
    </w:rPr>
  </w:style>
  <w:style w:type="paragraph" w:styleId="3">
    <w:name w:val="heading 3"/>
    <w:basedOn w:val="a"/>
    <w:next w:val="a"/>
    <w:link w:val="30"/>
    <w:qFormat/>
    <w:rsid w:val="0078014F"/>
    <w:pPr>
      <w:keepNext/>
      <w:spacing w:before="120"/>
      <w:jc w:val="center"/>
      <w:outlineLvl w:val="2"/>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60F0"/>
    <w:rPr>
      <w:rFonts w:ascii="Times New Roman" w:eastAsia="Times New Roman" w:hAnsi="Times New Roman" w:cs="Times New Roman"/>
      <w:sz w:val="28"/>
      <w:szCs w:val="24"/>
      <w:lang w:eastAsia="ru-RU"/>
    </w:rPr>
  </w:style>
  <w:style w:type="paragraph" w:styleId="a3">
    <w:name w:val="List Paragraph"/>
    <w:basedOn w:val="a"/>
    <w:qFormat/>
    <w:rsid w:val="00AB60F0"/>
    <w:pPr>
      <w:ind w:left="708"/>
    </w:pPr>
  </w:style>
  <w:style w:type="character" w:customStyle="1" w:styleId="30">
    <w:name w:val="Заголовок 3 Знак"/>
    <w:basedOn w:val="a0"/>
    <w:link w:val="3"/>
    <w:rsid w:val="0078014F"/>
    <w:rPr>
      <w:rFonts w:ascii="Times New Roman" w:eastAsia="Times New Roman" w:hAnsi="Times New Roman" w:cs="Times New Roman"/>
      <w:i/>
      <w:iCs/>
      <w:sz w:val="28"/>
      <w:szCs w:val="24"/>
      <w:lang w:eastAsia="ru-RU"/>
    </w:rPr>
  </w:style>
  <w:style w:type="character" w:customStyle="1" w:styleId="a4">
    <w:name w:val="Текст Знак"/>
    <w:basedOn w:val="a0"/>
    <w:link w:val="a5"/>
    <w:rsid w:val="0078014F"/>
    <w:rPr>
      <w:rFonts w:ascii="Courier New" w:eastAsia="Times New Roman" w:hAnsi="Courier New" w:cs="Courier New"/>
      <w:sz w:val="20"/>
      <w:szCs w:val="20"/>
      <w:lang w:eastAsia="ru-RU"/>
    </w:rPr>
  </w:style>
  <w:style w:type="paragraph" w:styleId="a5">
    <w:name w:val="Plain Text"/>
    <w:basedOn w:val="a"/>
    <w:link w:val="a4"/>
    <w:rsid w:val="0078014F"/>
    <w:rPr>
      <w:rFonts w:ascii="Courier New" w:hAnsi="Courier New" w:cs="Courier New"/>
      <w:sz w:val="20"/>
      <w:szCs w:val="20"/>
    </w:rPr>
  </w:style>
  <w:style w:type="character" w:customStyle="1" w:styleId="a6">
    <w:name w:val="Основной текст Знак"/>
    <w:basedOn w:val="a0"/>
    <w:link w:val="a7"/>
    <w:rsid w:val="0078014F"/>
    <w:rPr>
      <w:rFonts w:ascii="TimesDL" w:eastAsia="Times New Roman" w:hAnsi="TimesDL" w:cs="Times New Roman"/>
      <w:sz w:val="24"/>
      <w:szCs w:val="20"/>
      <w:lang w:eastAsia="ru-RU"/>
    </w:rPr>
  </w:style>
  <w:style w:type="paragraph" w:styleId="a7">
    <w:name w:val="Body Text"/>
    <w:basedOn w:val="a"/>
    <w:link w:val="a6"/>
    <w:rsid w:val="0078014F"/>
    <w:pPr>
      <w:spacing w:before="120" w:after="120" w:line="360" w:lineRule="auto"/>
      <w:ind w:firstLine="680"/>
      <w:jc w:val="both"/>
    </w:pPr>
    <w:rPr>
      <w:rFonts w:ascii="TimesDL" w:hAnsi="TimesDL"/>
      <w:szCs w:val="20"/>
    </w:rPr>
  </w:style>
  <w:style w:type="character" w:customStyle="1" w:styleId="a8">
    <w:name w:val="Нижний колонтитул Знак"/>
    <w:basedOn w:val="a0"/>
    <w:link w:val="a9"/>
    <w:rsid w:val="0078014F"/>
    <w:rPr>
      <w:rFonts w:ascii="Times New Roman" w:eastAsia="Times New Roman" w:hAnsi="Times New Roman" w:cs="Times New Roman"/>
      <w:sz w:val="24"/>
      <w:szCs w:val="24"/>
      <w:lang w:eastAsia="ru-RU"/>
    </w:rPr>
  </w:style>
  <w:style w:type="paragraph" w:styleId="a9">
    <w:name w:val="footer"/>
    <w:basedOn w:val="a"/>
    <w:link w:val="a8"/>
    <w:rsid w:val="0078014F"/>
    <w:pPr>
      <w:tabs>
        <w:tab w:val="center" w:pos="4677"/>
        <w:tab w:val="right" w:pos="9355"/>
      </w:tabs>
    </w:pPr>
  </w:style>
  <w:style w:type="paragraph" w:styleId="aa">
    <w:name w:val="header"/>
    <w:basedOn w:val="a"/>
    <w:link w:val="ab"/>
    <w:uiPriority w:val="99"/>
    <w:unhideWhenUsed/>
    <w:rsid w:val="0078014F"/>
    <w:pPr>
      <w:tabs>
        <w:tab w:val="center" w:pos="4677"/>
        <w:tab w:val="right" w:pos="9355"/>
      </w:tabs>
    </w:pPr>
  </w:style>
  <w:style w:type="character" w:customStyle="1" w:styleId="ab">
    <w:name w:val="Верхний колонтитул Знак"/>
    <w:basedOn w:val="a0"/>
    <w:link w:val="aa"/>
    <w:uiPriority w:val="99"/>
    <w:rsid w:val="0078014F"/>
    <w:rPr>
      <w:rFonts w:ascii="Times New Roman" w:eastAsia="Times New Roman" w:hAnsi="Times New Roman" w:cs="Times New Roman"/>
      <w:sz w:val="24"/>
      <w:szCs w:val="24"/>
      <w:lang w:eastAsia="ru-RU"/>
    </w:rPr>
  </w:style>
  <w:style w:type="paragraph" w:customStyle="1" w:styleId="21">
    <w:name w:val="Основной текст 21"/>
    <w:basedOn w:val="a"/>
    <w:rsid w:val="0078014F"/>
    <w:pPr>
      <w:spacing w:before="120"/>
      <w:ind w:firstLine="567"/>
      <w:jc w:val="both"/>
    </w:pPr>
    <w:rPr>
      <w:rFonts w:ascii="TimesDL" w:hAnsi="TimesDL"/>
      <w:szCs w:val="20"/>
    </w:rPr>
  </w:style>
  <w:style w:type="paragraph" w:customStyle="1" w:styleId="ConsPlusCell">
    <w:name w:val="ConsPlusCell"/>
    <w:rsid w:val="0078014F"/>
    <w:pPr>
      <w:widowControl w:val="0"/>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rsid w:val="0078014F"/>
    <w:pPr>
      <w:autoSpaceDE w:val="0"/>
      <w:autoSpaceDN w:val="0"/>
      <w:adjustRightInd w:val="0"/>
      <w:spacing w:after="0" w:line="240" w:lineRule="auto"/>
    </w:pPr>
    <w:rPr>
      <w:rFonts w:ascii="Arial" w:eastAsia="Calibri" w:hAnsi="Arial" w:cs="Arial"/>
      <w:sz w:val="20"/>
      <w:szCs w:val="20"/>
    </w:rPr>
  </w:style>
  <w:style w:type="character" w:styleId="ac">
    <w:name w:val="page number"/>
    <w:basedOn w:val="a0"/>
    <w:rsid w:val="0078014F"/>
  </w:style>
  <w:style w:type="paragraph" w:styleId="ad">
    <w:name w:val="Body Text Indent"/>
    <w:basedOn w:val="a"/>
    <w:link w:val="ae"/>
    <w:uiPriority w:val="99"/>
    <w:unhideWhenUsed/>
    <w:rsid w:val="00CC0121"/>
    <w:pPr>
      <w:spacing w:after="120"/>
      <w:ind w:left="283"/>
    </w:pPr>
  </w:style>
  <w:style w:type="character" w:customStyle="1" w:styleId="ae">
    <w:name w:val="Основной текст с отступом Знак"/>
    <w:basedOn w:val="a0"/>
    <w:link w:val="ad"/>
    <w:uiPriority w:val="99"/>
    <w:rsid w:val="00CC0121"/>
    <w:rPr>
      <w:rFonts w:ascii="Times New Roman" w:eastAsia="Times New Roman" w:hAnsi="Times New Roman" w:cs="Times New Roman"/>
      <w:sz w:val="24"/>
      <w:szCs w:val="24"/>
      <w:lang w:eastAsia="ru-RU"/>
    </w:rPr>
  </w:style>
  <w:style w:type="paragraph" w:customStyle="1" w:styleId="ConsPlusTitle">
    <w:name w:val="ConsPlusTitle"/>
    <w:uiPriority w:val="99"/>
    <w:rsid w:val="00CC0121"/>
    <w:pPr>
      <w:widowControl w:val="0"/>
      <w:autoSpaceDE w:val="0"/>
      <w:autoSpaceDN w:val="0"/>
      <w:adjustRightInd w:val="0"/>
      <w:spacing w:after="0" w:line="240" w:lineRule="auto"/>
    </w:pPr>
    <w:rPr>
      <w:rFonts w:ascii="Times New Roman" w:eastAsiaTheme="minorEastAsia" w:hAnsi="Times New Roman" w:cs="Times New Roman"/>
      <w:b/>
      <w:bCs/>
      <w:sz w:val="26"/>
      <w:szCs w:val="26"/>
      <w:lang w:eastAsia="ru-RU"/>
    </w:rPr>
  </w:style>
  <w:style w:type="paragraph" w:styleId="af">
    <w:name w:val="Balloon Text"/>
    <w:basedOn w:val="a"/>
    <w:link w:val="af0"/>
    <w:uiPriority w:val="99"/>
    <w:semiHidden/>
    <w:unhideWhenUsed/>
    <w:rsid w:val="007C6A76"/>
    <w:rPr>
      <w:rFonts w:ascii="Tahoma" w:hAnsi="Tahoma" w:cs="Tahoma"/>
      <w:sz w:val="16"/>
      <w:szCs w:val="16"/>
    </w:rPr>
  </w:style>
  <w:style w:type="character" w:customStyle="1" w:styleId="af0">
    <w:name w:val="Текст выноски Знак"/>
    <w:basedOn w:val="a0"/>
    <w:link w:val="af"/>
    <w:uiPriority w:val="99"/>
    <w:semiHidden/>
    <w:rsid w:val="007C6A76"/>
    <w:rPr>
      <w:rFonts w:ascii="Tahoma" w:eastAsia="Times New Roman" w:hAnsi="Tahoma" w:cs="Tahoma"/>
      <w:sz w:val="16"/>
      <w:szCs w:val="16"/>
      <w:lang w:eastAsia="ru-RU"/>
    </w:rPr>
  </w:style>
  <w:style w:type="table" w:styleId="af1">
    <w:name w:val="Table Grid"/>
    <w:basedOn w:val="a1"/>
    <w:uiPriority w:val="59"/>
    <w:rsid w:val="00A81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0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60F0"/>
    <w:pPr>
      <w:keepNext/>
      <w:ind w:firstLine="708"/>
      <w:jc w:val="both"/>
      <w:outlineLvl w:val="0"/>
    </w:pPr>
    <w:rPr>
      <w:sz w:val="28"/>
    </w:rPr>
  </w:style>
  <w:style w:type="paragraph" w:styleId="3">
    <w:name w:val="heading 3"/>
    <w:basedOn w:val="a"/>
    <w:next w:val="a"/>
    <w:link w:val="30"/>
    <w:qFormat/>
    <w:rsid w:val="0078014F"/>
    <w:pPr>
      <w:keepNext/>
      <w:spacing w:before="120"/>
      <w:jc w:val="center"/>
      <w:outlineLvl w:val="2"/>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60F0"/>
    <w:rPr>
      <w:rFonts w:ascii="Times New Roman" w:eastAsia="Times New Roman" w:hAnsi="Times New Roman" w:cs="Times New Roman"/>
      <w:sz w:val="28"/>
      <w:szCs w:val="24"/>
      <w:lang w:eastAsia="ru-RU"/>
    </w:rPr>
  </w:style>
  <w:style w:type="paragraph" w:styleId="a3">
    <w:name w:val="List Paragraph"/>
    <w:basedOn w:val="a"/>
    <w:qFormat/>
    <w:rsid w:val="00AB60F0"/>
    <w:pPr>
      <w:ind w:left="708"/>
    </w:pPr>
  </w:style>
  <w:style w:type="character" w:customStyle="1" w:styleId="30">
    <w:name w:val="Заголовок 3 Знак"/>
    <w:basedOn w:val="a0"/>
    <w:link w:val="3"/>
    <w:rsid w:val="0078014F"/>
    <w:rPr>
      <w:rFonts w:ascii="Times New Roman" w:eastAsia="Times New Roman" w:hAnsi="Times New Roman" w:cs="Times New Roman"/>
      <w:i/>
      <w:iCs/>
      <w:sz w:val="28"/>
      <w:szCs w:val="24"/>
      <w:lang w:eastAsia="ru-RU"/>
    </w:rPr>
  </w:style>
  <w:style w:type="character" w:customStyle="1" w:styleId="a4">
    <w:name w:val="Текст Знак"/>
    <w:basedOn w:val="a0"/>
    <w:link w:val="a5"/>
    <w:rsid w:val="0078014F"/>
    <w:rPr>
      <w:rFonts w:ascii="Courier New" w:eastAsia="Times New Roman" w:hAnsi="Courier New" w:cs="Courier New"/>
      <w:sz w:val="20"/>
      <w:szCs w:val="20"/>
      <w:lang w:eastAsia="ru-RU"/>
    </w:rPr>
  </w:style>
  <w:style w:type="paragraph" w:styleId="a5">
    <w:name w:val="Plain Text"/>
    <w:basedOn w:val="a"/>
    <w:link w:val="a4"/>
    <w:rsid w:val="0078014F"/>
    <w:rPr>
      <w:rFonts w:ascii="Courier New" w:hAnsi="Courier New" w:cs="Courier New"/>
      <w:sz w:val="20"/>
      <w:szCs w:val="20"/>
    </w:rPr>
  </w:style>
  <w:style w:type="character" w:customStyle="1" w:styleId="a6">
    <w:name w:val="Основной текст Знак"/>
    <w:basedOn w:val="a0"/>
    <w:link w:val="a7"/>
    <w:rsid w:val="0078014F"/>
    <w:rPr>
      <w:rFonts w:ascii="TimesDL" w:eastAsia="Times New Roman" w:hAnsi="TimesDL" w:cs="Times New Roman"/>
      <w:sz w:val="24"/>
      <w:szCs w:val="20"/>
      <w:lang w:eastAsia="ru-RU"/>
    </w:rPr>
  </w:style>
  <w:style w:type="paragraph" w:styleId="a7">
    <w:name w:val="Body Text"/>
    <w:basedOn w:val="a"/>
    <w:link w:val="a6"/>
    <w:rsid w:val="0078014F"/>
    <w:pPr>
      <w:spacing w:before="120" w:after="120" w:line="360" w:lineRule="auto"/>
      <w:ind w:firstLine="680"/>
      <w:jc w:val="both"/>
    </w:pPr>
    <w:rPr>
      <w:rFonts w:ascii="TimesDL" w:hAnsi="TimesDL"/>
      <w:szCs w:val="20"/>
    </w:rPr>
  </w:style>
  <w:style w:type="character" w:customStyle="1" w:styleId="a8">
    <w:name w:val="Нижний колонтитул Знак"/>
    <w:basedOn w:val="a0"/>
    <w:link w:val="a9"/>
    <w:rsid w:val="0078014F"/>
    <w:rPr>
      <w:rFonts w:ascii="Times New Roman" w:eastAsia="Times New Roman" w:hAnsi="Times New Roman" w:cs="Times New Roman"/>
      <w:sz w:val="24"/>
      <w:szCs w:val="24"/>
      <w:lang w:eastAsia="ru-RU"/>
    </w:rPr>
  </w:style>
  <w:style w:type="paragraph" w:styleId="a9">
    <w:name w:val="footer"/>
    <w:basedOn w:val="a"/>
    <w:link w:val="a8"/>
    <w:rsid w:val="0078014F"/>
    <w:pPr>
      <w:tabs>
        <w:tab w:val="center" w:pos="4677"/>
        <w:tab w:val="right" w:pos="9355"/>
      </w:tabs>
    </w:pPr>
  </w:style>
  <w:style w:type="paragraph" w:styleId="aa">
    <w:name w:val="header"/>
    <w:basedOn w:val="a"/>
    <w:link w:val="ab"/>
    <w:uiPriority w:val="99"/>
    <w:unhideWhenUsed/>
    <w:rsid w:val="0078014F"/>
    <w:pPr>
      <w:tabs>
        <w:tab w:val="center" w:pos="4677"/>
        <w:tab w:val="right" w:pos="9355"/>
      </w:tabs>
    </w:pPr>
  </w:style>
  <w:style w:type="character" w:customStyle="1" w:styleId="ab">
    <w:name w:val="Верхний колонтитул Знак"/>
    <w:basedOn w:val="a0"/>
    <w:link w:val="aa"/>
    <w:uiPriority w:val="99"/>
    <w:rsid w:val="0078014F"/>
    <w:rPr>
      <w:rFonts w:ascii="Times New Roman" w:eastAsia="Times New Roman" w:hAnsi="Times New Roman" w:cs="Times New Roman"/>
      <w:sz w:val="24"/>
      <w:szCs w:val="24"/>
      <w:lang w:eastAsia="ru-RU"/>
    </w:rPr>
  </w:style>
  <w:style w:type="paragraph" w:customStyle="1" w:styleId="21">
    <w:name w:val="Основной текст 21"/>
    <w:basedOn w:val="a"/>
    <w:rsid w:val="0078014F"/>
    <w:pPr>
      <w:spacing w:before="120"/>
      <w:ind w:firstLine="567"/>
      <w:jc w:val="both"/>
    </w:pPr>
    <w:rPr>
      <w:rFonts w:ascii="TimesDL" w:hAnsi="TimesDL"/>
      <w:szCs w:val="20"/>
    </w:rPr>
  </w:style>
  <w:style w:type="paragraph" w:customStyle="1" w:styleId="ConsPlusCell">
    <w:name w:val="ConsPlusCell"/>
    <w:rsid w:val="0078014F"/>
    <w:pPr>
      <w:widowControl w:val="0"/>
      <w:autoSpaceDE w:val="0"/>
      <w:autoSpaceDN w:val="0"/>
      <w:adjustRightInd w:val="0"/>
      <w:spacing w:after="0" w:line="240" w:lineRule="auto"/>
    </w:pPr>
    <w:rPr>
      <w:rFonts w:ascii="Times New Roman" w:eastAsia="Times New Roman" w:hAnsi="Times New Roman" w:cs="Times New Roman"/>
      <w:sz w:val="32"/>
      <w:szCs w:val="32"/>
      <w:lang w:eastAsia="ru-RU"/>
    </w:rPr>
  </w:style>
  <w:style w:type="paragraph" w:customStyle="1" w:styleId="ConsPlusNormal">
    <w:name w:val="ConsPlusNormal"/>
    <w:rsid w:val="0078014F"/>
    <w:pPr>
      <w:autoSpaceDE w:val="0"/>
      <w:autoSpaceDN w:val="0"/>
      <w:adjustRightInd w:val="0"/>
      <w:spacing w:after="0" w:line="240" w:lineRule="auto"/>
    </w:pPr>
    <w:rPr>
      <w:rFonts w:ascii="Arial" w:eastAsia="Calibri" w:hAnsi="Arial" w:cs="Arial"/>
      <w:sz w:val="20"/>
      <w:szCs w:val="20"/>
    </w:rPr>
  </w:style>
  <w:style w:type="character" w:styleId="ac">
    <w:name w:val="page number"/>
    <w:basedOn w:val="a0"/>
    <w:rsid w:val="0078014F"/>
  </w:style>
  <w:style w:type="paragraph" w:styleId="ad">
    <w:name w:val="Body Text Indent"/>
    <w:basedOn w:val="a"/>
    <w:link w:val="ae"/>
    <w:uiPriority w:val="99"/>
    <w:unhideWhenUsed/>
    <w:rsid w:val="00CC0121"/>
    <w:pPr>
      <w:spacing w:after="120"/>
      <w:ind w:left="283"/>
    </w:pPr>
  </w:style>
  <w:style w:type="character" w:customStyle="1" w:styleId="ae">
    <w:name w:val="Основной текст с отступом Знак"/>
    <w:basedOn w:val="a0"/>
    <w:link w:val="ad"/>
    <w:uiPriority w:val="99"/>
    <w:rsid w:val="00CC0121"/>
    <w:rPr>
      <w:rFonts w:ascii="Times New Roman" w:eastAsia="Times New Roman" w:hAnsi="Times New Roman" w:cs="Times New Roman"/>
      <w:sz w:val="24"/>
      <w:szCs w:val="24"/>
      <w:lang w:eastAsia="ru-RU"/>
    </w:rPr>
  </w:style>
  <w:style w:type="paragraph" w:customStyle="1" w:styleId="ConsPlusTitle">
    <w:name w:val="ConsPlusTitle"/>
    <w:uiPriority w:val="99"/>
    <w:rsid w:val="00CC0121"/>
    <w:pPr>
      <w:widowControl w:val="0"/>
      <w:autoSpaceDE w:val="0"/>
      <w:autoSpaceDN w:val="0"/>
      <w:adjustRightInd w:val="0"/>
      <w:spacing w:after="0" w:line="240" w:lineRule="auto"/>
    </w:pPr>
    <w:rPr>
      <w:rFonts w:ascii="Times New Roman" w:eastAsiaTheme="minorEastAsia" w:hAnsi="Times New Roman" w:cs="Times New Roman"/>
      <w:b/>
      <w:bCs/>
      <w:sz w:val="26"/>
      <w:szCs w:val="26"/>
      <w:lang w:eastAsia="ru-RU"/>
    </w:rPr>
  </w:style>
  <w:style w:type="paragraph" w:styleId="af">
    <w:name w:val="Balloon Text"/>
    <w:basedOn w:val="a"/>
    <w:link w:val="af0"/>
    <w:uiPriority w:val="99"/>
    <w:semiHidden/>
    <w:unhideWhenUsed/>
    <w:rsid w:val="007C6A76"/>
    <w:rPr>
      <w:rFonts w:ascii="Tahoma" w:hAnsi="Tahoma" w:cs="Tahoma"/>
      <w:sz w:val="16"/>
      <w:szCs w:val="16"/>
    </w:rPr>
  </w:style>
  <w:style w:type="character" w:customStyle="1" w:styleId="af0">
    <w:name w:val="Текст выноски Знак"/>
    <w:basedOn w:val="a0"/>
    <w:link w:val="af"/>
    <w:uiPriority w:val="99"/>
    <w:semiHidden/>
    <w:rsid w:val="007C6A76"/>
    <w:rPr>
      <w:rFonts w:ascii="Tahoma" w:eastAsia="Times New Roman" w:hAnsi="Tahoma" w:cs="Tahoma"/>
      <w:sz w:val="16"/>
      <w:szCs w:val="16"/>
      <w:lang w:eastAsia="ru-RU"/>
    </w:rPr>
  </w:style>
  <w:style w:type="table" w:styleId="af1">
    <w:name w:val="Table Grid"/>
    <w:basedOn w:val="a1"/>
    <w:uiPriority w:val="59"/>
    <w:rsid w:val="00A81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3F4FA4D9B88A00496564DE84848F952A62483983D8168A24E7D42CDDF964758E166AAABFn2i2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579</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Mash-Buro</dc:creator>
  <cp:lastModifiedBy>Mash-Buro</cp:lastModifiedBy>
  <cp:revision>11</cp:revision>
  <cp:lastPrinted>2016-10-06T08:27:00Z</cp:lastPrinted>
  <dcterms:created xsi:type="dcterms:W3CDTF">2016-04-14T06:44:00Z</dcterms:created>
  <dcterms:modified xsi:type="dcterms:W3CDTF">2016-10-06T08:27:00Z</dcterms:modified>
</cp:coreProperties>
</file>