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86D9A" w:rsidRPr="00B86D9A">
        <w:trPr>
          <w:trHeight w:val="328"/>
          <w:jc w:val="center"/>
        </w:trPr>
        <w:tc>
          <w:tcPr>
            <w:tcW w:w="666" w:type="dxa"/>
          </w:tcPr>
          <w:p w:rsidR="00EB194C" w:rsidRPr="00B86D9A" w:rsidRDefault="00EB194C">
            <w:pPr>
              <w:ind w:right="-288"/>
              <w:rPr>
                <w:sz w:val="28"/>
                <w:szCs w:val="28"/>
              </w:rPr>
            </w:pPr>
            <w:r w:rsidRPr="00B86D9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E6F2A" w:rsidRDefault="005E6F2A">
            <w:pPr>
              <w:jc w:val="center"/>
              <w:rPr>
                <w:sz w:val="28"/>
                <w:szCs w:val="28"/>
              </w:rPr>
            </w:pPr>
            <w:r w:rsidRPr="005E6F2A"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5E6F2A" w:rsidRDefault="00EB194C">
            <w:pPr>
              <w:jc w:val="both"/>
              <w:rPr>
                <w:sz w:val="28"/>
                <w:szCs w:val="28"/>
              </w:rPr>
            </w:pPr>
            <w:r w:rsidRPr="005E6F2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E6F2A" w:rsidRDefault="001E251E" w:rsidP="005E6F2A">
            <w:pPr>
              <w:jc w:val="center"/>
              <w:rPr>
                <w:sz w:val="28"/>
                <w:szCs w:val="28"/>
              </w:rPr>
            </w:pPr>
            <w:r w:rsidRPr="005E6F2A">
              <w:rPr>
                <w:sz w:val="28"/>
                <w:szCs w:val="28"/>
              </w:rPr>
              <w:t>0</w:t>
            </w:r>
            <w:r w:rsidR="005E6F2A" w:rsidRPr="005E6F2A"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</w:tcPr>
          <w:p w:rsidR="00EB194C" w:rsidRPr="005E6F2A" w:rsidRDefault="00EB194C">
            <w:pPr>
              <w:ind w:right="-76"/>
              <w:rPr>
                <w:sz w:val="28"/>
                <w:szCs w:val="28"/>
              </w:rPr>
            </w:pPr>
            <w:r w:rsidRPr="005E6F2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E6F2A" w:rsidRDefault="004202C7">
            <w:pPr>
              <w:ind w:right="-152"/>
              <w:rPr>
                <w:sz w:val="28"/>
                <w:szCs w:val="28"/>
              </w:rPr>
            </w:pPr>
            <w:r w:rsidRPr="005E6F2A">
              <w:rPr>
                <w:sz w:val="28"/>
                <w:szCs w:val="28"/>
              </w:rPr>
              <w:t>1</w:t>
            </w:r>
            <w:r w:rsidR="001E251E" w:rsidRPr="005E6F2A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5E6F2A" w:rsidRDefault="00EB194C">
            <w:pPr>
              <w:rPr>
                <w:sz w:val="28"/>
                <w:szCs w:val="28"/>
              </w:rPr>
            </w:pPr>
            <w:proofErr w:type="gramStart"/>
            <w:r w:rsidRPr="005E6F2A">
              <w:rPr>
                <w:sz w:val="28"/>
                <w:szCs w:val="28"/>
              </w:rPr>
              <w:t>г</w:t>
            </w:r>
            <w:proofErr w:type="gramEnd"/>
            <w:r w:rsidRPr="005E6F2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E6F2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E6F2A" w:rsidRDefault="00EB194C">
            <w:pPr>
              <w:jc w:val="right"/>
              <w:rPr>
                <w:sz w:val="28"/>
                <w:szCs w:val="28"/>
              </w:rPr>
            </w:pPr>
            <w:r w:rsidRPr="005E6F2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E6F2A" w:rsidRDefault="005E6F2A">
            <w:pPr>
              <w:tabs>
                <w:tab w:val="center" w:pos="1016"/>
              </w:tabs>
              <w:rPr>
                <w:sz w:val="28"/>
                <w:szCs w:val="28"/>
              </w:rPr>
            </w:pPr>
            <w:r w:rsidRPr="005E6F2A">
              <w:rPr>
                <w:sz w:val="28"/>
                <w:szCs w:val="28"/>
              </w:rPr>
              <w:t>15-МНА</w:t>
            </w:r>
          </w:p>
        </w:tc>
      </w:tr>
    </w:tbl>
    <w:p w:rsidR="0025398A" w:rsidRDefault="0025398A" w:rsidP="0025398A"/>
    <w:p w:rsidR="005F1FF5" w:rsidRPr="00B86D9A" w:rsidRDefault="005F1FF5" w:rsidP="0025398A"/>
    <w:p w:rsidR="005F1FF5" w:rsidRPr="005F1FF5" w:rsidRDefault="005F1FF5" w:rsidP="005F1FF5">
      <w:pPr>
        <w:jc w:val="center"/>
        <w:rPr>
          <w:rFonts w:eastAsia="MS Mincho"/>
          <w:b/>
          <w:bCs/>
          <w:sz w:val="26"/>
          <w:szCs w:val="26"/>
        </w:rPr>
      </w:pPr>
      <w:r w:rsidRPr="005F1FF5">
        <w:rPr>
          <w:rFonts w:eastAsia="MS Mincho"/>
          <w:b/>
          <w:bCs/>
          <w:sz w:val="26"/>
          <w:szCs w:val="26"/>
        </w:rPr>
        <w:t xml:space="preserve">О внесение изменений в постановление администрации </w:t>
      </w:r>
    </w:p>
    <w:p w:rsidR="005F1FF5" w:rsidRPr="005F1FF5" w:rsidRDefault="005F1FF5" w:rsidP="005F1FF5">
      <w:pPr>
        <w:jc w:val="center"/>
        <w:rPr>
          <w:rFonts w:eastAsia="MS Mincho"/>
          <w:b/>
          <w:bCs/>
          <w:sz w:val="26"/>
          <w:szCs w:val="26"/>
        </w:rPr>
      </w:pPr>
      <w:r w:rsidRPr="005F1FF5">
        <w:rPr>
          <w:rFonts w:eastAsia="MS Mincho"/>
          <w:b/>
          <w:bCs/>
          <w:sz w:val="26"/>
          <w:szCs w:val="26"/>
        </w:rPr>
        <w:t>Юргинского муниципального района от 31.10.2013 г. № 88-МНА</w:t>
      </w:r>
    </w:p>
    <w:p w:rsidR="005F1FF5" w:rsidRDefault="005F1FF5" w:rsidP="005F1FF5">
      <w:pPr>
        <w:jc w:val="center"/>
        <w:rPr>
          <w:rFonts w:eastAsia="MS Mincho"/>
          <w:b/>
          <w:bCs/>
          <w:sz w:val="26"/>
          <w:szCs w:val="26"/>
        </w:rPr>
      </w:pPr>
      <w:r w:rsidRPr="005F1FF5">
        <w:rPr>
          <w:rFonts w:eastAsia="MS Mincho"/>
          <w:b/>
          <w:bCs/>
          <w:sz w:val="26"/>
          <w:szCs w:val="26"/>
        </w:rPr>
        <w:t xml:space="preserve"> «Сохранение и развитие культуры на территории </w:t>
      </w:r>
    </w:p>
    <w:p w:rsidR="005F1FF5" w:rsidRPr="005F1FF5" w:rsidRDefault="005F1FF5" w:rsidP="005F1FF5">
      <w:pPr>
        <w:jc w:val="center"/>
        <w:rPr>
          <w:rFonts w:eastAsia="MS Mincho"/>
          <w:b/>
          <w:bCs/>
          <w:sz w:val="26"/>
          <w:szCs w:val="26"/>
        </w:rPr>
      </w:pPr>
      <w:r w:rsidRPr="005F1FF5">
        <w:rPr>
          <w:rFonts w:eastAsia="MS Mincho"/>
          <w:b/>
          <w:bCs/>
          <w:sz w:val="26"/>
          <w:szCs w:val="26"/>
        </w:rPr>
        <w:t>Юргинского муниципального района»</w:t>
      </w:r>
    </w:p>
    <w:p w:rsidR="005F1FF5" w:rsidRPr="005F1FF5" w:rsidRDefault="005F1FF5" w:rsidP="005F1FF5">
      <w:pPr>
        <w:jc w:val="both"/>
        <w:rPr>
          <w:sz w:val="26"/>
          <w:szCs w:val="26"/>
          <w:lang w:eastAsia="en-US"/>
        </w:rPr>
      </w:pPr>
    </w:p>
    <w:p w:rsidR="00034E0A" w:rsidRPr="00034E0A" w:rsidRDefault="005F1FF5" w:rsidP="00034E0A">
      <w:pPr>
        <w:ind w:firstLine="851"/>
        <w:jc w:val="both"/>
        <w:rPr>
          <w:sz w:val="26"/>
          <w:szCs w:val="26"/>
          <w:lang w:eastAsia="en-US"/>
        </w:rPr>
      </w:pPr>
      <w:r w:rsidRPr="005F1FF5">
        <w:rPr>
          <w:sz w:val="26"/>
          <w:szCs w:val="26"/>
          <w:lang w:eastAsia="en-US"/>
        </w:rPr>
        <w:t xml:space="preserve">Руководствуясь </w:t>
      </w:r>
      <w:r w:rsidRPr="005F1FF5">
        <w:rPr>
          <w:color w:val="000000"/>
          <w:sz w:val="26"/>
          <w:szCs w:val="26"/>
        </w:rPr>
        <w:t xml:space="preserve">п.2 ст. 179 </w:t>
      </w:r>
      <w:r w:rsidRPr="005F1FF5">
        <w:rPr>
          <w:sz w:val="26"/>
          <w:szCs w:val="26"/>
          <w:lang w:eastAsia="en-US"/>
        </w:rPr>
        <w:t>Бюджетного кодекса Российской Федерации, решением Совета народных депутатов Юргинского муниципального района</w:t>
      </w:r>
      <w:r w:rsidR="006E6338">
        <w:rPr>
          <w:sz w:val="26"/>
          <w:szCs w:val="26"/>
          <w:lang w:eastAsia="en-US"/>
        </w:rPr>
        <w:t xml:space="preserve">                      </w:t>
      </w:r>
      <w:r w:rsidRPr="005F1FF5">
        <w:rPr>
          <w:sz w:val="26"/>
          <w:szCs w:val="26"/>
          <w:lang w:eastAsia="en-US"/>
        </w:rPr>
        <w:t xml:space="preserve"> </w:t>
      </w:r>
      <w:r w:rsidR="00034E0A">
        <w:rPr>
          <w:sz w:val="26"/>
          <w:szCs w:val="26"/>
          <w:lang w:eastAsia="en-US"/>
        </w:rPr>
        <w:t xml:space="preserve">от 20.02.2014 </w:t>
      </w:r>
      <w:r w:rsidRPr="005F1FF5">
        <w:rPr>
          <w:sz w:val="26"/>
          <w:szCs w:val="26"/>
          <w:lang w:eastAsia="en-US"/>
        </w:rPr>
        <w:t>№ 2-НПА «</w:t>
      </w:r>
      <w:r w:rsidR="00034E0A" w:rsidRPr="00034E0A">
        <w:rPr>
          <w:sz w:val="26"/>
          <w:szCs w:val="26"/>
          <w:lang w:eastAsia="en-US"/>
        </w:rPr>
        <w:t>О внесении дополнений и изменений в решение Совета народных депутатов Юргинского муниципального района от 25 декабря 2013 года №</w:t>
      </w:r>
      <w:r w:rsidR="006E6338">
        <w:rPr>
          <w:sz w:val="26"/>
          <w:szCs w:val="26"/>
          <w:lang w:eastAsia="en-US"/>
        </w:rPr>
        <w:t xml:space="preserve"> </w:t>
      </w:r>
      <w:r w:rsidR="00034E0A" w:rsidRPr="00034E0A">
        <w:rPr>
          <w:sz w:val="26"/>
          <w:szCs w:val="26"/>
          <w:lang w:eastAsia="en-US"/>
        </w:rPr>
        <w:t xml:space="preserve">14-НПА «Об утверждении Юргинского муниципального районного бюджета </w:t>
      </w:r>
      <w:r w:rsidR="006E6338">
        <w:rPr>
          <w:sz w:val="26"/>
          <w:szCs w:val="26"/>
          <w:lang w:eastAsia="en-US"/>
        </w:rPr>
        <w:t xml:space="preserve">                </w:t>
      </w:r>
      <w:r w:rsidR="00034E0A" w:rsidRPr="00034E0A">
        <w:rPr>
          <w:sz w:val="26"/>
          <w:szCs w:val="26"/>
          <w:lang w:eastAsia="en-US"/>
        </w:rPr>
        <w:t>на 2014 год и на плановый период 2015 и 2016 годов»</w:t>
      </w:r>
      <w:r w:rsidR="00034E0A">
        <w:rPr>
          <w:sz w:val="26"/>
          <w:szCs w:val="26"/>
          <w:lang w:eastAsia="en-US"/>
        </w:rPr>
        <w:t>: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  <w:lang w:eastAsia="en-US"/>
        </w:rPr>
      </w:pPr>
    </w:p>
    <w:p w:rsidR="005F1FF5" w:rsidRPr="005F1FF5" w:rsidRDefault="005F1FF5" w:rsidP="005F1FF5">
      <w:pPr>
        <w:pStyle w:val="a3"/>
        <w:numPr>
          <w:ilvl w:val="0"/>
          <w:numId w:val="9"/>
        </w:numPr>
        <w:tabs>
          <w:tab w:val="clear" w:pos="1068"/>
          <w:tab w:val="left" w:pos="1418"/>
        </w:tabs>
        <w:ind w:left="0" w:firstLine="851"/>
        <w:jc w:val="both"/>
        <w:rPr>
          <w:rFonts w:eastAsia="MS Mincho"/>
          <w:bCs/>
          <w:sz w:val="26"/>
          <w:szCs w:val="26"/>
        </w:rPr>
      </w:pPr>
      <w:r w:rsidRPr="005F1FF5">
        <w:rPr>
          <w:sz w:val="26"/>
          <w:szCs w:val="26"/>
        </w:rPr>
        <w:t xml:space="preserve">Муниципальную программу </w:t>
      </w:r>
      <w:r w:rsidRPr="005F1FF5">
        <w:rPr>
          <w:rFonts w:eastAsia="MS Mincho"/>
          <w:bCs/>
          <w:sz w:val="26"/>
          <w:szCs w:val="26"/>
        </w:rPr>
        <w:t xml:space="preserve">«Сохранение и развитие культуры </w:t>
      </w:r>
      <w:r w:rsidR="00717296">
        <w:rPr>
          <w:rFonts w:eastAsia="MS Mincho"/>
          <w:bCs/>
          <w:sz w:val="26"/>
          <w:szCs w:val="26"/>
        </w:rPr>
        <w:t xml:space="preserve">                      </w:t>
      </w:r>
      <w:r w:rsidRPr="005F1FF5">
        <w:rPr>
          <w:rFonts w:eastAsia="MS Mincho"/>
          <w:bCs/>
          <w:sz w:val="26"/>
          <w:szCs w:val="26"/>
        </w:rPr>
        <w:t>на территории Юргинского муниципального района»</w:t>
      </w:r>
      <w:r w:rsidRPr="005F1FF5">
        <w:rPr>
          <w:sz w:val="26"/>
          <w:szCs w:val="26"/>
        </w:rPr>
        <w:t xml:space="preserve">, утвержденную постановлением администрации Юргинского муниципального района </w:t>
      </w:r>
      <w:r w:rsidR="00717296">
        <w:rPr>
          <w:sz w:val="26"/>
          <w:szCs w:val="26"/>
        </w:rPr>
        <w:t xml:space="preserve">                              </w:t>
      </w:r>
      <w:r w:rsidRPr="005F1FF5">
        <w:rPr>
          <w:sz w:val="26"/>
          <w:szCs w:val="26"/>
        </w:rPr>
        <w:t>от 31.10.2013г. № 88-МНА изложить в новой редакции, согласно Приложению</w:t>
      </w:r>
      <w:r>
        <w:rPr>
          <w:sz w:val="26"/>
          <w:szCs w:val="26"/>
        </w:rPr>
        <w:t xml:space="preserve"> № 1</w:t>
      </w:r>
      <w:r w:rsidRPr="005F1FF5">
        <w:rPr>
          <w:sz w:val="26"/>
          <w:szCs w:val="26"/>
        </w:rPr>
        <w:t>.</w:t>
      </w:r>
    </w:p>
    <w:p w:rsidR="005F1FF5" w:rsidRPr="005F1FF5" w:rsidRDefault="005F1FF5" w:rsidP="005F1FF5">
      <w:pPr>
        <w:tabs>
          <w:tab w:val="left" w:pos="1418"/>
        </w:tabs>
        <w:ind w:firstLine="851"/>
        <w:jc w:val="both"/>
        <w:rPr>
          <w:i/>
          <w:iCs/>
          <w:color w:val="FF0000"/>
          <w:spacing w:val="-1"/>
          <w:sz w:val="26"/>
          <w:szCs w:val="26"/>
        </w:rPr>
      </w:pPr>
    </w:p>
    <w:p w:rsidR="005F1FF5" w:rsidRPr="005F1FF5" w:rsidRDefault="005F1FF5" w:rsidP="005F1FF5">
      <w:pPr>
        <w:numPr>
          <w:ilvl w:val="0"/>
          <w:numId w:val="9"/>
        </w:numPr>
        <w:tabs>
          <w:tab w:val="clear" w:pos="1068"/>
          <w:tab w:val="num" w:pos="0"/>
          <w:tab w:val="left" w:pos="1418"/>
        </w:tabs>
        <w:ind w:left="0" w:firstLine="851"/>
        <w:jc w:val="both"/>
        <w:rPr>
          <w:sz w:val="26"/>
          <w:szCs w:val="26"/>
        </w:rPr>
      </w:pPr>
      <w:r w:rsidRPr="005F1FF5">
        <w:rPr>
          <w:rFonts w:eastAsia="MS Mincho"/>
          <w:sz w:val="26"/>
          <w:szCs w:val="26"/>
        </w:rPr>
        <w:t>Настоящее постановление вступает в силу после официального опубликования в газете  «Юргинские ведомости»</w:t>
      </w:r>
      <w:r w:rsidRPr="005F1FF5">
        <w:rPr>
          <w:sz w:val="26"/>
          <w:szCs w:val="26"/>
        </w:rPr>
        <w:t xml:space="preserve"> и на официальном сайте администрации Юргинского муниципального района.</w:t>
      </w:r>
    </w:p>
    <w:p w:rsidR="005F1FF5" w:rsidRPr="005F1FF5" w:rsidRDefault="005F1FF5" w:rsidP="005F1FF5">
      <w:pPr>
        <w:tabs>
          <w:tab w:val="left" w:pos="1418"/>
        </w:tabs>
        <w:ind w:firstLine="851"/>
        <w:jc w:val="both"/>
        <w:rPr>
          <w:sz w:val="26"/>
          <w:szCs w:val="26"/>
        </w:rPr>
      </w:pPr>
    </w:p>
    <w:p w:rsidR="005F1FF5" w:rsidRPr="00EB2FFA" w:rsidRDefault="005F1FF5" w:rsidP="005F1FF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1068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B2FFA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EB2F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</w:t>
      </w:r>
      <w:r w:rsidRPr="00EB2FFA">
        <w:rPr>
          <w:sz w:val="26"/>
          <w:szCs w:val="26"/>
        </w:rPr>
        <w:t xml:space="preserve">постановления возложить </w:t>
      </w:r>
      <w:r>
        <w:rPr>
          <w:sz w:val="26"/>
          <w:szCs w:val="26"/>
        </w:rPr>
        <w:t xml:space="preserve">                </w:t>
      </w:r>
      <w:r w:rsidRPr="00EB2FFA">
        <w:rPr>
          <w:sz w:val="26"/>
          <w:szCs w:val="26"/>
        </w:rPr>
        <w:t>на заместителя главы Юргинского муниципального района по социальным вопросам А.В. Козлову.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3C1484" w:rsidRDefault="003C1484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A83C0C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5F1FF5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глав</w:t>
                  </w:r>
                  <w:r w:rsidR="00504C1C">
                    <w:rPr>
                      <w:sz w:val="26"/>
                      <w:szCs w:val="26"/>
                    </w:rPr>
                    <w:t>а</w:t>
                  </w:r>
                  <w:r w:rsidRPr="005F0824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5F0824" w:rsidRDefault="003C1484" w:rsidP="005F1FF5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504C1C" w:rsidP="005F1FF5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5F1FF5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5F1FF5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E6F2A" w:rsidRDefault="003C1484" w:rsidP="005F1FF5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 w:colFirst="0" w:colLast="1"/>
                  <w:r w:rsidRPr="005E6F2A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E6F2A" w:rsidRDefault="003C1484" w:rsidP="005F1FF5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E6F2A" w:rsidRDefault="003C1484" w:rsidP="005F1FF5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E6F2A" w:rsidRDefault="003C1484" w:rsidP="005F1FF5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E6F2A" w:rsidRDefault="003C1484" w:rsidP="005F1FF5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E6F2A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E6F2A" w:rsidRDefault="003C1484" w:rsidP="005F1FF5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E6F2A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  <w:bookmarkEnd w:id="0"/>
          </w:tbl>
          <w:p w:rsidR="003C1484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5F1FF5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F0824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824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5F0824" w:rsidRDefault="003C1484" w:rsidP="005F1FF5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5F1FF5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3C1484" w:rsidP="005F1FF5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5F1FF5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5F1FF5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5F1FF5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5F1FF5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5F1FF5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5F1FF5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5F1FF5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5F1FF5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5F1FF5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5F1FF5" w:rsidRDefault="005F1FF5" w:rsidP="001A6F27">
      <w:pPr>
        <w:ind w:left="5103"/>
        <w:rPr>
          <w:sz w:val="26"/>
          <w:szCs w:val="26"/>
        </w:rPr>
      </w:pPr>
    </w:p>
    <w:p w:rsidR="005E6F2A" w:rsidRDefault="005E6F2A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5E6F2A">
        <w:rPr>
          <w:sz w:val="26"/>
          <w:szCs w:val="26"/>
        </w:rPr>
        <w:t xml:space="preserve">30.05.2014 </w:t>
      </w:r>
      <w:r w:rsidRPr="0082512B">
        <w:rPr>
          <w:sz w:val="26"/>
          <w:szCs w:val="26"/>
        </w:rPr>
        <w:t>г. №</w:t>
      </w:r>
      <w:r w:rsidR="005E6F2A">
        <w:rPr>
          <w:sz w:val="26"/>
          <w:szCs w:val="26"/>
        </w:rPr>
        <w:t xml:space="preserve"> 15-МНА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5F1FF5" w:rsidRPr="005F1FF5" w:rsidRDefault="005F1FF5" w:rsidP="005F1FF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F1FF5">
        <w:rPr>
          <w:b/>
          <w:sz w:val="26"/>
          <w:szCs w:val="26"/>
        </w:rPr>
        <w:t>Паспорт</w:t>
      </w:r>
    </w:p>
    <w:p w:rsidR="005F1FF5" w:rsidRDefault="005F1FF5" w:rsidP="005F1FF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F1FF5">
        <w:rPr>
          <w:b/>
          <w:sz w:val="26"/>
          <w:szCs w:val="26"/>
        </w:rPr>
        <w:t xml:space="preserve">муниципальной  программы «Сохранение и развитие культура </w:t>
      </w:r>
    </w:p>
    <w:p w:rsidR="005F1FF5" w:rsidRPr="005F1FF5" w:rsidRDefault="005F1FF5" w:rsidP="005F1FF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F1FF5">
        <w:rPr>
          <w:b/>
          <w:sz w:val="26"/>
          <w:szCs w:val="26"/>
        </w:rPr>
        <w:t>в Юргинском  муниципальном районе»</w:t>
      </w:r>
    </w:p>
    <w:p w:rsidR="005F1FF5" w:rsidRPr="005F1FF5" w:rsidRDefault="005F1FF5" w:rsidP="005F1FF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949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06"/>
        <w:gridCol w:w="5388"/>
      </w:tblGrid>
      <w:tr w:rsidR="005F1FF5" w:rsidRPr="005F1FF5" w:rsidTr="0005793C">
        <w:trPr>
          <w:trHeight w:val="3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Par133"/>
            <w:bookmarkEnd w:id="1"/>
            <w:r w:rsidRPr="005F1FF5">
              <w:rPr>
                <w:sz w:val="26"/>
                <w:szCs w:val="26"/>
              </w:rPr>
              <w:t xml:space="preserve">Наименование 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муниципальной программы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Default="005F1FF5" w:rsidP="005F1FF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муниципальная  программа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«Сохранение и развитие культуры в Юргинском муниципальном  районе»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далее (Программа)</w:t>
            </w:r>
          </w:p>
        </w:tc>
      </w:tr>
      <w:tr w:rsidR="005F1FF5" w:rsidRPr="005F1FF5" w:rsidTr="0005793C">
        <w:trPr>
          <w:trHeight w:val="2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5F1FF5">
              <w:rPr>
                <w:sz w:val="26"/>
                <w:szCs w:val="26"/>
              </w:rPr>
              <w:t>Директор программы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заместитель главы по социальным вопросам администрации Юргинского муниципального района</w:t>
            </w:r>
          </w:p>
        </w:tc>
      </w:tr>
      <w:tr w:rsidR="005F1FF5" w:rsidRPr="005F1FF5" w:rsidTr="0005793C">
        <w:trPr>
          <w:trHeight w:val="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5F1FF5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начальник управления культуры молодёжной политики и спорта</w:t>
            </w:r>
          </w:p>
        </w:tc>
      </w:tr>
      <w:tr w:rsidR="005F1FF5" w:rsidRPr="005F1FF5" w:rsidTr="0005793C">
        <w:trPr>
          <w:trHeight w:val="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Исполнители муниципальной программы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-администрация Юргинского муниципального района;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 xml:space="preserve">-управление культуры молодёжной политики и спорта администрация Юргинского муниципального района; 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-муниципальное бюджетное учреждение культуры «Межпоселенческая централизованная клубная система»;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- муниципальное бюджетное учреждение культуры «Юргинская  районная централизованная библиотечная система»;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-муниципальное автономное учреждение культуры «Юргинский культурно-досуговый центр»;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 xml:space="preserve">-общественные организации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5F1FF5">
              <w:rPr>
                <w:sz w:val="26"/>
                <w:szCs w:val="26"/>
              </w:rPr>
              <w:t>(по согласованию);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 xml:space="preserve">-муниципальные учреждения культуры </w:t>
            </w:r>
            <w:r>
              <w:rPr>
                <w:sz w:val="26"/>
                <w:szCs w:val="26"/>
              </w:rPr>
              <w:t xml:space="preserve">                 </w:t>
            </w:r>
            <w:r w:rsidRPr="005F1FF5">
              <w:rPr>
                <w:sz w:val="26"/>
                <w:szCs w:val="26"/>
              </w:rPr>
              <w:t>(по согласованию)</w:t>
            </w:r>
          </w:p>
        </w:tc>
      </w:tr>
      <w:tr w:rsidR="005F1FF5" w:rsidRPr="005F1FF5" w:rsidTr="0005793C">
        <w:trPr>
          <w:trHeight w:val="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 xml:space="preserve">Цели муниципальной программы 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6E6338">
            <w:pPr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Развитие культуры как важного ресурса социально-экономического развития Юргинского района, социальной стабильности и духовного здоровья населения</w:t>
            </w:r>
          </w:p>
        </w:tc>
      </w:tr>
      <w:tr w:rsidR="005F1FF5" w:rsidRPr="005F1FF5" w:rsidTr="0005793C">
        <w:trPr>
          <w:trHeight w:val="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0579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F1FF5">
              <w:rPr>
                <w:sz w:val="26"/>
                <w:szCs w:val="26"/>
              </w:rPr>
              <w:t xml:space="preserve">- совершенствование деятельности библиотек как информационных, культурных и образовательных центров для различных </w:t>
            </w:r>
            <w:r w:rsidRPr="005F1FF5">
              <w:rPr>
                <w:sz w:val="26"/>
                <w:szCs w:val="26"/>
              </w:rPr>
              <w:lastRenderedPageBreak/>
              <w:t>категорий населения;</w:t>
            </w:r>
            <w:r w:rsidRPr="005F1FF5">
              <w:rPr>
                <w:sz w:val="26"/>
                <w:szCs w:val="26"/>
              </w:rPr>
              <w:br/>
              <w:t>- совершенствование форм и методов культурно-просветительной работы музея, обеспечение сохранности культурных ценностей, находящихся в му</w:t>
            </w:r>
            <w:r w:rsidR="0005793C">
              <w:rPr>
                <w:sz w:val="26"/>
                <w:szCs w:val="26"/>
              </w:rPr>
              <w:t>зее района</w:t>
            </w:r>
            <w:r w:rsidRPr="005F1FF5">
              <w:rPr>
                <w:sz w:val="26"/>
                <w:szCs w:val="26"/>
              </w:rPr>
              <w:t>;</w:t>
            </w:r>
            <w:r w:rsidRPr="005F1FF5">
              <w:rPr>
                <w:sz w:val="26"/>
                <w:szCs w:val="26"/>
              </w:rPr>
              <w:br/>
              <w:t>- сохранение и развитие традиционной народной культуры, народных художественных промыслов; </w:t>
            </w:r>
            <w:r w:rsidRPr="005F1FF5">
              <w:rPr>
                <w:sz w:val="26"/>
                <w:szCs w:val="26"/>
              </w:rPr>
              <w:br/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  <w:proofErr w:type="gramEnd"/>
            <w:r w:rsidRPr="005F1FF5">
              <w:rPr>
                <w:sz w:val="26"/>
                <w:szCs w:val="26"/>
              </w:rPr>
              <w:br/>
              <w:t>- стимулирование и поддержка труда граждан творческих профессий;</w:t>
            </w:r>
            <w:r w:rsidRPr="005F1FF5">
              <w:rPr>
                <w:sz w:val="26"/>
                <w:szCs w:val="26"/>
              </w:rPr>
              <w:br/>
              <w:t>- укрепление материально-технической базы учреждений культуры;</w:t>
            </w:r>
          </w:p>
        </w:tc>
      </w:tr>
      <w:tr w:rsidR="005F1FF5" w:rsidRPr="005F1FF5" w:rsidTr="0005793C">
        <w:trPr>
          <w:trHeight w:val="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2014 год и плановый период  2015-2016  годы</w:t>
            </w:r>
          </w:p>
        </w:tc>
      </w:tr>
      <w:tr w:rsidR="005F1FF5" w:rsidRPr="005F1FF5" w:rsidTr="0005793C">
        <w:trPr>
          <w:trHeight w:val="7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программа реализуется за счёт средств бюджетных средств области, муниципального образования  и внебюджетных источников (родительские пожертвования, спонсорская помощь, пожертвование юридических и физических лиц).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 xml:space="preserve">Предполагаемый объём финансирования программы </w:t>
            </w:r>
            <w:proofErr w:type="gramStart"/>
            <w:r w:rsidRPr="005F1FF5">
              <w:rPr>
                <w:sz w:val="26"/>
                <w:szCs w:val="26"/>
              </w:rPr>
              <w:t>на</w:t>
            </w:r>
            <w:proofErr w:type="gramEnd"/>
            <w:r w:rsidRPr="005F1FF5">
              <w:rPr>
                <w:sz w:val="26"/>
                <w:szCs w:val="26"/>
              </w:rPr>
              <w:t>: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2014 год-105070,0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2015 год-104031,0</w:t>
            </w:r>
          </w:p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2016 год-104031,0</w:t>
            </w:r>
          </w:p>
        </w:tc>
      </w:tr>
      <w:tr w:rsidR="005F1FF5" w:rsidRPr="005F1FF5" w:rsidTr="0005793C">
        <w:trPr>
          <w:trHeight w:val="26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-Укрепление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5F1FF5" w:rsidRPr="005F1FF5" w:rsidRDefault="005F1FF5" w:rsidP="005F1FF5">
            <w:pPr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-повышение уровня общественной и личной культуры горожан;</w:t>
            </w:r>
          </w:p>
          <w:p w:rsidR="005F1FF5" w:rsidRPr="005F1FF5" w:rsidRDefault="005F1FF5" w:rsidP="005F1FF5">
            <w:pPr>
              <w:jc w:val="both"/>
              <w:rPr>
                <w:sz w:val="26"/>
                <w:szCs w:val="26"/>
              </w:rPr>
            </w:pPr>
            <w:r w:rsidRPr="005F1FF5">
              <w:rPr>
                <w:rFonts w:eastAsia="MS Mincho"/>
                <w:sz w:val="26"/>
                <w:szCs w:val="26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5F1FF5">
              <w:rPr>
                <w:sz w:val="26"/>
                <w:szCs w:val="26"/>
              </w:rPr>
              <w:t>;</w:t>
            </w:r>
          </w:p>
          <w:p w:rsidR="005F1FF5" w:rsidRPr="005F1FF5" w:rsidRDefault="005F1FF5" w:rsidP="005F1FF5">
            <w:pPr>
              <w:jc w:val="both"/>
              <w:rPr>
                <w:sz w:val="26"/>
                <w:szCs w:val="26"/>
              </w:rPr>
            </w:pPr>
            <w:r w:rsidRPr="005F1FF5">
              <w:rPr>
                <w:rFonts w:eastAsia="MS Mincho"/>
                <w:sz w:val="26"/>
                <w:szCs w:val="26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5F1FF5">
              <w:rPr>
                <w:sz w:val="26"/>
                <w:szCs w:val="26"/>
              </w:rPr>
              <w:t>;</w:t>
            </w:r>
          </w:p>
          <w:p w:rsidR="005F1FF5" w:rsidRPr="005F1FF5" w:rsidRDefault="005F1FF5" w:rsidP="005F1FF5">
            <w:pPr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 xml:space="preserve">-повышение уровня доступности культурных ценностей, информационных ресурсов </w:t>
            </w:r>
            <w:proofErr w:type="gramStart"/>
            <w:r w:rsidRPr="005F1FF5">
              <w:rPr>
                <w:sz w:val="26"/>
                <w:szCs w:val="26"/>
              </w:rPr>
              <w:t>для</w:t>
            </w:r>
            <w:proofErr w:type="gramEnd"/>
          </w:p>
        </w:tc>
      </w:tr>
      <w:tr w:rsidR="005F1FF5" w:rsidRPr="005F1FF5" w:rsidTr="0005793C">
        <w:trPr>
          <w:trHeight w:val="13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FF5" w:rsidRPr="005F1FF5" w:rsidRDefault="005F1FF5" w:rsidP="005F1FF5">
            <w:pPr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 xml:space="preserve"> разных социальных групп населения;</w:t>
            </w:r>
          </w:p>
          <w:p w:rsidR="005F1FF5" w:rsidRPr="005F1FF5" w:rsidRDefault="005F1FF5" w:rsidP="005F1FF5">
            <w:pPr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-внедрение современных технологий в деятельность кино-учреждений культуры района;</w:t>
            </w:r>
          </w:p>
          <w:p w:rsidR="005F1FF5" w:rsidRPr="005F1FF5" w:rsidRDefault="005F1FF5" w:rsidP="005F1FF5">
            <w:pPr>
              <w:jc w:val="both"/>
              <w:rPr>
                <w:sz w:val="26"/>
                <w:szCs w:val="26"/>
              </w:rPr>
            </w:pPr>
            <w:r w:rsidRPr="005F1FF5">
              <w:rPr>
                <w:sz w:val="26"/>
                <w:szCs w:val="26"/>
              </w:rPr>
              <w:t>-формирование позитивного культурного пространства, развитие положительного имиджа Юргинского района</w:t>
            </w:r>
          </w:p>
        </w:tc>
      </w:tr>
      <w:tr w:rsidR="005F1FF5" w:rsidRPr="005F1FF5" w:rsidTr="006E6338">
        <w:trPr>
          <w:trHeight w:val="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F1FF5" w:rsidRPr="005F1FF5" w:rsidRDefault="005F1FF5" w:rsidP="005F1FF5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5F1FF5" w:rsidRPr="005F1FF5" w:rsidRDefault="005F1FF5" w:rsidP="00D8583C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F1FF5">
        <w:rPr>
          <w:b/>
          <w:sz w:val="26"/>
          <w:szCs w:val="26"/>
        </w:rPr>
        <w:t>Раздел 1:</w:t>
      </w:r>
      <w:r w:rsidRPr="005F1FF5">
        <w:rPr>
          <w:sz w:val="26"/>
          <w:szCs w:val="26"/>
        </w:rPr>
        <w:t xml:space="preserve"> Характеристика текущего состояния отрасли культуры Юргинского муниципального района.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Укрепление роли муниципального образования в экономической                                  и общественной жизни требует разработки определенных мер, направленных                                                  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 В Юргинском  районе действует сеть культурно-досуговых  учреждений, объединённых в МБУК «МЦКС»: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-1 РДК;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-1 центр досуга молодёжи;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-16 сельских клубов;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-14 сельских Домов культуры;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-5 автоклубов;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-19 автоклубов.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 Работают централизованная библиотечная система, которая объединяет двадцать  пять  филиала, три  детских  школы иску</w:t>
      </w:r>
      <w:proofErr w:type="gramStart"/>
      <w:r w:rsidRPr="005F1FF5">
        <w:rPr>
          <w:sz w:val="26"/>
          <w:szCs w:val="26"/>
        </w:rPr>
        <w:t>сств с тр</w:t>
      </w:r>
      <w:proofErr w:type="gramEnd"/>
      <w:r w:rsidRPr="005F1FF5">
        <w:rPr>
          <w:sz w:val="26"/>
          <w:szCs w:val="26"/>
        </w:rPr>
        <w:t xml:space="preserve">емя филиалами, одна музыкальная школа и краеведческий музей. 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В районе сохраняются и развиваются традиции народного творчества, национальной культуры, четыре  коллектива носят звание «народный».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Муниципальная целевая программа «Сохранение и развитие культуры </w:t>
      </w:r>
      <w:r w:rsidR="006E6338">
        <w:rPr>
          <w:sz w:val="26"/>
          <w:szCs w:val="26"/>
        </w:rPr>
        <w:t xml:space="preserve">                  </w:t>
      </w:r>
      <w:r w:rsidRPr="005F1FF5">
        <w:rPr>
          <w:sz w:val="26"/>
          <w:szCs w:val="26"/>
        </w:rPr>
        <w:t xml:space="preserve">в Юргинском муниципальном  районе» (далее – Программа) разработана  в соответствии с Постановлением  администрации Юргинского  муниципального района от 10 октября  </w:t>
      </w:r>
      <w:smartTag w:uri="urn:schemas-microsoft-com:office:smarttags" w:element="metricconverter">
        <w:smartTagPr>
          <w:attr w:name="ProductID" w:val="2013 г"/>
        </w:smartTagPr>
        <w:r w:rsidRPr="005F1FF5">
          <w:rPr>
            <w:sz w:val="26"/>
            <w:szCs w:val="26"/>
          </w:rPr>
          <w:t>2013 г</w:t>
        </w:r>
      </w:smartTag>
      <w:r w:rsidRPr="005F1FF5">
        <w:rPr>
          <w:sz w:val="26"/>
          <w:szCs w:val="26"/>
        </w:rPr>
        <w:t>. № 75-МНА  «Об утверждении положения о муниципальных программах  Юргинского муниципального района».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 Программа подготовлена на основании внесения  изменений в Бюджетный кодекс Российской Федерации (статья 179 Федерального закона от 07 мая 2013г. </w:t>
      </w:r>
      <w:r w:rsidR="006E6338">
        <w:rPr>
          <w:sz w:val="26"/>
          <w:szCs w:val="26"/>
        </w:rPr>
        <w:t xml:space="preserve">             </w:t>
      </w:r>
      <w:r w:rsidRPr="005F1FF5">
        <w:rPr>
          <w:sz w:val="26"/>
          <w:szCs w:val="26"/>
        </w:rPr>
        <w:t>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процесса»).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района.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5F1FF5">
        <w:rPr>
          <w:sz w:val="26"/>
          <w:szCs w:val="26"/>
        </w:rPr>
        <w:t xml:space="preserve">Выполняя </w:t>
      </w:r>
      <w:r w:rsidRPr="005F1FF5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муниципального района до 2013 года </w:t>
      </w:r>
      <w:r w:rsidRPr="005F1FF5">
        <w:rPr>
          <w:spacing w:val="2"/>
          <w:sz w:val="26"/>
          <w:szCs w:val="26"/>
        </w:rPr>
        <w:t xml:space="preserve">культурная политика Юргинского муниципального района </w:t>
      </w:r>
      <w:r w:rsidRPr="005F1FF5">
        <w:rPr>
          <w:spacing w:val="-6"/>
          <w:sz w:val="26"/>
          <w:szCs w:val="26"/>
        </w:rPr>
        <w:t>направлена на наиболее</w:t>
      </w:r>
      <w:proofErr w:type="gramEnd"/>
      <w:r w:rsidRPr="005F1FF5">
        <w:rPr>
          <w:spacing w:val="-6"/>
          <w:sz w:val="26"/>
          <w:szCs w:val="26"/>
        </w:rPr>
        <w:t xml:space="preserve"> полное удовлетворение растущих и изменяющихся культурных запросов и нужд населения района по со</w:t>
      </w:r>
      <w:r w:rsidRPr="005F1FF5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укреплению материально-технической базы.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lastRenderedPageBreak/>
        <w:t>По каждому из направлений культурной политики Юргинского  муниципального района за указанный период произошли устойчивые изменения.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В результате работы по </w:t>
      </w:r>
      <w:r w:rsidRPr="005F1FF5">
        <w:rPr>
          <w:spacing w:val="-6"/>
          <w:sz w:val="26"/>
          <w:szCs w:val="26"/>
        </w:rPr>
        <w:t>со</w:t>
      </w:r>
      <w:r w:rsidRPr="005F1FF5">
        <w:rPr>
          <w:sz w:val="26"/>
          <w:szCs w:val="26"/>
        </w:rPr>
        <w:t>хранению культурного наследия, развитию библиотечного дела, культурно-досугового обслуживания населения, поддержку творческой деятельности населения, возросло количество клубных формирований и количество участвующих в них.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В соответствии с Федеральным законом от 8 мая 2010 года № 83-ФЗ </w:t>
      </w:r>
      <w:r w:rsidR="00D8583C">
        <w:rPr>
          <w:sz w:val="26"/>
          <w:szCs w:val="26"/>
        </w:rPr>
        <w:t xml:space="preserve">                     </w:t>
      </w:r>
      <w:r w:rsidRPr="005F1FF5">
        <w:rPr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6 учреждений культуры изменили тип на бюджетные, 1 учреждение – </w:t>
      </w:r>
      <w:proofErr w:type="gramStart"/>
      <w:r w:rsidRPr="005F1FF5">
        <w:rPr>
          <w:sz w:val="26"/>
          <w:szCs w:val="26"/>
        </w:rPr>
        <w:t>на</w:t>
      </w:r>
      <w:proofErr w:type="gramEnd"/>
      <w:r w:rsidRPr="005F1FF5">
        <w:rPr>
          <w:sz w:val="26"/>
          <w:szCs w:val="26"/>
        </w:rPr>
        <w:t xml:space="preserve"> автономное.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В 2013 году произведена смена руководителя автономного учреждения культуры «Юргинский культурно-досуговый центр».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Уровень фактической обеспеченности учреждениями культуры клубного типа составляет 77,6 %, </w:t>
      </w:r>
      <w:r w:rsidRPr="005F1FF5">
        <w:rPr>
          <w:i/>
          <w:iCs/>
          <w:sz w:val="26"/>
          <w:szCs w:val="26"/>
        </w:rPr>
        <w:t> </w:t>
      </w:r>
      <w:r w:rsidRPr="005F1FF5">
        <w:rPr>
          <w:sz w:val="26"/>
          <w:szCs w:val="26"/>
        </w:rPr>
        <w:t>библиотеками – 89 %. Удовлетворенность населения качеством предоставляемых услуг в сфере культуры – 55,6 %.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Динамично развивается народное творчество и культурно-досуговая деятельность. Количество клубных формир</w:t>
      </w:r>
      <w:r w:rsidR="00D8583C">
        <w:rPr>
          <w:sz w:val="26"/>
          <w:szCs w:val="26"/>
        </w:rPr>
        <w:t>ований при домах культуры – 263</w:t>
      </w:r>
      <w:r w:rsidRPr="005F1FF5">
        <w:rPr>
          <w:sz w:val="26"/>
          <w:szCs w:val="26"/>
        </w:rPr>
        <w:t>,  число участников  – 3498 , большая часть – это дети и люди пожилого возраста. Проведено культурно-массовых мероприятий 7613, присутствовало  на них 15316 человек. Удельный вес населения, участвующего в платных культурно-досуговых</w:t>
      </w:r>
      <w:r w:rsidR="00D8583C">
        <w:rPr>
          <w:sz w:val="26"/>
          <w:szCs w:val="26"/>
        </w:rPr>
        <w:t xml:space="preserve"> мероприятиях составил149.7 %. </w:t>
      </w:r>
      <w:r w:rsidR="00D8583C" w:rsidRPr="005F1FF5">
        <w:rPr>
          <w:sz w:val="26"/>
          <w:szCs w:val="26"/>
        </w:rPr>
        <w:t>Кинопоказов</w:t>
      </w:r>
      <w:r w:rsidRPr="005F1FF5">
        <w:rPr>
          <w:sz w:val="26"/>
          <w:szCs w:val="26"/>
        </w:rPr>
        <w:t xml:space="preserve"> 1588 - зрителей 10500 человек. Сбор 80 100 руб.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25  библиотеки с библиотечным фондом 309 997 экземпляров. Количество зарегистрированных пользователей 14184 человек. Из бюджета района на подписку периодических изданий выделено </w:t>
      </w:r>
      <w:r w:rsidR="006E6338">
        <w:rPr>
          <w:sz w:val="26"/>
          <w:szCs w:val="26"/>
        </w:rPr>
        <w:t xml:space="preserve">                        </w:t>
      </w:r>
      <w:r w:rsidRPr="005F1FF5">
        <w:rPr>
          <w:sz w:val="26"/>
          <w:szCs w:val="26"/>
        </w:rPr>
        <w:t>94967 рублей.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5F1FF5">
        <w:rPr>
          <w:sz w:val="26"/>
          <w:szCs w:val="26"/>
        </w:rPr>
        <w:t xml:space="preserve">В 2013 году из федерального бюджета было выделено на  комплектованию  книжных фондов на сумму </w:t>
      </w:r>
      <w:r w:rsidRPr="00D8583C">
        <w:rPr>
          <w:sz w:val="26"/>
          <w:szCs w:val="26"/>
        </w:rPr>
        <w:t xml:space="preserve">– </w:t>
      </w:r>
      <w:r w:rsidRPr="00D8583C">
        <w:rPr>
          <w:iCs/>
          <w:sz w:val="26"/>
          <w:szCs w:val="26"/>
        </w:rPr>
        <w:t>161</w:t>
      </w:r>
      <w:r w:rsidRPr="005F1FF5">
        <w:rPr>
          <w:i/>
          <w:iCs/>
          <w:sz w:val="26"/>
          <w:szCs w:val="26"/>
        </w:rPr>
        <w:t xml:space="preserve"> </w:t>
      </w:r>
      <w:r w:rsidRPr="005F1FF5">
        <w:rPr>
          <w:b/>
          <w:bCs/>
          <w:sz w:val="26"/>
          <w:szCs w:val="26"/>
        </w:rPr>
        <w:t> </w:t>
      </w:r>
      <w:r w:rsidRPr="005F1FF5">
        <w:rPr>
          <w:sz w:val="26"/>
          <w:szCs w:val="26"/>
        </w:rPr>
        <w:t>тыс. рублей.</w:t>
      </w:r>
      <w:r w:rsidRPr="005F1FF5">
        <w:rPr>
          <w:i/>
          <w:iCs/>
          <w:sz w:val="26"/>
          <w:szCs w:val="26"/>
        </w:rPr>
        <w:t xml:space="preserve"> </w:t>
      </w:r>
      <w:proofErr w:type="gramEnd"/>
    </w:p>
    <w:p w:rsidR="005F1FF5" w:rsidRPr="005F1FF5" w:rsidRDefault="005F1FF5" w:rsidP="00D8583C">
      <w:pPr>
        <w:shd w:val="clear" w:color="auto" w:fill="FFFFFF"/>
        <w:adjustRightInd w:val="0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Продолжается  модернизация материально-технической базы библиотек.</w:t>
      </w:r>
      <w:r w:rsidR="00D8583C">
        <w:rPr>
          <w:sz w:val="26"/>
          <w:szCs w:val="26"/>
        </w:rPr>
        <w:t xml:space="preserve">               </w:t>
      </w:r>
      <w:r w:rsidRPr="005F1FF5">
        <w:rPr>
          <w:sz w:val="26"/>
          <w:szCs w:val="26"/>
        </w:rPr>
        <w:t xml:space="preserve"> В целях оптимизации расходов бюджетных средств и улучшения условий обслуживания населения  в 2014  году  библиотека Новоромановского  сельского поселения будет переведена  в здание дома культуры и детской школы искусств.</w:t>
      </w:r>
      <w:r w:rsidRPr="005F1FF5">
        <w:rPr>
          <w:b/>
          <w:bCs/>
          <w:sz w:val="26"/>
          <w:szCs w:val="26"/>
        </w:rPr>
        <w:t xml:space="preserve">  </w:t>
      </w:r>
      <w:r w:rsidRPr="005F1FF5">
        <w:rPr>
          <w:sz w:val="26"/>
          <w:szCs w:val="26"/>
        </w:rPr>
        <w:t xml:space="preserve">Для </w:t>
      </w:r>
      <w:r w:rsidR="00D8583C">
        <w:rPr>
          <w:sz w:val="26"/>
          <w:szCs w:val="26"/>
        </w:rPr>
        <w:t>библиотек п. Юргинский и с. Прос</w:t>
      </w:r>
      <w:r w:rsidRPr="005F1FF5">
        <w:rPr>
          <w:sz w:val="26"/>
          <w:szCs w:val="26"/>
        </w:rPr>
        <w:t>ко</w:t>
      </w:r>
      <w:r w:rsidR="00D8583C">
        <w:rPr>
          <w:sz w:val="26"/>
          <w:szCs w:val="26"/>
        </w:rPr>
        <w:t>ко</w:t>
      </w:r>
      <w:r w:rsidRPr="005F1FF5">
        <w:rPr>
          <w:sz w:val="26"/>
          <w:szCs w:val="26"/>
        </w:rPr>
        <w:t>во  приобретена мебель на сумму – 33364 рублей, также в библиотеке п. Юргинской выполнен косметический ремонт</w:t>
      </w:r>
      <w:r w:rsidR="00D8583C">
        <w:rPr>
          <w:sz w:val="26"/>
          <w:szCs w:val="26"/>
        </w:rPr>
        <w:t xml:space="preserve"> на сумму 17903 руб</w:t>
      </w:r>
      <w:r w:rsidRPr="005F1FF5">
        <w:rPr>
          <w:sz w:val="26"/>
          <w:szCs w:val="26"/>
        </w:rPr>
        <w:t>. В октябре 2013 года были открыты 2 виртуальных читальных зала</w:t>
      </w:r>
      <w:r w:rsidR="00D8583C">
        <w:rPr>
          <w:sz w:val="26"/>
          <w:szCs w:val="26"/>
        </w:rPr>
        <w:t xml:space="preserve"> </w:t>
      </w:r>
      <w:r w:rsidRPr="005F1FF5">
        <w:rPr>
          <w:sz w:val="26"/>
          <w:szCs w:val="26"/>
        </w:rPr>
        <w:t>-</w:t>
      </w:r>
      <w:r w:rsidR="00D8583C">
        <w:rPr>
          <w:sz w:val="26"/>
          <w:szCs w:val="26"/>
        </w:rPr>
        <w:t xml:space="preserve"> </w:t>
      </w:r>
      <w:r w:rsidRPr="005F1FF5">
        <w:rPr>
          <w:sz w:val="26"/>
          <w:szCs w:val="26"/>
        </w:rPr>
        <w:t>с. Проско</w:t>
      </w:r>
      <w:r w:rsidR="00D8583C">
        <w:rPr>
          <w:sz w:val="26"/>
          <w:szCs w:val="26"/>
        </w:rPr>
        <w:t>ко</w:t>
      </w:r>
      <w:r w:rsidRPr="005F1FF5">
        <w:rPr>
          <w:sz w:val="26"/>
          <w:szCs w:val="26"/>
        </w:rPr>
        <w:t>во и п. Юргинский.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lastRenderedPageBreak/>
        <w:t>В домах культуры работает 3 ветеранских хора, в которых занято более 100 пенсионеров. Работают клубы по интересам, группы здоровья, проводятся спортивные соревнования.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Совместно с отделом по молодежной политике и спорту ежегодно проводится районный конкурс «Молодая семья  Юргинского района».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Важным направлением в работе учреждений культуры является выявление и поддержка одаренных детей.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В районе работает 3 школы иску</w:t>
      </w:r>
      <w:proofErr w:type="gramStart"/>
      <w:r w:rsidRPr="005F1FF5">
        <w:rPr>
          <w:sz w:val="26"/>
          <w:szCs w:val="26"/>
        </w:rPr>
        <w:t>сств с тр</w:t>
      </w:r>
      <w:proofErr w:type="gramEnd"/>
      <w:r w:rsidRPr="005F1FF5">
        <w:rPr>
          <w:sz w:val="26"/>
          <w:szCs w:val="26"/>
        </w:rPr>
        <w:t>емя филиалами и музыкальная  школа в п.</w:t>
      </w:r>
      <w:r w:rsidR="00D8583C">
        <w:rPr>
          <w:sz w:val="26"/>
          <w:szCs w:val="26"/>
        </w:rPr>
        <w:t xml:space="preserve"> </w:t>
      </w:r>
      <w:r w:rsidRPr="005F1FF5">
        <w:rPr>
          <w:sz w:val="26"/>
          <w:szCs w:val="26"/>
        </w:rPr>
        <w:t>Юргинский. В 2013 году учреждениями дополнительного образования детей получены лицензии.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Преподавательский состав учреждений дополнительного образования: 20 человек, из них с высшим образованием – 15.На 01 сентября 2013 года контингент учащихся составил 233 человека.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Учреждениями культуры проводится определенная работа по гармонизации межэтнических отношений. В национальных селах – Зимник и Сар-Саз  организованы встречи двух культур, выставки декоративно-прикладного творчества, круглые столы. Ежегодно ансамбль «</w:t>
      </w:r>
      <w:proofErr w:type="spellStart"/>
      <w:r w:rsidRPr="005F1FF5">
        <w:rPr>
          <w:sz w:val="26"/>
          <w:szCs w:val="26"/>
        </w:rPr>
        <w:t>Яшлек</w:t>
      </w:r>
      <w:proofErr w:type="spellEnd"/>
      <w:r w:rsidRPr="005F1FF5">
        <w:rPr>
          <w:sz w:val="26"/>
          <w:szCs w:val="26"/>
        </w:rPr>
        <w:t>» принимают участие в областном  фестивале национальных культур.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В учреждениях культуры работает 254  человек, из них 191 человек в клубных учреждениях. Ведется планомерная работа по профессиональному росту работников культуры. За 2013 год 10 специалистов  прошли обучение на курсах повышения квалификации</w:t>
      </w:r>
      <w:r w:rsidRPr="005F1FF5">
        <w:rPr>
          <w:color w:val="000000"/>
          <w:sz w:val="26"/>
          <w:szCs w:val="26"/>
        </w:rPr>
        <w:t>,</w:t>
      </w:r>
      <w:r w:rsidRPr="005F1FF5">
        <w:rPr>
          <w:sz w:val="26"/>
          <w:szCs w:val="26"/>
        </w:rPr>
        <w:t xml:space="preserve">  4 человека получили специальное образовании и 5  человек учатся на заочном отделении в учреждениях культуры Кемеровской области.</w:t>
      </w:r>
    </w:p>
    <w:p w:rsidR="005F1FF5" w:rsidRPr="005F1FF5" w:rsidRDefault="005F1FF5" w:rsidP="00D8583C">
      <w:pPr>
        <w:shd w:val="clear" w:color="auto" w:fill="FFFFFF"/>
        <w:adjustRightInd w:val="0"/>
        <w:ind w:firstLine="851"/>
        <w:jc w:val="both"/>
        <w:rPr>
          <w:color w:val="FF0000"/>
          <w:sz w:val="26"/>
          <w:szCs w:val="26"/>
        </w:rPr>
      </w:pPr>
      <w:r w:rsidRPr="005F1FF5">
        <w:rPr>
          <w:sz w:val="26"/>
          <w:szCs w:val="26"/>
        </w:rPr>
        <w:t>В 2013 году с 01 марта увеличен ФОТ на 15%, с 01 июня на 20 % увеличен ФОТ педагогам дополнительного образования на 20% и с 01 октября увеличены должностные оклады всем работникам на 5.5 %.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  Администрацией района выделяются средства на приобретение </w:t>
      </w:r>
      <w:proofErr w:type="spellStart"/>
      <w:r w:rsidRPr="005F1FF5">
        <w:rPr>
          <w:sz w:val="26"/>
          <w:szCs w:val="26"/>
        </w:rPr>
        <w:t>звукоусилительной</w:t>
      </w:r>
      <w:proofErr w:type="spellEnd"/>
      <w:r w:rsidRPr="005F1FF5">
        <w:rPr>
          <w:sz w:val="26"/>
          <w:szCs w:val="26"/>
        </w:rPr>
        <w:t xml:space="preserve"> аппаратуры, музыкальных инструментов, оргтехники, но в  то же время материально-техническая база учреждений культуры не соответствует современным стандартам, информационным и культурным запросам населения района. Кадровый потенциал отрасли культуры характеризуется рядом нерешенных </w:t>
      </w:r>
      <w:r w:rsidRPr="005F1FF5">
        <w:rPr>
          <w:sz w:val="26"/>
          <w:szCs w:val="26"/>
        </w:rPr>
        <w:lastRenderedPageBreak/>
        <w:t>проблем, включая невысокий престиж профессии работников сферы культуры, низкий уровень заработной платы, проблемы жилищной обеспеченности работников, слабый приток молодых специалистов в отрасли, как следствие, старение кадров .</w:t>
      </w:r>
    </w:p>
    <w:p w:rsidR="005F1FF5" w:rsidRPr="005F1FF5" w:rsidRDefault="005F1FF5" w:rsidP="00D8583C">
      <w:pPr>
        <w:shd w:val="clear" w:color="auto" w:fill="FFFFFF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В этих условиях учреждениям культуры района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искусств.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   Остается проблема вовлечения населения в культурную жизнь района.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5F1FF5" w:rsidRPr="005F1FF5" w:rsidRDefault="005F1FF5" w:rsidP="00D8583C">
      <w:pPr>
        <w:shd w:val="clear" w:color="auto" w:fill="FFFFFF"/>
        <w:adjustRightInd w:val="0"/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Проводимые районные конкурсы, праздничные мероприятия, направленные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              муниципального образования.</w:t>
      </w:r>
      <w:r w:rsidR="00D8583C">
        <w:rPr>
          <w:sz w:val="26"/>
          <w:szCs w:val="26"/>
        </w:rPr>
        <w:t xml:space="preserve"> </w:t>
      </w:r>
      <w:r w:rsidRPr="005F1FF5">
        <w:rPr>
          <w:sz w:val="26"/>
          <w:szCs w:val="26"/>
        </w:rPr>
        <w:t>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5F1FF5" w:rsidRPr="005F1FF5" w:rsidRDefault="005F1FF5" w:rsidP="00D8583C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</w:rPr>
      </w:pPr>
    </w:p>
    <w:p w:rsidR="005F1FF5" w:rsidRPr="005F1FF5" w:rsidRDefault="005F1FF5" w:rsidP="00D8583C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F1FF5">
        <w:rPr>
          <w:b/>
          <w:sz w:val="26"/>
          <w:szCs w:val="26"/>
        </w:rPr>
        <w:t>Раздел 2:</w:t>
      </w:r>
      <w:r w:rsidRPr="005F1FF5">
        <w:rPr>
          <w:sz w:val="26"/>
          <w:szCs w:val="26"/>
        </w:rPr>
        <w:t xml:space="preserve"> Цели и </w:t>
      </w:r>
      <w:r w:rsidR="006E6338">
        <w:rPr>
          <w:sz w:val="26"/>
          <w:szCs w:val="26"/>
        </w:rPr>
        <w:t>задачи  муниципальной Программы.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 районе» сформирована с учетом приоритетных целей и задач Департамента культуры и национальной политики Кемеровской области. </w:t>
      </w:r>
      <w:r w:rsidR="006E6338">
        <w:rPr>
          <w:sz w:val="26"/>
          <w:szCs w:val="26"/>
        </w:rPr>
        <w:t xml:space="preserve">                          </w:t>
      </w:r>
      <w:r w:rsidRPr="005F1FF5">
        <w:rPr>
          <w:sz w:val="26"/>
          <w:szCs w:val="26"/>
        </w:rPr>
        <w:t xml:space="preserve">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 района, а так же всех  учреждений культуры на 2014-2016 годы. 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Задачи Программы:</w:t>
      </w:r>
    </w:p>
    <w:p w:rsidR="005F1FF5" w:rsidRPr="005F1FF5" w:rsidRDefault="005F1FF5" w:rsidP="00D8583C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5F1FF5" w:rsidRPr="005F1FF5" w:rsidRDefault="005F1FF5" w:rsidP="00D8583C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5F1FF5" w:rsidRPr="005F1FF5" w:rsidRDefault="005F1FF5" w:rsidP="00D8583C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lastRenderedPageBreak/>
        <w:t>в) сохранение и развитие традиционной народной культуры, народных художественных промыслов;</w:t>
      </w:r>
    </w:p>
    <w:p w:rsidR="005F1FF5" w:rsidRPr="005F1FF5" w:rsidRDefault="005F1FF5" w:rsidP="00D8583C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г)</w:t>
      </w:r>
      <w:r w:rsidR="00717296">
        <w:rPr>
          <w:sz w:val="26"/>
          <w:szCs w:val="26"/>
        </w:rPr>
        <w:t xml:space="preserve"> </w:t>
      </w:r>
      <w:r w:rsidRPr="005F1FF5">
        <w:rPr>
          <w:sz w:val="26"/>
          <w:szCs w:val="26"/>
        </w:rPr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5F1FF5" w:rsidRPr="005F1FF5" w:rsidRDefault="005F1FF5" w:rsidP="00D8583C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д)</w:t>
      </w:r>
      <w:r w:rsidR="00D8583C">
        <w:rPr>
          <w:sz w:val="26"/>
          <w:szCs w:val="26"/>
        </w:rPr>
        <w:t xml:space="preserve"> </w:t>
      </w:r>
      <w:r w:rsidRPr="005F1FF5">
        <w:rPr>
          <w:sz w:val="26"/>
          <w:szCs w:val="26"/>
        </w:rPr>
        <w:t>стимулирование и поддержка труда граждан творческих профессий;</w:t>
      </w:r>
    </w:p>
    <w:p w:rsidR="005F1FF5" w:rsidRPr="005F1FF5" w:rsidRDefault="005F1FF5" w:rsidP="00D8583C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е) укрепление материально-технической базы учреждений культуры;</w:t>
      </w:r>
    </w:p>
    <w:p w:rsidR="005F1FF5" w:rsidRPr="005F1FF5" w:rsidRDefault="005F1FF5" w:rsidP="00D8583C">
      <w:pPr>
        <w:tabs>
          <w:tab w:val="left" w:pos="142"/>
        </w:tabs>
        <w:ind w:firstLine="851"/>
        <w:jc w:val="both"/>
        <w:rPr>
          <w:rFonts w:eastAsia="MS Mincho"/>
          <w:sz w:val="26"/>
          <w:szCs w:val="26"/>
        </w:rPr>
      </w:pPr>
      <w:r w:rsidRPr="005F1FF5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5F1FF5" w:rsidRPr="005F1FF5" w:rsidRDefault="005F1FF5" w:rsidP="00D8583C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 </w:t>
      </w:r>
      <w:r w:rsidRPr="005F1FF5">
        <w:rPr>
          <w:b/>
          <w:sz w:val="26"/>
          <w:szCs w:val="26"/>
        </w:rPr>
        <w:t>Раздел 3:</w:t>
      </w:r>
      <w:r w:rsidRPr="005F1FF5">
        <w:rPr>
          <w:sz w:val="26"/>
          <w:szCs w:val="26"/>
        </w:rPr>
        <w:t xml:space="preserve">  Перечень подпрограмм муниципальной программы с кратким описанием подпрограмм и основных мероприятий муниципальной программы.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b/>
          <w:sz w:val="26"/>
          <w:szCs w:val="26"/>
        </w:rPr>
        <w:t>«Сохранение и развитие клубной системы»,</w:t>
      </w:r>
      <w:r w:rsidRPr="005F1FF5">
        <w:rPr>
          <w:sz w:val="26"/>
          <w:szCs w:val="26"/>
        </w:rPr>
        <w:t xml:space="preserve"> в которую включены  мероприятия по совершенствованию кинообслуживания населения Юргинского района по поддержке и развитию самодеятельного (любительского) искусства, художественного народного творчества и культурно-досуговой деятельности, развитие материально-технической базы учреждений культуры». 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r w:rsidRPr="005F1FF5">
        <w:rPr>
          <w:b/>
          <w:sz w:val="26"/>
          <w:szCs w:val="26"/>
        </w:rPr>
        <w:t>«Развитие учреждений дополнительного образования»</w:t>
      </w:r>
      <w:r w:rsidRPr="005F1FF5">
        <w:rPr>
          <w:sz w:val="26"/>
          <w:szCs w:val="26"/>
        </w:rPr>
        <w:t xml:space="preserve"> в которую включены мероприятия по улучшению материально-технической базы, приобретение музыкальных инструментов, а также выполнения ряда мероприятий, направленных на соблюдение пожарной и антитеррористической безопасности и ОТ.</w:t>
      </w:r>
    </w:p>
    <w:p w:rsidR="005F1FF5" w:rsidRPr="005F1FF5" w:rsidRDefault="005F1FF5" w:rsidP="00D8583C">
      <w:pPr>
        <w:ind w:firstLine="851"/>
        <w:jc w:val="both"/>
        <w:rPr>
          <w:rFonts w:eastAsia="MS Mincho"/>
          <w:sz w:val="26"/>
          <w:szCs w:val="26"/>
        </w:rPr>
      </w:pPr>
      <w:r w:rsidRPr="005F1FF5">
        <w:rPr>
          <w:rFonts w:eastAsia="MS Mincho"/>
          <w:b/>
          <w:sz w:val="26"/>
          <w:szCs w:val="26"/>
        </w:rPr>
        <w:t xml:space="preserve">«Сохранение и развитие музейной деятельности  в сфере </w:t>
      </w:r>
      <w:proofErr w:type="gramStart"/>
      <w:r w:rsidRPr="005F1FF5">
        <w:rPr>
          <w:rFonts w:eastAsia="MS Mincho"/>
          <w:b/>
          <w:sz w:val="26"/>
          <w:szCs w:val="26"/>
        </w:rPr>
        <w:t>культуры</w:t>
      </w:r>
      <w:proofErr w:type="gramEnd"/>
      <w:r w:rsidRPr="005F1FF5">
        <w:rPr>
          <w:rFonts w:eastAsia="MS Mincho"/>
          <w:b/>
          <w:sz w:val="26"/>
          <w:szCs w:val="26"/>
        </w:rPr>
        <w:t>»</w:t>
      </w:r>
      <w:r w:rsidRPr="005F1FF5">
        <w:rPr>
          <w:rFonts w:eastAsia="MS Mincho"/>
          <w:sz w:val="26"/>
          <w:szCs w:val="26"/>
        </w:rPr>
        <w:t xml:space="preserve"> </w:t>
      </w:r>
      <w:r w:rsidR="00D8583C">
        <w:rPr>
          <w:rFonts w:eastAsia="MS Mincho"/>
          <w:sz w:val="26"/>
          <w:szCs w:val="26"/>
        </w:rPr>
        <w:t xml:space="preserve">                </w:t>
      </w:r>
      <w:r w:rsidRPr="005F1FF5">
        <w:rPr>
          <w:rFonts w:eastAsia="MS Mincho"/>
          <w:sz w:val="26"/>
          <w:szCs w:val="26"/>
        </w:rPr>
        <w:t>в которую включены мероприятия по осуществлению мер по обеспечению сохранности объектов культурного наследия, организации передвижных выставок, а также мероприятия по соблюдению правил пожарной безопасности.</w:t>
      </w:r>
    </w:p>
    <w:p w:rsidR="005F1FF5" w:rsidRPr="005F1FF5" w:rsidRDefault="005F1FF5" w:rsidP="00D8583C">
      <w:pPr>
        <w:ind w:firstLine="851"/>
        <w:jc w:val="both"/>
        <w:rPr>
          <w:sz w:val="26"/>
          <w:szCs w:val="26"/>
        </w:rPr>
      </w:pPr>
      <w:proofErr w:type="gramStart"/>
      <w:r w:rsidRPr="005F1FF5">
        <w:rPr>
          <w:rFonts w:eastAsia="MS Mincho"/>
          <w:b/>
          <w:sz w:val="26"/>
          <w:szCs w:val="26"/>
        </w:rPr>
        <w:t>«Сохранение и развитие библиотечной системы в сфере культуры»,</w:t>
      </w:r>
      <w:r w:rsidRPr="005F1FF5">
        <w:rPr>
          <w:rFonts w:eastAsia="MS Mincho"/>
          <w:sz w:val="26"/>
          <w:szCs w:val="26"/>
        </w:rPr>
        <w:t xml:space="preserve"> </w:t>
      </w:r>
      <w:r w:rsidR="00D8583C">
        <w:rPr>
          <w:rFonts w:eastAsia="MS Mincho"/>
          <w:sz w:val="26"/>
          <w:szCs w:val="26"/>
        </w:rPr>
        <w:t xml:space="preserve">                </w:t>
      </w:r>
      <w:r w:rsidRPr="005F1FF5">
        <w:rPr>
          <w:sz w:val="26"/>
          <w:szCs w:val="26"/>
        </w:rPr>
        <w:t>в которую включены мероприятия по приобретению книг, электронных изданий; проведению подписной кампании;       приобретению библиотечной техники (формуляры, каталожные карточки, книги суммарного учета и т.д.); приобретению расходных материалов для компьютерной и множительной техники (</w:t>
      </w:r>
      <w:r w:rsidR="00D8583C" w:rsidRPr="005F1FF5">
        <w:rPr>
          <w:sz w:val="26"/>
          <w:szCs w:val="26"/>
        </w:rPr>
        <w:t>картриджи</w:t>
      </w:r>
      <w:r w:rsidRPr="005F1FF5">
        <w:rPr>
          <w:sz w:val="26"/>
          <w:szCs w:val="26"/>
        </w:rPr>
        <w:t>, тонеры, бумага); внедрению новых информационных технологий; приобретению мебели для оборудования виртуального читального зала (компьютерные столы, стулья).</w:t>
      </w:r>
      <w:proofErr w:type="gramEnd"/>
    </w:p>
    <w:p w:rsidR="005F1FF5" w:rsidRPr="005F1FF5" w:rsidRDefault="005F1FF5" w:rsidP="00D8583C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F1FF5">
        <w:rPr>
          <w:b/>
          <w:sz w:val="26"/>
          <w:szCs w:val="26"/>
        </w:rPr>
        <w:t xml:space="preserve">Раздел 5: </w:t>
      </w:r>
      <w:r w:rsidRPr="005F1FF5">
        <w:rPr>
          <w:sz w:val="26"/>
          <w:szCs w:val="26"/>
        </w:rPr>
        <w:t>Ресурсное обеспечение реализации муниципальной программы «Сохранение и развитие культуры  Юргинского муниципального района» на 2014 год и плановый период  2015-2016  годы.</w:t>
      </w:r>
    </w:p>
    <w:p w:rsidR="005F1FF5" w:rsidRPr="005F1FF5" w:rsidRDefault="005F1FF5" w:rsidP="00D8583C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proofErr w:type="gramStart"/>
      <w:r w:rsidRPr="005F1FF5">
        <w:rPr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 утверждённого объёма финансирования Программы на последующий финансовый год.</w:t>
      </w:r>
      <w:proofErr w:type="gramEnd"/>
    </w:p>
    <w:p w:rsidR="005F1FF5" w:rsidRPr="005F1FF5" w:rsidRDefault="005F1FF5" w:rsidP="005F1FF5">
      <w:pPr>
        <w:jc w:val="both"/>
        <w:rPr>
          <w:sz w:val="26"/>
          <w:szCs w:val="26"/>
        </w:rPr>
        <w:sectPr w:rsidR="005F1FF5" w:rsidRPr="005F1FF5" w:rsidSect="00D8583C">
          <w:footerReference w:type="default" r:id="rId8"/>
          <w:pgSz w:w="11906" w:h="16838"/>
          <w:pgMar w:top="1134" w:right="746" w:bottom="567" w:left="1701" w:header="425" w:footer="720" w:gutter="0"/>
          <w:cols w:space="720"/>
        </w:sectPr>
      </w:pPr>
    </w:p>
    <w:p w:rsidR="005F1FF5" w:rsidRPr="005F1FF5" w:rsidRDefault="005F1FF5" w:rsidP="005F1FF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F1FF5" w:rsidRPr="005F1FF5" w:rsidRDefault="005F1FF5" w:rsidP="005F1FF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F1FF5">
        <w:rPr>
          <w:sz w:val="26"/>
          <w:szCs w:val="26"/>
        </w:rPr>
        <w:t xml:space="preserve">Ресурсное обеспечение реализации муниципальной  программы </w:t>
      </w:r>
    </w:p>
    <w:p w:rsidR="005F1FF5" w:rsidRPr="005F1FF5" w:rsidRDefault="005F1FF5" w:rsidP="005F1FF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F1FF5">
        <w:rPr>
          <w:sz w:val="26"/>
          <w:szCs w:val="26"/>
        </w:rPr>
        <w:t>«Сохранение и развитие культуры в Юргинском муниципальном  районе»</w:t>
      </w:r>
    </w:p>
    <w:p w:rsidR="005F1FF5" w:rsidRDefault="005F1FF5" w:rsidP="005F1FF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F1FF5">
        <w:rPr>
          <w:sz w:val="26"/>
          <w:szCs w:val="26"/>
        </w:rPr>
        <w:t>на 2014 год и плановый период  2015-2016  годов</w:t>
      </w:r>
    </w:p>
    <w:p w:rsidR="00D8583C" w:rsidRPr="005F1FF5" w:rsidRDefault="00D8583C" w:rsidP="005F1FF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84"/>
        <w:gridCol w:w="4615"/>
        <w:gridCol w:w="6584"/>
      </w:tblGrid>
      <w:tr w:rsidR="005F1FF5" w:rsidRPr="005F1FF5" w:rsidTr="006E6338">
        <w:tc>
          <w:tcPr>
            <w:tcW w:w="1360" w:type="pct"/>
            <w:tcBorders>
              <w:bottom w:val="nil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Наименование муниципальной программы, подпрограммы, мероприятия</w:t>
            </w:r>
          </w:p>
        </w:tc>
        <w:tc>
          <w:tcPr>
            <w:tcW w:w="1500" w:type="pct"/>
            <w:tcBorders>
              <w:bottom w:val="nil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Источник финансирования</w:t>
            </w:r>
          </w:p>
        </w:tc>
        <w:tc>
          <w:tcPr>
            <w:tcW w:w="2141" w:type="pct"/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Объем финансовых ресурсов, тыс. рублей</w:t>
            </w:r>
          </w:p>
        </w:tc>
      </w:tr>
    </w:tbl>
    <w:tbl>
      <w:tblPr>
        <w:tblpPr w:leftFromText="180" w:rightFromText="180" w:vertAnchor="text" w:tblpY="1"/>
        <w:tblOverlap w:val="never"/>
        <w:tblW w:w="496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84"/>
        <w:gridCol w:w="25"/>
        <w:gridCol w:w="4590"/>
        <w:gridCol w:w="53"/>
        <w:gridCol w:w="1560"/>
        <w:gridCol w:w="62"/>
        <w:gridCol w:w="1569"/>
        <w:gridCol w:w="71"/>
        <w:gridCol w:w="1693"/>
        <w:gridCol w:w="84"/>
        <w:gridCol w:w="77"/>
        <w:gridCol w:w="1418"/>
        <w:gridCol w:w="90"/>
      </w:tblGrid>
      <w:tr w:rsidR="005F1FF5" w:rsidRPr="005F1FF5" w:rsidTr="006E6338">
        <w:trPr>
          <w:gridAfter w:val="1"/>
          <w:wAfter w:w="29" w:type="pct"/>
          <w:tblHeader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ab/>
              <w:t>1</w:t>
            </w:r>
            <w:r w:rsidRPr="005F1FF5">
              <w:rPr>
                <w:b/>
              </w:rPr>
              <w:tab/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FF5">
              <w:rPr>
                <w:b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FF5">
              <w:rPr>
                <w:b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FF5">
              <w:rPr>
                <w:b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FF5">
              <w:rPr>
                <w:b/>
              </w:rPr>
              <w:t>5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FF5">
              <w:rPr>
                <w:b/>
              </w:rPr>
              <w:t>6</w:t>
            </w:r>
          </w:p>
        </w:tc>
      </w:tr>
      <w:tr w:rsidR="005F1FF5" w:rsidRPr="005F1FF5" w:rsidTr="006E6338">
        <w:trPr>
          <w:gridAfter w:val="1"/>
          <w:wAfter w:w="29" w:type="pct"/>
          <w:trHeight w:val="291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Муниципальная программа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«Сохранение и развитие культуры в  Юргинском  муниципальном районе»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Всего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105070,0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104031,0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104031,0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>
            <w:pPr>
              <w:rPr>
                <w:b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местный бюджет 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92398,0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92258,0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92258,0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>
            <w:pPr>
              <w:rPr>
                <w:b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>
            <w:pPr>
              <w:rPr>
                <w:b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федеральный бюджет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161,0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161,0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161,0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>
            <w:pPr>
              <w:rPr>
                <w:b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областной бюджет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12050,0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11150,0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11150,0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>
            <w:pPr>
              <w:rPr>
                <w:b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224,0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205,0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205,0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FF5" w:rsidRPr="005F1FF5" w:rsidTr="006E6338">
        <w:trPr>
          <w:gridAfter w:val="1"/>
          <w:wAfter w:w="29" w:type="pct"/>
          <w:trHeight w:val="597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>
            <w:pPr>
              <w:rPr>
                <w:b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средства юридических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и физических лиц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237,0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257,0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257,0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FF5" w:rsidRPr="005F1FF5" w:rsidTr="006E6338">
        <w:trPr>
          <w:gridAfter w:val="1"/>
          <w:wAfter w:w="29" w:type="pct"/>
          <w:trHeight w:val="340"/>
        </w:trPr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3309F0" w:rsidP="005F1FF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56CD8B7" wp14:editId="3BC2872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1482089</wp:posOffset>
                      </wp:positionV>
                      <wp:extent cx="2676525" cy="0"/>
                      <wp:effectExtent l="0" t="0" r="9525" b="190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5pt;margin-top:116.7pt;width:21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Sf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"/>
                  </w:pict>
                </mc:Fallback>
              </mc:AlternateContent>
            </w:r>
            <w:r w:rsidR="005F1FF5" w:rsidRPr="005F1FF5">
              <w:t>Подпрограмма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«Сохранение и развитие клубной системы в сфере культуры»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Всего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8923,0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8584,0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8584,0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местный бюджет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3509,0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3369,0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3369,0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иные не запрещенные законодательством источники: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федеральный бюджет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областной бюджет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5900,0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средства бюджетов государственных </w:t>
            </w:r>
            <w:r w:rsidR="003309F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D94CF78" wp14:editId="20E7D7A8">
                      <wp:simplePos x="0" y="0"/>
                      <wp:positionH relativeFrom="column">
                        <wp:posOffset>-2731135</wp:posOffset>
                      </wp:positionH>
                      <wp:positionV relativeFrom="paragraph">
                        <wp:posOffset>-3811</wp:posOffset>
                      </wp:positionV>
                      <wp:extent cx="2672080" cy="0"/>
                      <wp:effectExtent l="0" t="0" r="13970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72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15.05pt;margin-top:-.3pt;width:210.4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"/>
                  </w:pict>
                </mc:Fallback>
              </mc:AlternateContent>
            </w:r>
            <w:r w:rsidRPr="005F1FF5">
              <w:t xml:space="preserve">внебюджетных фондов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214,0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195,0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195,0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средства юридических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и физических лиц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на получения грантов главы Юргинского района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«Лучшее клубное учреждение района»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«Грант главы района в рамках года культуры»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«Лучший творческий коллектив»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lastRenderedPageBreak/>
              <w:t>Мероприятия  по организации и проведению  районных фестивалей, конкурсов, выставок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средства юридических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и физических лиц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Мероприятия  по участию в областных, городских, региональных  и международных конкурсах 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( аккредитация, командировочные, ГСМ)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115,0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115,0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115,0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115,0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Цикл мероприятий: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 новый год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-открытие года культуры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День Защитника Отечества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-Международный Женский день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-день работника культуры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-День Победы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-День Защиты детей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-День района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-День пожилого человека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-День Учителя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-День Матери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Бал отличников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220,0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220,0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220,0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220,0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220,0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220,0</w:t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gridAfter w:val="1"/>
          <w:wAfter w:w="29" w:type="pct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иные не запрещенные законодательством источники: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Работа автоклубов на территории малых сёл Юргинского муниципального района</w:t>
            </w: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Подписка на периодические издания</w:t>
            </w: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Приобретение звукового, светового  оборудования, музыкальных инструментов и </w:t>
            </w:r>
            <w:proofErr w:type="spellStart"/>
            <w:r w:rsidRPr="005F1FF5">
              <w:t>орг.техники</w:t>
            </w:r>
            <w:proofErr w:type="spellEnd"/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областной бюджет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средства бюджетов государственных внебюджетных фондов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приобретение автотранспортной </w:t>
            </w:r>
            <w:r w:rsidRPr="005F1FF5">
              <w:lastRenderedPageBreak/>
              <w:t>единицы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lastRenderedPageBreak/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областной 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Организация семинаров, мастер-классов на базе учреждений района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средства бюджетов государственных внебюджетных фондов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Участие в областных семинарах, конференциях (командировочные расходы, оплата за обучение)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29" w:type="pct"/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Обучение на курсах повышения квалификации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правил и норм пожарной и антитеррористической безопасности: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по пожарно-техническому минимуму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-техническое обслуживание автоматической ПС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-контрольно-инспекционные мероприятия исправности АПС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-переосвидетельствование и перезарядка огнетушителей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-оплата штрафов </w:t>
            </w:r>
            <w:proofErr w:type="spellStart"/>
            <w:r w:rsidRPr="005F1FF5">
              <w:t>юрид</w:t>
            </w:r>
            <w:proofErr w:type="spellEnd"/>
            <w:r w:rsidRPr="005F1FF5">
              <w:t>. лица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-установка ПС  в клубных учреждениях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-установка противопожарных дверей</w:t>
            </w: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1 700,0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1 700,0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1700,0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областной бюджет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санитарных норм и правил: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-дератизация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-утилизация люминесцентных ламп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-приобретение моющих и чистящих  средств</w:t>
            </w: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67,0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средства бюджетов государственных внебюджетных фондов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17,0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норм и требований ОТ: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по ОТ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Оплата за пользование интернетом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проведению ремонтных работ в учреждениях культуры: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-ремонт кровли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-ремонт систем отопления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-ремонт освещения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Ремонт водопровода и канализации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-замена оконных блоков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-установка приборов учёта воды(горячая и холодная), тепла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-текущие косметические ремонты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областной бюджет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средства бюджетов государственных внебюджетных фондов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материально-техническому обеспечению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-приобретение мебели, оборудования)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подготовке учреждений к отопительному сезону: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-промывка систем отопления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-профилактический осмотр котлов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специалистов, работающих на тепловых электроустановках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trHeight w:val="340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rPr>
                <w:b/>
              </w:rPr>
              <w:t>Подпрограмма «Сохранение и развитие библиотечной системы в сфере культуры»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Всего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2532,0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2532,0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2532,0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местный бюджет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2001,0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2001,0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2001,0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иные не запрещенные законодательством источники: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федеральный бюджет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161,0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161,0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161,0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областной бюджет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360,0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360,0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360,0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средства бюджетов государственных внебюджетных фондов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на получения грантов главы Юргинского района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«Лучшее библиотечное  учреждение района»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Мероприятия  по организации и проведению  районных фестивалей, </w:t>
            </w:r>
            <w:r w:rsidRPr="005F1FF5">
              <w:lastRenderedPageBreak/>
              <w:t>конкурсов, выставок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lastRenderedPageBreak/>
              <w:t xml:space="preserve">Всего             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lastRenderedPageBreak/>
              <w:t>Подписка на периодические издания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Приобретение орг. и библиотечной техники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Организация семинаров, мастер-классов на базе учреждений района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средства бюджетов государственных внебюджетных фондов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Участие в областных семинарах, конференциях (командировочные расходы, оплата за обучение)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F1FF5">
              <w:t xml:space="preserve">местный бюджет  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Обучение на курсах повышения квалификации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правил и норм пожарной и антитеррористической безопасности: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по пожарно-техническому минимуму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-техническое обслуживание автоматической ПС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-контрольно-инспекционные мероприятия исправности АПС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-переосвидетельствование и перезарядка огнетушителей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-оплата штрафов </w:t>
            </w:r>
            <w:proofErr w:type="spellStart"/>
            <w:r w:rsidRPr="005F1FF5">
              <w:t>юрид</w:t>
            </w:r>
            <w:proofErr w:type="spellEnd"/>
            <w:r w:rsidRPr="005F1FF5">
              <w:t>. лица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-установка ПС  в клубных учреждениях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-установка противопожарных дверей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-изготовление планов эвакуации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 700,0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 700,0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700,0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санитарных норм и правил: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-дератизация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-утилизация люминесцентных ламп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-приобретение моющих и чистящих  средств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lastRenderedPageBreak/>
              <w:t>Мероприятия по соблюдению норм и требований ОТ: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по ОТ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проведению ремонтных работ в учреждениях культуры: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-ремонт кровли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-ремонт систем отопления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-ремонт освещения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Ремонт водопровода и канализации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-замена оконных блоков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-установка приборов учёта воды(горячая и холодная), тепла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-текущие косметические ремонты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материально-техническому обеспечению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-приобретение мебели, оборудования)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подготовке учреждений к отопительному сезону: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-промывка систем отопления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-профилактический осмотр котлов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специалистов, работающих на тепловых электроустановках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 комплектование книжных фондов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361,0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361,0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361,0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федеральный бюджет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161,0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161,0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161,0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областной бюджет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установка справочно- правовой системы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оплата услуг по договору о совместной деятельности, сотрудничества в рамках электронной библиотеки Кузбасса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курсы повышения квалификации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приобретение лицензионных программ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11.0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11.0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11.0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11.0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11.0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11.0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lastRenderedPageBreak/>
              <w:t>приобретение источника бесперебойного питания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6,0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6,0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6,0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6,0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6,0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6,0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канцелярские расходы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25,0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25,0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25,0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25,0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информационно-библиографические продукты по продвижению книги и чтения </w:t>
            </w:r>
          </w:p>
          <w:p w:rsidR="005F1FF5" w:rsidRPr="005F1FF5" w:rsidRDefault="006E6338" w:rsidP="005F1FF5">
            <w:r>
              <w:t>(</w:t>
            </w:r>
            <w:r w:rsidR="005F1FF5" w:rsidRPr="005F1FF5">
              <w:t>работа по проектам и программам)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86,0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86,0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86,0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86,0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86,0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86,0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подключение библиотек к сети «Интернет»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областной бюджет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оплата услуг интернета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оплата за заимствование библиографических записе</w:t>
            </w:r>
            <w:r>
              <w:t>й из электронного каталога КОНБ</w:t>
            </w:r>
            <w:r w:rsidRPr="005F1FF5">
              <w:t xml:space="preserve"> поддержка на сервере ГБУК «КОНБ»  электронного каталога заказчика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рекламно-издательская деятельность </w:t>
            </w:r>
            <w:r>
              <w:t xml:space="preserve">         (</w:t>
            </w:r>
            <w:r w:rsidRPr="005F1FF5">
              <w:t>стенды, баннеры и</w:t>
            </w:r>
            <w:r>
              <w:t xml:space="preserve"> </w:t>
            </w:r>
            <w:r w:rsidRPr="005F1FF5">
              <w:t>т.д.)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3309F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40,0</w:t>
            </w: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6E6338">
        <w:trPr>
          <w:trHeight w:val="340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t xml:space="preserve">Подпрограмма </w:t>
            </w:r>
            <w:r w:rsidRPr="005F1FF5">
              <w:rPr>
                <w:b/>
              </w:rPr>
              <w:t>«Развитие учреждений дополнительного образования »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Всего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1976,0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1976,0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1976,0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местный бюджет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1739,0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1739,0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1739,0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средства юридических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и физических лиц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237,0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237,0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237,0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на получения грантов главы Юргинского района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«Лучшее учреждение дополнительного образования»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6E6338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 по организации и проведению  районных фестивалей, конкурсов, выставок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rPr>
          <w:trHeight w:val="251"/>
        </w:trPr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6E6338">
            <w:pPr>
              <w:widowControl w:val="0"/>
              <w:autoSpaceDE w:val="0"/>
              <w:autoSpaceDN w:val="0"/>
              <w:adjustRightInd w:val="0"/>
            </w:pPr>
            <w:r w:rsidRPr="005F1FF5">
              <w:t>средства юридических</w:t>
            </w:r>
            <w:r w:rsidR="006E6338">
              <w:t xml:space="preserve"> </w:t>
            </w:r>
            <w:r w:rsidRPr="005F1FF5">
              <w:t>и физических лиц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Мероприятия  по участию в областных, городских, региональных  и международных конкурсах </w:t>
            </w:r>
          </w:p>
          <w:p w:rsidR="005F1FF5" w:rsidRPr="005F1FF5" w:rsidRDefault="005F1FF5" w:rsidP="006E6338">
            <w:pPr>
              <w:widowControl w:val="0"/>
              <w:autoSpaceDE w:val="0"/>
              <w:autoSpaceDN w:val="0"/>
              <w:adjustRightInd w:val="0"/>
            </w:pPr>
            <w:r w:rsidRPr="005F1FF5">
              <w:t>(аккредитация, командировочные, ГСМ)</w:t>
            </w:r>
          </w:p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6E6338"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lastRenderedPageBreak/>
              <w:t>Организация семинаров, мастер-классов на базе учреждений района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средства юридических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и физических лиц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Участие в областных семинарах, конференциях (командировочные расходы, оплата за обучение)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rHeight w:val="640"/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6E63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F1FF5">
              <w:t xml:space="preserve">местный бюджет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Обучение на курсах повышения квалификации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правил и норм пожарной и антитеррористической безопасности: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по пожарно-техническому минимуму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-техническое обслуживание автоматической ПС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-контрольно-инспекционные мероприятия исправности АПС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-переосвидетельствование и перезарядка огнетушителей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-оплата штрафов </w:t>
            </w:r>
            <w:proofErr w:type="spellStart"/>
            <w:r w:rsidRPr="005F1FF5">
              <w:t>юрид</w:t>
            </w:r>
            <w:proofErr w:type="spellEnd"/>
            <w:r w:rsidRPr="005F1FF5">
              <w:t>. лица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-установка ПС  в клубных учреждениях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-установка противопожарных дверей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санитарных норм и правил: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-дератизация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-утилизация люминесцентных ламп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-приобретение моющих и чистящих  средств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67,0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67,0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67,0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средства юридических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и физических лиц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17,0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17,0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17,0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норм и требований ОТ: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по ОТ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Оплата за пользование интернетом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Мероприятия по проведению </w:t>
            </w:r>
            <w:r w:rsidRPr="005F1FF5">
              <w:lastRenderedPageBreak/>
              <w:t>ремонтных работ в учреждениях культуры: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-ремонт кровли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-ремонт систем отопления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-ремонт освещения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Ремонт водопровода и канализации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-замена оконных блоков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-установка приборов учёта воды(горячая и холодная), тепла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-текущие косметические ремонты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lastRenderedPageBreak/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lastRenderedPageBreak/>
              <w:t>Мероприятия по материально-техническому обеспечению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-приобретение мебели, оборудования)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подготовке учреждений к отопительному сезону:</w:t>
            </w:r>
          </w:p>
          <w:p w:rsidR="005F1FF5" w:rsidRPr="005F1FF5" w:rsidRDefault="005F1FF5" w:rsidP="006E6338">
            <w:pPr>
              <w:widowControl w:val="0"/>
              <w:autoSpaceDE w:val="0"/>
              <w:autoSpaceDN w:val="0"/>
              <w:adjustRightInd w:val="0"/>
            </w:pPr>
            <w:r w:rsidRPr="005F1FF5">
              <w:t>-промывка систем отопления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приобретение музыкальных  инструментов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300,0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300,0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300,0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средства юридических</w:t>
            </w:r>
          </w:p>
          <w:p w:rsidR="005F1FF5" w:rsidRPr="005F1FF5" w:rsidRDefault="005F1FF5" w:rsidP="005F1FF5">
            <w:r w:rsidRPr="005F1FF5">
              <w:t>и физических лиц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200,0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8F1DAF">
        <w:trPr>
          <w:trHeight w:val="340"/>
        </w:trPr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Подпрограмма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«Сохранение и развитие музейной деятельности   в сфере культуры»</w:t>
            </w:r>
          </w:p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Всего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794,0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794,0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794,0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8F1D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местный бюджет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394,0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394,0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394,0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8F1D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областной бюджет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400,0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400,0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400,0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8F1DAF"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6E6338">
            <w:pPr>
              <w:widowControl w:val="0"/>
              <w:autoSpaceDE w:val="0"/>
              <w:autoSpaceDN w:val="0"/>
              <w:adjustRightInd w:val="0"/>
            </w:pPr>
            <w:r w:rsidRPr="005F1FF5">
              <w:t>осуществление мер по обеспечению сохранности объектов культурного наследия</w:t>
            </w:r>
          </w:p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8F1D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100,0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8F1DAF"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6E6338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 по  организации передвижных выставок</w:t>
            </w:r>
          </w:p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8F1D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8F1DAF"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Мероприятия  по участию в областных, городских, региональных  и международных конкурсах </w:t>
            </w:r>
          </w:p>
          <w:p w:rsid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(аккредитация, командировочные, ГСМ)</w:t>
            </w:r>
          </w:p>
          <w:p w:rsidR="006E6338" w:rsidRPr="005F1FF5" w:rsidRDefault="006E6338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8F1D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20,0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lastRenderedPageBreak/>
              <w:t>Мероприятия по соблюдению правил и норм пожарной и антитеррористической безопасности: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по пожарно-техническому минимуму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-техническое обслуживание автоматической ПС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-контрольно-инспекционные мероприятия исправности АПС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-переосвидетельствование и перезарядка огнетушителей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-оплата штрафов </w:t>
            </w:r>
            <w:proofErr w:type="spellStart"/>
            <w:r w:rsidRPr="005F1FF5">
              <w:t>юрид</w:t>
            </w:r>
            <w:proofErr w:type="spellEnd"/>
            <w:r w:rsidRPr="005F1FF5">
              <w:t>. лица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санитарных норм и правил: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-дератизация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-утилизация люминесцентных ламп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-приобретение моющих и чистящих  средств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соблюдению норм и требований ОТ: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-обучение по ОТ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Оплата за пользование интернетом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Мероприятия по подготовке учреждений к отопительному сезону: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-промывка систем отопления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ремонтные и реставрационные работы ( обелиски, исторические памятники. Объекты культурного наследия)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500,0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местный бюджет     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5F1FF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1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областной бюджет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400,0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400,0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400,0</w:t>
            </w:r>
          </w:p>
        </w:tc>
        <w:tc>
          <w:tcPr>
            <w:tcW w:w="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</w:tbl>
    <w:tbl>
      <w:tblPr>
        <w:tblW w:w="497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9"/>
        <w:gridCol w:w="4664"/>
        <w:gridCol w:w="1621"/>
        <w:gridCol w:w="1640"/>
        <w:gridCol w:w="1776"/>
        <w:gridCol w:w="1636"/>
      </w:tblGrid>
      <w:tr w:rsidR="003309F0" w:rsidRPr="005F1FF5" w:rsidTr="008F1DAF">
        <w:trPr>
          <w:tblCellSpacing w:w="5" w:type="nil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rPr>
                <w:color w:val="000000"/>
              </w:rPr>
              <w:t>Научно-методическая, исследовательская и кадровая работа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F0" w:rsidRPr="005F1FF5" w:rsidTr="008F1DAF">
        <w:trPr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F0" w:rsidRPr="005F1FF5" w:rsidTr="008F1DAF">
        <w:trPr>
          <w:tblCellSpacing w:w="5" w:type="nil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rPr>
                <w:color w:val="000000"/>
              </w:rPr>
              <w:t>Экспозиционная деятельность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F0" w:rsidRPr="005F1FF5" w:rsidTr="008F1DAF">
        <w:trPr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F0" w:rsidRPr="005F1FF5" w:rsidTr="008F1DAF">
        <w:trPr>
          <w:tblCellSpacing w:w="5" w:type="nil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rPr>
                <w:color w:val="000000"/>
              </w:rPr>
              <w:t>Просветительская деятельность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F0" w:rsidRPr="005F1FF5" w:rsidTr="008F1DAF">
        <w:trPr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F0" w:rsidRPr="005F1FF5" w:rsidTr="008F1DAF">
        <w:trPr>
          <w:tblCellSpacing w:w="5" w:type="nil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rPr>
                <w:color w:val="000000"/>
              </w:rPr>
              <w:lastRenderedPageBreak/>
              <w:t>Издательская деятельность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F0" w:rsidRPr="005F1FF5" w:rsidTr="008F1DAF">
        <w:trPr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tblpY="1"/>
        <w:tblOverlap w:val="never"/>
        <w:tblW w:w="4901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84"/>
        <w:gridCol w:w="4615"/>
        <w:gridCol w:w="1612"/>
        <w:gridCol w:w="1630"/>
        <w:gridCol w:w="1765"/>
        <w:gridCol w:w="1486"/>
      </w:tblGrid>
      <w:tr w:rsidR="005F1FF5" w:rsidRPr="005F1FF5" w:rsidTr="005F1FF5">
        <w:trPr>
          <w:trHeight w:val="340"/>
        </w:trPr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Подпрограмма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«Социально-экономическое развитие наций и народностей Юргинского муниципального  района»</w:t>
            </w: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Всего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794,0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794,0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794,0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местный бюджет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394,0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394,0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394,0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областной бюджет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400,0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400,0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8F1DAF">
            <w:pPr>
              <w:widowControl w:val="0"/>
              <w:autoSpaceDE w:val="0"/>
              <w:autoSpaceDN w:val="0"/>
              <w:adjustRightInd w:val="0"/>
            </w:pPr>
            <w:r w:rsidRPr="005F1FF5">
              <w:t>этнокультурное развитие наций и народностей  в рамках программы «Сохранение и развитие культуры»</w:t>
            </w: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Всего                  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местный бюджет     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340"/>
        </w:trPr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Подпрограмма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«Организация выплаты заработной платы, ежемесячных выплат сотрудникам учреждений культуры»</w:t>
            </w: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Всего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49799,0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49799,0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49799,0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местный бюджет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44409,0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44409,0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44409,0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областной бюджет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5390,0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5390,0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5390,0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340"/>
        </w:trPr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Подпрограмма</w:t>
            </w:r>
          </w:p>
          <w:p w:rsid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 xml:space="preserve">«Обеспечение услугами </w:t>
            </w:r>
          </w:p>
          <w:p w:rsidR="005F1FF5" w:rsidRDefault="006E6338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6D9BB29" wp14:editId="49EDF15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114935</wp:posOffset>
                      </wp:positionV>
                      <wp:extent cx="2676525" cy="0"/>
                      <wp:effectExtent l="0" t="0" r="9525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4.65pt;margin-top:9.05pt;width:21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Y6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"/>
                  </w:pict>
                </mc:Fallback>
              </mc:AlternateConten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энергосбережения, теплоснабжения и связи»</w:t>
            </w: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Всего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40346,0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40346,0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40346,0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8F1DA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местный бюджет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40346,0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40346,0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40346,0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F1FF5" w:rsidRPr="005F1FF5" w:rsidRDefault="005F1FF5" w:rsidP="005F1FF5">
      <w:pPr>
        <w:rPr>
          <w:sz w:val="26"/>
          <w:szCs w:val="26"/>
        </w:rPr>
      </w:pPr>
    </w:p>
    <w:p w:rsidR="005F1FF5" w:rsidRPr="005F1FF5" w:rsidRDefault="005F1FF5" w:rsidP="005F1FF5">
      <w:pPr>
        <w:rPr>
          <w:sz w:val="26"/>
          <w:szCs w:val="26"/>
        </w:rPr>
        <w:sectPr w:rsidR="005F1FF5" w:rsidRPr="005F1FF5" w:rsidSect="005F1FF5">
          <w:pgSz w:w="16838" w:h="11906" w:orient="landscape"/>
          <w:pgMar w:top="567" w:right="678" w:bottom="566" w:left="709" w:header="709" w:footer="709" w:gutter="0"/>
          <w:cols w:space="720"/>
        </w:sectPr>
      </w:pPr>
    </w:p>
    <w:p w:rsidR="005F1FF5" w:rsidRPr="005F1FF5" w:rsidRDefault="005F1FF5" w:rsidP="005F1FF5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5F1FF5">
        <w:rPr>
          <w:b/>
          <w:sz w:val="26"/>
          <w:szCs w:val="26"/>
        </w:rPr>
        <w:lastRenderedPageBreak/>
        <w:t xml:space="preserve">Раздел 6: Сведения о планируемых значениях целевых показателей 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Реализация программы должна обеспечить: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-расширение возможностей населения Юргинского района по доступу                          к культурным ценностям и благам;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-увеличение количества участников творческих коллективов;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-увеличение количества посещений киносеансов, спектаклей, концертов, представлений, в том числе гастрольных и фестивальных;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-увеличение количества посещений музеев;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-увеличение показателя средней </w:t>
      </w:r>
      <w:proofErr w:type="spellStart"/>
      <w:r w:rsidRPr="005F1FF5">
        <w:rPr>
          <w:sz w:val="26"/>
          <w:szCs w:val="26"/>
        </w:rPr>
        <w:t>книгообеспеченности</w:t>
      </w:r>
      <w:proofErr w:type="spellEnd"/>
      <w:r w:rsidRPr="005F1FF5">
        <w:rPr>
          <w:sz w:val="26"/>
          <w:szCs w:val="26"/>
        </w:rPr>
        <w:t>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Итогом реализации Программы станет рост востребованности сферы культуры. </w:t>
      </w:r>
    </w:p>
    <w:p w:rsidR="005F1FF5" w:rsidRPr="005F1FF5" w:rsidRDefault="005F1FF5" w:rsidP="005F1FF5">
      <w:pPr>
        <w:autoSpaceDE w:val="0"/>
        <w:autoSpaceDN w:val="0"/>
        <w:adjustRightInd w:val="0"/>
        <w:ind w:firstLine="851"/>
        <w:jc w:val="center"/>
        <w:outlineLvl w:val="0"/>
        <w:rPr>
          <w:sz w:val="26"/>
          <w:szCs w:val="26"/>
        </w:rPr>
        <w:sectPr w:rsidR="005F1FF5" w:rsidRPr="005F1FF5" w:rsidSect="0005793C">
          <w:pgSz w:w="11906" w:h="16838"/>
          <w:pgMar w:top="1134" w:right="849" w:bottom="1134" w:left="1701" w:header="709" w:footer="709" w:gutter="0"/>
          <w:cols w:space="720"/>
        </w:sectPr>
      </w:pPr>
    </w:p>
    <w:p w:rsidR="005F1FF5" w:rsidRPr="005F1FF5" w:rsidRDefault="005F1FF5" w:rsidP="005F1FF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F1FF5" w:rsidRPr="005F1FF5" w:rsidRDefault="005F1FF5" w:rsidP="005F1FF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1FF5">
        <w:rPr>
          <w:b/>
          <w:sz w:val="26"/>
          <w:szCs w:val="26"/>
        </w:rPr>
        <w:t>Сведения о планируемых значениях целевых показателей (индикаторов)</w:t>
      </w:r>
    </w:p>
    <w:p w:rsidR="005F1FF5" w:rsidRPr="005F1FF5" w:rsidRDefault="005F1FF5" w:rsidP="005F1FF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1FF5">
        <w:rPr>
          <w:b/>
          <w:sz w:val="26"/>
          <w:szCs w:val="26"/>
        </w:rPr>
        <w:t xml:space="preserve">муниципальной программы </w:t>
      </w:r>
    </w:p>
    <w:p w:rsidR="005F1FF5" w:rsidRPr="005F1FF5" w:rsidRDefault="005F1FF5" w:rsidP="005F1F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83"/>
        <w:gridCol w:w="3963"/>
        <w:gridCol w:w="1644"/>
        <w:gridCol w:w="1782"/>
        <w:gridCol w:w="1559"/>
        <w:gridCol w:w="1984"/>
        <w:gridCol w:w="1701"/>
      </w:tblGrid>
      <w:tr w:rsidR="005F1FF5" w:rsidRPr="005F1FF5" w:rsidTr="005F1FF5">
        <w:trPr>
          <w:jc w:val="center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Наименование муниципальной программы, подпрограммы, мероприятия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Наименование целевого показателя (индикатора)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Единица измерения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Плановое значение целевого показателя (индикатора)</w:t>
            </w: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очередной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1-й год планового периода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2-й год планового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rPr>
                <w:lang w:val="en-US"/>
              </w:rPr>
              <w:t>…</w:t>
            </w:r>
            <w:r w:rsidRPr="005F1FF5">
              <w:t>*</w:t>
            </w: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1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FF5">
              <w:t>7</w:t>
            </w: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Сохранение и развитие культуры в Юргинском муниципальном  районе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Подпрограмма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FF5">
              <w:rPr>
                <w:b/>
              </w:rPr>
              <w:t>«Сохранение и развитие клубной системы в сфере культуры»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 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FF5">
              <w:t>количество посетителей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человек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15316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245"/>
          <w:jc w:val="center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tabs>
                <w:tab w:val="left" w:pos="993"/>
              </w:tabs>
              <w:jc w:val="both"/>
            </w:pPr>
            <w:r w:rsidRPr="005F1FF5">
              <w:t xml:space="preserve"> Количество клубных формирований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ед.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307"/>
          <w:jc w:val="center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tabs>
                <w:tab w:val="left" w:pos="993"/>
              </w:tabs>
              <w:jc w:val="both"/>
            </w:pPr>
            <w:r w:rsidRPr="005F1FF5">
              <w:t xml:space="preserve">  Количество проведенных культурно-досуговых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ед.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568"/>
          <w:jc w:val="center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tabs>
                <w:tab w:val="left" w:pos="993"/>
              </w:tabs>
              <w:jc w:val="both"/>
            </w:pPr>
            <w:r w:rsidRPr="005F1FF5">
              <w:t xml:space="preserve"> Количество участников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человек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3550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797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 xml:space="preserve"> удельный вес населения участников в культурно-досуговых мероприятиях</w:t>
            </w:r>
          </w:p>
          <w:p w:rsidR="005F1FF5" w:rsidRPr="005F1FF5" w:rsidRDefault="005F1FF5" w:rsidP="005F1FF5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Подпрограмма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rPr>
                <w:b/>
              </w:rPr>
              <w:t xml:space="preserve">«Сохранение и развитие  библиотечной </w:t>
            </w:r>
            <w:r w:rsidRPr="005F1FF5">
              <w:rPr>
                <w:b/>
              </w:rPr>
              <w:lastRenderedPageBreak/>
              <w:t>системы в сфере культуры»</w:t>
            </w:r>
            <w:r w:rsidRPr="005F1FF5">
              <w:t xml:space="preserve"> 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FF5">
              <w:lastRenderedPageBreak/>
              <w:t>количество пользователей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человек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14184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14185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14185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число посещений 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человек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116528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116530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116530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245"/>
          <w:jc w:val="center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tabs>
                <w:tab w:val="left" w:pos="993"/>
              </w:tabs>
              <w:jc w:val="both"/>
            </w:pPr>
            <w:r w:rsidRPr="005F1FF5">
              <w:t>количество книговыдач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ед.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257915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257915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257915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307"/>
          <w:jc w:val="center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tabs>
                <w:tab w:val="left" w:pos="993"/>
              </w:tabs>
              <w:jc w:val="both"/>
            </w:pPr>
            <w:r w:rsidRPr="005F1FF5">
              <w:t>количество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ед.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lastRenderedPageBreak/>
              <w:t>Подпрограмма</w:t>
            </w: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rPr>
                <w:b/>
              </w:rPr>
              <w:t>«Сохранение и развитие дополнительного образования в сфере культуры»</w:t>
            </w:r>
            <w:r w:rsidRPr="005F1FF5">
              <w:t xml:space="preserve"> 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FF5">
              <w:t>охват детей в возрасте от 5 до 18 лет программами дополнительного образования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%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23.7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 xml:space="preserve">доля выпускников , поступивших в </w:t>
            </w:r>
            <w:proofErr w:type="spellStart"/>
            <w:r w:rsidRPr="005F1FF5">
              <w:t>СУЗы</w:t>
            </w:r>
            <w:proofErr w:type="spellEnd"/>
            <w:r w:rsidRPr="005F1FF5">
              <w:t xml:space="preserve"> и ВУЗы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человек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FF5"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%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21.7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245"/>
          <w:jc w:val="center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tabs>
                <w:tab w:val="left" w:pos="993"/>
              </w:tabs>
              <w:jc w:val="both"/>
            </w:pPr>
            <w:r w:rsidRPr="005F1FF5">
              <w:t>удельный вес численности педагогов, своевременно прошедших аттестацию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%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307"/>
          <w:jc w:val="center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tabs>
                <w:tab w:val="left" w:pos="993"/>
              </w:tabs>
              <w:jc w:val="both"/>
            </w:pPr>
            <w:r w:rsidRPr="005F1FF5">
              <w:t>увеличение доли средств. привлечённых от внебюджетных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568"/>
          <w:jc w:val="center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tabs>
                <w:tab w:val="left" w:pos="993"/>
              </w:tabs>
              <w:jc w:val="both"/>
            </w:pPr>
            <w:r w:rsidRPr="005F1FF5">
              <w:t>увеличение количества участников в областных, межрегиональных конкурсах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ед.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trHeight w:val="797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рост показателей концертно-просветительской и творческой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ед.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  <w:r w:rsidRPr="005F1FF5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FF5" w:rsidRPr="005F1FF5" w:rsidTr="005F1FF5">
        <w:trPr>
          <w:jc w:val="center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Подпрограмма</w:t>
            </w:r>
          </w:p>
          <w:p w:rsidR="005F1FF5" w:rsidRPr="005F1FF5" w:rsidRDefault="005F1FF5" w:rsidP="00717296">
            <w:r w:rsidRPr="005F1FF5">
              <w:rPr>
                <w:b/>
              </w:rPr>
              <w:t>«Сохранение и развитие музейной деятельности в сфере культуры»</w:t>
            </w:r>
            <w:r w:rsidRPr="005F1FF5">
              <w:t xml:space="preserve"> 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Количество выставок в году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ед.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5F1FF5">
        <w:trPr>
          <w:trHeight w:val="740"/>
          <w:jc w:val="center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Количество посетителей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человек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9000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9500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5F1FF5">
        <w:trPr>
          <w:jc w:val="center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количество передвижных выставок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ед.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  <w:tr w:rsidR="005F1FF5" w:rsidRPr="005F1FF5" w:rsidTr="005F1FF5">
        <w:trPr>
          <w:trHeight w:val="245"/>
          <w:jc w:val="center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F5" w:rsidRPr="005F1FF5" w:rsidRDefault="005F1FF5" w:rsidP="005F1FF5"/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Количество лекций и уроков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ед.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>
            <w:r w:rsidRPr="005F1FF5"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5" w:rsidRPr="005F1FF5" w:rsidRDefault="005F1FF5" w:rsidP="005F1FF5"/>
        </w:tc>
      </w:tr>
    </w:tbl>
    <w:p w:rsidR="005F1FF5" w:rsidRPr="005F1FF5" w:rsidRDefault="005F1FF5" w:rsidP="005F1FF5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5F1FF5" w:rsidRPr="005F1FF5" w:rsidRDefault="005F1FF5" w:rsidP="005F1FF5">
      <w:pPr>
        <w:rPr>
          <w:sz w:val="26"/>
          <w:szCs w:val="26"/>
        </w:rPr>
      </w:pPr>
    </w:p>
    <w:p w:rsidR="005F1FF5" w:rsidRPr="005F1FF5" w:rsidRDefault="005F1FF5" w:rsidP="005F1FF5">
      <w:pPr>
        <w:autoSpaceDE w:val="0"/>
        <w:autoSpaceDN w:val="0"/>
        <w:adjustRightInd w:val="0"/>
        <w:outlineLvl w:val="0"/>
        <w:rPr>
          <w:sz w:val="26"/>
          <w:szCs w:val="26"/>
        </w:rPr>
        <w:sectPr w:rsidR="005F1FF5" w:rsidRPr="005F1FF5" w:rsidSect="005F1FF5">
          <w:pgSz w:w="16838" w:h="11906" w:orient="landscape"/>
          <w:pgMar w:top="568" w:right="678" w:bottom="566" w:left="709" w:header="709" w:footer="709" w:gutter="0"/>
          <w:cols w:space="720"/>
        </w:sectPr>
      </w:pPr>
      <w:r w:rsidRPr="005F1FF5">
        <w:rPr>
          <w:sz w:val="26"/>
          <w:szCs w:val="26"/>
        </w:rPr>
        <w:tab/>
      </w:r>
    </w:p>
    <w:p w:rsidR="005F1FF5" w:rsidRPr="005F1FF5" w:rsidRDefault="005F1FF5" w:rsidP="005F1FF5">
      <w:pPr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F1FF5">
        <w:rPr>
          <w:b/>
          <w:sz w:val="26"/>
          <w:szCs w:val="26"/>
        </w:rPr>
        <w:lastRenderedPageBreak/>
        <w:t>Раздел 7:</w:t>
      </w:r>
      <w:r>
        <w:rPr>
          <w:b/>
          <w:sz w:val="26"/>
          <w:szCs w:val="26"/>
        </w:rPr>
        <w:t xml:space="preserve"> </w:t>
      </w:r>
      <w:r w:rsidRPr="005F1FF5">
        <w:rPr>
          <w:sz w:val="26"/>
          <w:szCs w:val="26"/>
        </w:rPr>
        <w:t>Методика оценки эффективности муниципальной Программы.</w:t>
      </w:r>
    </w:p>
    <w:p w:rsidR="005F1FF5" w:rsidRPr="005F1FF5" w:rsidRDefault="005F1FF5" w:rsidP="005F1FF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5F1FF5">
        <w:rPr>
          <w:color w:val="000000"/>
          <w:sz w:val="26"/>
          <w:szCs w:val="26"/>
        </w:rPr>
        <w:t xml:space="preserve">Фундаментальной особенностью отрасли культура является то, что основные результаты культурной деятельности выражаются, как правило,                             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</w:t>
      </w:r>
    </w:p>
    <w:p w:rsidR="005F1FF5" w:rsidRPr="005F1FF5" w:rsidRDefault="005F1FF5" w:rsidP="005F1FF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5F1FF5">
        <w:rPr>
          <w:color w:val="000000"/>
          <w:sz w:val="26"/>
          <w:szCs w:val="26"/>
        </w:rPr>
        <w:t>Учитывая это, Программа предполагает использование системы индикаторов, характеризующих текущие результаты культурной деятельности, ее объемные показатели.</w:t>
      </w:r>
    </w:p>
    <w:p w:rsidR="005F1FF5" w:rsidRPr="005F1FF5" w:rsidRDefault="005F1FF5" w:rsidP="005F1FF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5F1FF5">
        <w:rPr>
          <w:color w:val="000000"/>
          <w:sz w:val="26"/>
          <w:szCs w:val="26"/>
        </w:rPr>
        <w:t xml:space="preserve">Оценка эффективности реализации Программы по каждому ее разделу осуществляется управлением  культуры, молодёжной политики и спорта администрации Юргинского района (создающим, при необходимости, для этих целей специальные экспертные группы). 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 xml:space="preserve">Кроме того, в соответствии с Правилами статистической отчетности в Российской Федерации предусматривается осуществление взаимодействия с Министерством культуры, общественных и внешних связей Кемеровской  области по ежегодному  предоставлению статистической отчетности по утвержденным формам отчетности.  </w:t>
      </w:r>
    </w:p>
    <w:p w:rsidR="005F1FF5" w:rsidRPr="005F1FF5" w:rsidRDefault="005F1FF5" w:rsidP="005F1FF5">
      <w:pPr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5F1FF5" w:rsidRPr="005F1FF5" w:rsidRDefault="005F1FF5" w:rsidP="005F1FF5">
      <w:pPr>
        <w:autoSpaceDE w:val="0"/>
        <w:autoSpaceDN w:val="0"/>
        <w:adjustRightInd w:val="0"/>
        <w:ind w:firstLine="851"/>
        <w:outlineLvl w:val="0"/>
        <w:rPr>
          <w:b/>
          <w:sz w:val="26"/>
          <w:szCs w:val="26"/>
        </w:rPr>
      </w:pPr>
      <w:r w:rsidRPr="005F1FF5">
        <w:rPr>
          <w:b/>
          <w:sz w:val="26"/>
          <w:szCs w:val="26"/>
        </w:rPr>
        <w:t xml:space="preserve">Раздел 8: </w:t>
      </w:r>
      <w:r w:rsidRPr="005F1FF5">
        <w:rPr>
          <w:sz w:val="26"/>
          <w:szCs w:val="26"/>
        </w:rPr>
        <w:t>Управление муниципальной программой и контроль за ходом её реализации.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Механизм управления реализацией Программы базируется на принципах партнерства администрации Юргинского муниципального района, 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Управление реализацией Программы будет осуществляться на трех уровнях: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стратегический и тактический уровни – государственный заказчик – координатор –  администрация  Юргинского муниципального района;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оперативный уровень – Управление культуры, молодёжной политики и спорта администрации Юргинского муниципального района;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Администрация  Юргинского муниципального района осуществляет следующие функции: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рассматривает материалы о ходе реализации мероприятий Программы;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готовит  рекомендации по эффективному выполнению мероприятий Программы;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осуществляет координацию деятельности по реализации Программы;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ежегодно при необходимости уточняет механизм реализации Программы, расходы на реализацию мероприятий Программы;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lastRenderedPageBreak/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осуществляет общее руководство реализацией Программы (организация, координация, контроль);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определяет приоритетные направления просветительско-образовательной работы;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корректирует составляющие элементы Программы;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обеспечивает эффективное использование средств, выделяемых на реализацию Программы;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осуществляет управление деятельностью исполнителей мероприятий Программы в рамках выполнения программных мероприятий;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осуществляет отбор исполнителей услуг;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организует и проводит семинары по проблемам работы с одаренными детьми;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готовит  методические рекомендации для работы по Программе;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осуществляет мониторинг реализации муниципальной целевой программы.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При организации и исполнении мероприятий мониторинга результатов муниципальной целевой программы Управление культуры, молодёжной политики и спорта администрации Юргинского муниципального района  выполняет следующие функции: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организует обработку и хранение полученных в результате мониторинга данных.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Администрация  Юргинского района на основе мониторинга: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5F1FF5" w:rsidRPr="005F1FF5" w:rsidRDefault="005F1FF5" w:rsidP="005F1FF5">
      <w:pPr>
        <w:ind w:firstLine="851"/>
        <w:jc w:val="both"/>
        <w:rPr>
          <w:sz w:val="26"/>
          <w:szCs w:val="26"/>
        </w:rPr>
      </w:pPr>
      <w:r w:rsidRPr="005F1FF5">
        <w:rPr>
          <w:sz w:val="26"/>
          <w:szCs w:val="26"/>
        </w:rPr>
        <w:t>- 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p w:rsidR="005F1FF5" w:rsidRPr="005F1FF5" w:rsidRDefault="005F1FF5" w:rsidP="005F1FF5">
      <w:pPr>
        <w:rPr>
          <w:sz w:val="26"/>
          <w:szCs w:val="26"/>
        </w:rPr>
      </w:pPr>
    </w:p>
    <w:p w:rsidR="005F1FF5" w:rsidRPr="005F1FF5" w:rsidRDefault="005F1FF5" w:rsidP="005F1FF5">
      <w:pPr>
        <w:rPr>
          <w:color w:val="000000"/>
          <w:sz w:val="26"/>
          <w:szCs w:val="26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E7" w:rsidRDefault="00FF16E7">
      <w:r>
        <w:separator/>
      </w:r>
    </w:p>
  </w:endnote>
  <w:endnote w:type="continuationSeparator" w:id="0">
    <w:p w:rsidR="00FF16E7" w:rsidRDefault="00FF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38" w:rsidRDefault="006E6338">
    <w:pPr>
      <w:pStyle w:val="af"/>
      <w:jc w:val="right"/>
    </w:pPr>
  </w:p>
  <w:p w:rsidR="006E6338" w:rsidRDefault="006E63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E7" w:rsidRDefault="00FF16E7">
      <w:r>
        <w:separator/>
      </w:r>
    </w:p>
  </w:footnote>
  <w:footnote w:type="continuationSeparator" w:id="0">
    <w:p w:rsidR="00FF16E7" w:rsidRDefault="00FF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62AFB"/>
    <w:multiLevelType w:val="hybridMultilevel"/>
    <w:tmpl w:val="85826ED6"/>
    <w:lvl w:ilvl="0" w:tplc="E9FACCC6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>
    <w:nsid w:val="086A0154"/>
    <w:multiLevelType w:val="hybridMultilevel"/>
    <w:tmpl w:val="ED40583C"/>
    <w:lvl w:ilvl="0" w:tplc="F1C0EA88">
      <w:start w:val="1"/>
      <w:numFmt w:val="decimal"/>
      <w:lvlText w:val="%1."/>
      <w:lvlJc w:val="left"/>
      <w:pPr>
        <w:ind w:left="1062" w:hanging="360"/>
      </w:pPr>
      <w:rPr>
        <w:rFonts w:eastAsia="MS Mincho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2">
    <w:nsid w:val="0DE77758"/>
    <w:multiLevelType w:val="hybridMultilevel"/>
    <w:tmpl w:val="1040DD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E0350"/>
    <w:multiLevelType w:val="hybridMultilevel"/>
    <w:tmpl w:val="968E3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6BE3054"/>
    <w:multiLevelType w:val="hybridMultilevel"/>
    <w:tmpl w:val="914C95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39470ED0"/>
    <w:multiLevelType w:val="hybridMultilevel"/>
    <w:tmpl w:val="836E94EE"/>
    <w:lvl w:ilvl="0" w:tplc="9C54C0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BA94F48"/>
    <w:multiLevelType w:val="hybridMultilevel"/>
    <w:tmpl w:val="947252C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70444188"/>
    <w:multiLevelType w:val="hybridMultilevel"/>
    <w:tmpl w:val="7BAA9F4A"/>
    <w:lvl w:ilvl="0" w:tplc="335499AE">
      <w:start w:val="1"/>
      <w:numFmt w:val="decimal"/>
      <w:lvlText w:val="%1."/>
      <w:lvlJc w:val="left"/>
      <w:pPr>
        <w:ind w:left="218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26"/>
  </w:num>
  <w:num w:numId="8">
    <w:abstractNumId w:val="22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8"/>
  </w:num>
  <w:num w:numId="24">
    <w:abstractNumId w:val="11"/>
  </w:num>
  <w:num w:numId="25">
    <w:abstractNumId w:val="20"/>
  </w:num>
  <w:num w:numId="26">
    <w:abstractNumId w:val="14"/>
  </w:num>
  <w:num w:numId="27">
    <w:abstractNumId w:val="12"/>
  </w:num>
  <w:num w:numId="28">
    <w:abstractNumId w:val="10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34E0A"/>
    <w:rsid w:val="00045FF8"/>
    <w:rsid w:val="00055D4B"/>
    <w:rsid w:val="0005793C"/>
    <w:rsid w:val="00057A38"/>
    <w:rsid w:val="00065693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09F0"/>
    <w:rsid w:val="003328D2"/>
    <w:rsid w:val="00334572"/>
    <w:rsid w:val="003347E8"/>
    <w:rsid w:val="003455F8"/>
    <w:rsid w:val="00360DFD"/>
    <w:rsid w:val="00363417"/>
    <w:rsid w:val="00364692"/>
    <w:rsid w:val="00365123"/>
    <w:rsid w:val="00371959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E6F2A"/>
    <w:rsid w:val="005F1FF5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338"/>
    <w:rsid w:val="006E6AB6"/>
    <w:rsid w:val="006F74C2"/>
    <w:rsid w:val="0070021D"/>
    <w:rsid w:val="00713A89"/>
    <w:rsid w:val="00717296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8F1DAF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8583C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16E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5F1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5F1FF5"/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5F1FF5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5F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1FF5"/>
    <w:rPr>
      <w:rFonts w:ascii="Courier New" w:hAnsi="Courier New" w:cs="Courier New"/>
    </w:rPr>
  </w:style>
  <w:style w:type="paragraph" w:customStyle="1" w:styleId="text3cl">
    <w:name w:val="text3cl"/>
    <w:basedOn w:val="a"/>
    <w:uiPriority w:val="99"/>
    <w:rsid w:val="005F1FF5"/>
    <w:pPr>
      <w:spacing w:before="144" w:after="288"/>
    </w:pPr>
  </w:style>
  <w:style w:type="paragraph" w:styleId="ab">
    <w:name w:val="Plain Text"/>
    <w:basedOn w:val="a"/>
    <w:link w:val="ac"/>
    <w:uiPriority w:val="99"/>
    <w:rsid w:val="005F1FF5"/>
    <w:rPr>
      <w:rFonts w:ascii="Consolas" w:hAnsi="Consolas" w:cs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F1FF5"/>
    <w:rPr>
      <w:rFonts w:ascii="Consolas" w:hAnsi="Consolas" w:cs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5F1FF5"/>
    <w:pPr>
      <w:spacing w:before="100" w:beforeAutospacing="1" w:after="100" w:afterAutospacing="1"/>
    </w:pPr>
  </w:style>
  <w:style w:type="paragraph" w:customStyle="1" w:styleId="tex2st">
    <w:name w:val="tex2st"/>
    <w:basedOn w:val="a"/>
    <w:uiPriority w:val="99"/>
    <w:rsid w:val="005F1FF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5F1FF5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5F1F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5F1F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5F1FF5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rsid w:val="005F1F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F1FF5"/>
    <w:rPr>
      <w:rFonts w:ascii="Calibri" w:hAnsi="Calibri"/>
      <w:sz w:val="22"/>
      <w:szCs w:val="22"/>
    </w:rPr>
  </w:style>
  <w:style w:type="paragraph" w:customStyle="1" w:styleId="ConsPlusNormal0">
    <w:name w:val="ConsPlusNormal"/>
    <w:uiPriority w:val="99"/>
    <w:rsid w:val="005F1F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5F1FF5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5F1FF5"/>
    <w:rPr>
      <w:rFonts w:cs="Times New Roman"/>
    </w:rPr>
  </w:style>
  <w:style w:type="character" w:customStyle="1" w:styleId="31">
    <w:name w:val="Знак Знак3"/>
    <w:basedOn w:val="a0"/>
    <w:uiPriority w:val="99"/>
    <w:locked/>
    <w:rsid w:val="005F1FF5"/>
    <w:rPr>
      <w:rFonts w:ascii="Courier New" w:hAnsi="Courier New" w:cs="Courier New"/>
      <w:lang w:val="ru-RU" w:eastAsia="ru-RU"/>
    </w:rPr>
  </w:style>
  <w:style w:type="paragraph" w:styleId="af1">
    <w:name w:val="Normal (Web)"/>
    <w:basedOn w:val="a"/>
    <w:uiPriority w:val="99"/>
    <w:rsid w:val="005F1FF5"/>
  </w:style>
  <w:style w:type="paragraph" w:customStyle="1" w:styleId="osnovnojjtekst2">
    <w:name w:val="osnovnojjtekst2"/>
    <w:basedOn w:val="a"/>
    <w:uiPriority w:val="99"/>
    <w:rsid w:val="005F1FF5"/>
    <w:pPr>
      <w:jc w:val="both"/>
    </w:pPr>
    <w:rPr>
      <w:sz w:val="28"/>
      <w:szCs w:val="28"/>
    </w:rPr>
  </w:style>
  <w:style w:type="paragraph" w:customStyle="1" w:styleId="11">
    <w:name w:val="Знак Знак1 Знак Знак Знак Знак"/>
    <w:basedOn w:val="a"/>
    <w:uiPriority w:val="99"/>
    <w:rsid w:val="005F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5F1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5F1FF5"/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5F1FF5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5F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1FF5"/>
    <w:rPr>
      <w:rFonts w:ascii="Courier New" w:hAnsi="Courier New" w:cs="Courier New"/>
    </w:rPr>
  </w:style>
  <w:style w:type="paragraph" w:customStyle="1" w:styleId="text3cl">
    <w:name w:val="text3cl"/>
    <w:basedOn w:val="a"/>
    <w:uiPriority w:val="99"/>
    <w:rsid w:val="005F1FF5"/>
    <w:pPr>
      <w:spacing w:before="144" w:after="288"/>
    </w:pPr>
  </w:style>
  <w:style w:type="paragraph" w:styleId="ab">
    <w:name w:val="Plain Text"/>
    <w:basedOn w:val="a"/>
    <w:link w:val="ac"/>
    <w:uiPriority w:val="99"/>
    <w:rsid w:val="005F1FF5"/>
    <w:rPr>
      <w:rFonts w:ascii="Consolas" w:hAnsi="Consolas" w:cs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F1FF5"/>
    <w:rPr>
      <w:rFonts w:ascii="Consolas" w:hAnsi="Consolas" w:cs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5F1FF5"/>
    <w:pPr>
      <w:spacing w:before="100" w:beforeAutospacing="1" w:after="100" w:afterAutospacing="1"/>
    </w:pPr>
  </w:style>
  <w:style w:type="paragraph" w:customStyle="1" w:styleId="tex2st">
    <w:name w:val="tex2st"/>
    <w:basedOn w:val="a"/>
    <w:uiPriority w:val="99"/>
    <w:rsid w:val="005F1FF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5F1FF5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5F1F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5F1F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5F1FF5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rsid w:val="005F1F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F1FF5"/>
    <w:rPr>
      <w:rFonts w:ascii="Calibri" w:hAnsi="Calibri"/>
      <w:sz w:val="22"/>
      <w:szCs w:val="22"/>
    </w:rPr>
  </w:style>
  <w:style w:type="paragraph" w:customStyle="1" w:styleId="ConsPlusNormal0">
    <w:name w:val="ConsPlusNormal"/>
    <w:uiPriority w:val="99"/>
    <w:rsid w:val="005F1F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5F1FF5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5F1FF5"/>
    <w:rPr>
      <w:rFonts w:cs="Times New Roman"/>
    </w:rPr>
  </w:style>
  <w:style w:type="character" w:customStyle="1" w:styleId="31">
    <w:name w:val="Знак Знак3"/>
    <w:basedOn w:val="a0"/>
    <w:uiPriority w:val="99"/>
    <w:locked/>
    <w:rsid w:val="005F1FF5"/>
    <w:rPr>
      <w:rFonts w:ascii="Courier New" w:hAnsi="Courier New" w:cs="Courier New"/>
      <w:lang w:val="ru-RU" w:eastAsia="ru-RU"/>
    </w:rPr>
  </w:style>
  <w:style w:type="paragraph" w:styleId="af1">
    <w:name w:val="Normal (Web)"/>
    <w:basedOn w:val="a"/>
    <w:uiPriority w:val="99"/>
    <w:rsid w:val="005F1FF5"/>
  </w:style>
  <w:style w:type="paragraph" w:customStyle="1" w:styleId="osnovnojjtekst2">
    <w:name w:val="osnovnojjtekst2"/>
    <w:basedOn w:val="a"/>
    <w:uiPriority w:val="99"/>
    <w:rsid w:val="005F1FF5"/>
    <w:pPr>
      <w:jc w:val="both"/>
    </w:pPr>
    <w:rPr>
      <w:sz w:val="28"/>
      <w:szCs w:val="28"/>
    </w:rPr>
  </w:style>
  <w:style w:type="paragraph" w:customStyle="1" w:styleId="11">
    <w:name w:val="Знак Знак1 Знак Знак Знак Знак"/>
    <w:basedOn w:val="a"/>
    <w:uiPriority w:val="99"/>
    <w:rsid w:val="005F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10</cp:revision>
  <cp:lastPrinted>2014-06-02T03:08:00Z</cp:lastPrinted>
  <dcterms:created xsi:type="dcterms:W3CDTF">2014-03-21T03:09:00Z</dcterms:created>
  <dcterms:modified xsi:type="dcterms:W3CDTF">2014-06-02T03:08:00Z</dcterms:modified>
</cp:coreProperties>
</file>