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94C" w:rsidRPr="00BD3661" w:rsidRDefault="00EB194C" w:rsidP="00EB194C">
      <w:pPr>
        <w:jc w:val="center"/>
        <w:rPr>
          <w:rFonts w:ascii="Arial" w:hAnsi="Arial" w:cs="Arial"/>
          <w:sz w:val="28"/>
          <w:szCs w:val="28"/>
        </w:rPr>
      </w:pPr>
      <w:r w:rsidRPr="00BD3661">
        <w:rPr>
          <w:rFonts w:ascii="Arial" w:hAnsi="Arial" w:cs="Arial"/>
          <w:sz w:val="28"/>
          <w:szCs w:val="28"/>
        </w:rPr>
        <w:t>РОССИЙСКАЯ ФЕДЕРАЦИЯ</w:t>
      </w:r>
    </w:p>
    <w:p w:rsidR="00EB194C" w:rsidRPr="00BD3661" w:rsidRDefault="00EB194C" w:rsidP="00EB194C">
      <w:pPr>
        <w:jc w:val="center"/>
        <w:rPr>
          <w:rFonts w:ascii="Arial" w:hAnsi="Arial" w:cs="Arial"/>
          <w:sz w:val="28"/>
          <w:szCs w:val="28"/>
        </w:rPr>
      </w:pPr>
      <w:r w:rsidRPr="00BD3661">
        <w:rPr>
          <w:rFonts w:ascii="Arial" w:hAnsi="Arial" w:cs="Arial"/>
          <w:sz w:val="28"/>
          <w:szCs w:val="28"/>
        </w:rPr>
        <w:t>Кемеровская область</w:t>
      </w:r>
    </w:p>
    <w:p w:rsidR="00EB194C" w:rsidRPr="00BD3661" w:rsidRDefault="00EB194C" w:rsidP="00EB194C">
      <w:pPr>
        <w:pStyle w:val="1"/>
        <w:ind w:firstLine="0"/>
        <w:jc w:val="center"/>
        <w:rPr>
          <w:rFonts w:ascii="Arial" w:hAnsi="Arial" w:cs="Arial"/>
          <w:sz w:val="32"/>
          <w:szCs w:val="32"/>
        </w:rPr>
      </w:pPr>
      <w:r w:rsidRPr="00BD3661">
        <w:rPr>
          <w:rFonts w:ascii="Arial" w:hAnsi="Arial" w:cs="Arial"/>
          <w:sz w:val="32"/>
          <w:szCs w:val="32"/>
        </w:rPr>
        <w:t>Юргинский муниципальный район</w:t>
      </w:r>
    </w:p>
    <w:p w:rsidR="00EB194C" w:rsidRPr="00BD3661" w:rsidRDefault="00EB194C" w:rsidP="00EB194C">
      <w:pPr>
        <w:pStyle w:val="1"/>
        <w:ind w:firstLine="0"/>
        <w:jc w:val="center"/>
        <w:rPr>
          <w:rFonts w:ascii="Arial" w:hAnsi="Arial" w:cs="Arial"/>
          <w:b/>
          <w:sz w:val="32"/>
          <w:szCs w:val="32"/>
        </w:rPr>
      </w:pPr>
    </w:p>
    <w:p w:rsidR="00EB194C" w:rsidRPr="00BD3661" w:rsidRDefault="00EB194C" w:rsidP="00EB194C">
      <w:pPr>
        <w:pStyle w:val="1"/>
        <w:ind w:firstLine="0"/>
        <w:jc w:val="center"/>
        <w:rPr>
          <w:rFonts w:ascii="Arial" w:hAnsi="Arial" w:cs="Arial"/>
          <w:b/>
          <w:sz w:val="32"/>
          <w:szCs w:val="32"/>
        </w:rPr>
      </w:pPr>
      <w:proofErr w:type="gramStart"/>
      <w:r w:rsidRPr="00BD3661">
        <w:rPr>
          <w:rFonts w:ascii="Arial" w:hAnsi="Arial" w:cs="Arial"/>
          <w:b/>
          <w:sz w:val="32"/>
          <w:szCs w:val="32"/>
        </w:rPr>
        <w:t>П</w:t>
      </w:r>
      <w:proofErr w:type="gramEnd"/>
      <w:r w:rsidRPr="00BD3661">
        <w:rPr>
          <w:rFonts w:ascii="Arial" w:hAnsi="Arial" w:cs="Arial"/>
          <w:b/>
          <w:sz w:val="32"/>
          <w:szCs w:val="32"/>
        </w:rPr>
        <w:t xml:space="preserve"> О С Т А Н О В  Л Е Н И Е</w:t>
      </w:r>
    </w:p>
    <w:p w:rsidR="00EB194C" w:rsidRPr="00BD3661" w:rsidRDefault="00EB194C" w:rsidP="00EB194C">
      <w:pPr>
        <w:jc w:val="center"/>
        <w:rPr>
          <w:rFonts w:ascii="Arial" w:hAnsi="Arial" w:cs="Arial"/>
          <w:sz w:val="26"/>
        </w:rPr>
      </w:pPr>
    </w:p>
    <w:p w:rsidR="00EB194C" w:rsidRPr="003706BF" w:rsidRDefault="00EB194C" w:rsidP="00EB194C">
      <w:pPr>
        <w:jc w:val="center"/>
        <w:rPr>
          <w:rFonts w:ascii="Arial" w:hAnsi="Arial" w:cs="Arial"/>
          <w:sz w:val="28"/>
          <w:szCs w:val="28"/>
        </w:rPr>
      </w:pPr>
      <w:r w:rsidRPr="00BD3661">
        <w:rPr>
          <w:rFonts w:ascii="Arial" w:hAnsi="Arial" w:cs="Arial"/>
          <w:sz w:val="28"/>
          <w:szCs w:val="28"/>
        </w:rPr>
        <w:t xml:space="preserve">администрации Юргинского муниципального района </w:t>
      </w:r>
    </w:p>
    <w:p w:rsidR="00EB194C" w:rsidRPr="003706BF" w:rsidRDefault="00EB194C" w:rsidP="00EB194C">
      <w:pPr>
        <w:jc w:val="center"/>
        <w:rPr>
          <w:rFonts w:ascii="Arial" w:hAnsi="Arial" w:cs="Arial"/>
          <w:sz w:val="26"/>
        </w:rPr>
      </w:pPr>
    </w:p>
    <w:tbl>
      <w:tblPr>
        <w:tblW w:w="0" w:type="auto"/>
        <w:jc w:val="center"/>
        <w:tblInd w:w="338" w:type="dxa"/>
        <w:tblLayout w:type="fixed"/>
        <w:tblLook w:val="01E0" w:firstRow="1" w:lastRow="1" w:firstColumn="1" w:lastColumn="1" w:noHBand="0" w:noVBand="0"/>
      </w:tblPr>
      <w:tblGrid>
        <w:gridCol w:w="666"/>
        <w:gridCol w:w="723"/>
        <w:gridCol w:w="361"/>
        <w:gridCol w:w="1706"/>
        <w:gridCol w:w="486"/>
        <w:gridCol w:w="462"/>
        <w:gridCol w:w="506"/>
        <w:gridCol w:w="805"/>
        <w:gridCol w:w="692"/>
        <w:gridCol w:w="2248"/>
      </w:tblGrid>
      <w:tr w:rsidR="0046641B" w:rsidRPr="0046641B">
        <w:trPr>
          <w:trHeight w:val="328"/>
          <w:jc w:val="center"/>
        </w:trPr>
        <w:tc>
          <w:tcPr>
            <w:tcW w:w="666" w:type="dxa"/>
          </w:tcPr>
          <w:p w:rsidR="00EB194C" w:rsidRPr="003706BF" w:rsidRDefault="00EB194C">
            <w:pPr>
              <w:ind w:right="-288"/>
              <w:rPr>
                <w:sz w:val="28"/>
                <w:szCs w:val="28"/>
              </w:rPr>
            </w:pPr>
            <w:r w:rsidRPr="003706BF">
              <w:rPr>
                <w:sz w:val="28"/>
                <w:szCs w:val="28"/>
              </w:rPr>
              <w:t>от «</w:t>
            </w:r>
          </w:p>
        </w:tc>
        <w:tc>
          <w:tcPr>
            <w:tcW w:w="723" w:type="dxa"/>
            <w:tcBorders>
              <w:top w:val="nil"/>
              <w:left w:val="nil"/>
              <w:bottom w:val="single" w:sz="4" w:space="0" w:color="auto"/>
              <w:right w:val="nil"/>
            </w:tcBorders>
          </w:tcPr>
          <w:p w:rsidR="00EB194C" w:rsidRPr="0046641B" w:rsidRDefault="0046641B">
            <w:pPr>
              <w:jc w:val="center"/>
              <w:rPr>
                <w:sz w:val="28"/>
                <w:szCs w:val="28"/>
              </w:rPr>
            </w:pPr>
            <w:r>
              <w:rPr>
                <w:sz w:val="28"/>
                <w:szCs w:val="28"/>
              </w:rPr>
              <w:t>12</w:t>
            </w:r>
          </w:p>
        </w:tc>
        <w:tc>
          <w:tcPr>
            <w:tcW w:w="361" w:type="dxa"/>
          </w:tcPr>
          <w:p w:rsidR="00EB194C" w:rsidRPr="0046641B" w:rsidRDefault="00EB194C">
            <w:pPr>
              <w:jc w:val="both"/>
              <w:rPr>
                <w:sz w:val="28"/>
                <w:szCs w:val="28"/>
              </w:rPr>
            </w:pPr>
            <w:r w:rsidRPr="0046641B">
              <w:rPr>
                <w:sz w:val="28"/>
                <w:szCs w:val="28"/>
              </w:rPr>
              <w:t>»</w:t>
            </w:r>
          </w:p>
        </w:tc>
        <w:tc>
          <w:tcPr>
            <w:tcW w:w="1706" w:type="dxa"/>
            <w:tcBorders>
              <w:top w:val="nil"/>
              <w:left w:val="nil"/>
              <w:bottom w:val="single" w:sz="4" w:space="0" w:color="auto"/>
              <w:right w:val="nil"/>
            </w:tcBorders>
          </w:tcPr>
          <w:p w:rsidR="00EB194C" w:rsidRPr="0046641B" w:rsidRDefault="0046641B" w:rsidP="003706BF">
            <w:pPr>
              <w:jc w:val="center"/>
              <w:rPr>
                <w:sz w:val="28"/>
                <w:szCs w:val="28"/>
              </w:rPr>
            </w:pPr>
            <w:r>
              <w:rPr>
                <w:sz w:val="28"/>
                <w:szCs w:val="28"/>
              </w:rPr>
              <w:t>11</w:t>
            </w:r>
          </w:p>
        </w:tc>
        <w:tc>
          <w:tcPr>
            <w:tcW w:w="486" w:type="dxa"/>
          </w:tcPr>
          <w:p w:rsidR="00EB194C" w:rsidRPr="0046641B" w:rsidRDefault="00EB194C">
            <w:pPr>
              <w:ind w:right="-76"/>
              <w:rPr>
                <w:sz w:val="28"/>
                <w:szCs w:val="28"/>
              </w:rPr>
            </w:pPr>
            <w:r w:rsidRPr="0046641B">
              <w:rPr>
                <w:sz w:val="28"/>
                <w:szCs w:val="28"/>
              </w:rPr>
              <w:t>20</w:t>
            </w:r>
          </w:p>
        </w:tc>
        <w:tc>
          <w:tcPr>
            <w:tcW w:w="462" w:type="dxa"/>
            <w:tcBorders>
              <w:top w:val="nil"/>
              <w:left w:val="nil"/>
              <w:bottom w:val="single" w:sz="4" w:space="0" w:color="auto"/>
              <w:right w:val="nil"/>
            </w:tcBorders>
          </w:tcPr>
          <w:p w:rsidR="00EB194C" w:rsidRPr="0046641B" w:rsidRDefault="004202C7">
            <w:pPr>
              <w:ind w:right="-152"/>
              <w:rPr>
                <w:sz w:val="28"/>
                <w:szCs w:val="28"/>
              </w:rPr>
            </w:pPr>
            <w:r w:rsidRPr="0046641B">
              <w:rPr>
                <w:sz w:val="28"/>
                <w:szCs w:val="28"/>
              </w:rPr>
              <w:t>1</w:t>
            </w:r>
            <w:r w:rsidR="001E251E" w:rsidRPr="0046641B">
              <w:rPr>
                <w:sz w:val="28"/>
                <w:szCs w:val="28"/>
              </w:rPr>
              <w:t>4</w:t>
            </w:r>
          </w:p>
        </w:tc>
        <w:tc>
          <w:tcPr>
            <w:tcW w:w="506" w:type="dxa"/>
          </w:tcPr>
          <w:p w:rsidR="00EB194C" w:rsidRPr="0046641B" w:rsidRDefault="00EB194C">
            <w:pPr>
              <w:rPr>
                <w:sz w:val="28"/>
                <w:szCs w:val="28"/>
              </w:rPr>
            </w:pPr>
            <w:proofErr w:type="gramStart"/>
            <w:r w:rsidRPr="0046641B">
              <w:rPr>
                <w:sz w:val="28"/>
                <w:szCs w:val="28"/>
              </w:rPr>
              <w:t>г</w:t>
            </w:r>
            <w:proofErr w:type="gramEnd"/>
            <w:r w:rsidRPr="0046641B">
              <w:rPr>
                <w:sz w:val="28"/>
                <w:szCs w:val="28"/>
              </w:rPr>
              <w:t>.</w:t>
            </w:r>
          </w:p>
        </w:tc>
        <w:tc>
          <w:tcPr>
            <w:tcW w:w="805" w:type="dxa"/>
          </w:tcPr>
          <w:p w:rsidR="00EB194C" w:rsidRPr="0046641B" w:rsidRDefault="00EB194C">
            <w:pPr>
              <w:rPr>
                <w:sz w:val="28"/>
                <w:szCs w:val="28"/>
              </w:rPr>
            </w:pPr>
          </w:p>
        </w:tc>
        <w:tc>
          <w:tcPr>
            <w:tcW w:w="692" w:type="dxa"/>
          </w:tcPr>
          <w:p w:rsidR="00EB194C" w:rsidRPr="0046641B" w:rsidRDefault="00EB194C">
            <w:pPr>
              <w:jc w:val="right"/>
              <w:rPr>
                <w:sz w:val="28"/>
                <w:szCs w:val="28"/>
              </w:rPr>
            </w:pPr>
            <w:r w:rsidRPr="0046641B">
              <w:rPr>
                <w:sz w:val="28"/>
                <w:szCs w:val="28"/>
              </w:rPr>
              <w:t>№</w:t>
            </w:r>
          </w:p>
        </w:tc>
        <w:tc>
          <w:tcPr>
            <w:tcW w:w="2248" w:type="dxa"/>
            <w:tcBorders>
              <w:top w:val="nil"/>
              <w:left w:val="nil"/>
              <w:bottom w:val="single" w:sz="4" w:space="0" w:color="auto"/>
              <w:right w:val="nil"/>
            </w:tcBorders>
          </w:tcPr>
          <w:p w:rsidR="00EB194C" w:rsidRPr="0046641B" w:rsidRDefault="0046641B">
            <w:pPr>
              <w:tabs>
                <w:tab w:val="center" w:pos="1016"/>
              </w:tabs>
              <w:rPr>
                <w:sz w:val="28"/>
                <w:szCs w:val="28"/>
              </w:rPr>
            </w:pPr>
            <w:r>
              <w:rPr>
                <w:sz w:val="28"/>
                <w:szCs w:val="28"/>
              </w:rPr>
              <w:t>48-МНА</w:t>
            </w:r>
          </w:p>
        </w:tc>
      </w:tr>
    </w:tbl>
    <w:p w:rsidR="0025398A" w:rsidRPr="00BD3661" w:rsidRDefault="0025398A" w:rsidP="0025398A"/>
    <w:p w:rsidR="00360DFD" w:rsidRPr="00BD3661" w:rsidRDefault="00360DFD" w:rsidP="00360DFD">
      <w:pPr>
        <w:keepNext/>
        <w:jc w:val="center"/>
        <w:outlineLvl w:val="0"/>
        <w:rPr>
          <w:b/>
          <w:sz w:val="26"/>
          <w:szCs w:val="20"/>
        </w:rPr>
      </w:pPr>
    </w:p>
    <w:p w:rsidR="00644751" w:rsidRPr="00644751" w:rsidRDefault="00644751" w:rsidP="00644751">
      <w:pPr>
        <w:tabs>
          <w:tab w:val="left" w:pos="7980"/>
        </w:tabs>
        <w:jc w:val="center"/>
        <w:rPr>
          <w:b/>
          <w:sz w:val="26"/>
          <w:szCs w:val="26"/>
        </w:rPr>
      </w:pPr>
      <w:r w:rsidRPr="00644751">
        <w:rPr>
          <w:b/>
          <w:sz w:val="26"/>
          <w:szCs w:val="26"/>
        </w:rPr>
        <w:t>Об утверждении муниципальной программы</w:t>
      </w:r>
    </w:p>
    <w:p w:rsidR="00644751" w:rsidRPr="00644751" w:rsidRDefault="00644751" w:rsidP="00644751">
      <w:pPr>
        <w:autoSpaceDE w:val="0"/>
        <w:autoSpaceDN w:val="0"/>
        <w:adjustRightInd w:val="0"/>
        <w:jc w:val="center"/>
        <w:outlineLvl w:val="0"/>
        <w:rPr>
          <w:b/>
          <w:sz w:val="26"/>
          <w:szCs w:val="26"/>
        </w:rPr>
      </w:pPr>
      <w:r w:rsidRPr="00644751">
        <w:rPr>
          <w:b/>
          <w:sz w:val="26"/>
          <w:szCs w:val="26"/>
        </w:rPr>
        <w:t xml:space="preserve">«Развитие молодёжной политики и спорта </w:t>
      </w:r>
    </w:p>
    <w:p w:rsidR="00644751" w:rsidRPr="00644751" w:rsidRDefault="00644751" w:rsidP="00644751">
      <w:pPr>
        <w:autoSpaceDE w:val="0"/>
        <w:autoSpaceDN w:val="0"/>
        <w:adjustRightInd w:val="0"/>
        <w:jc w:val="center"/>
        <w:outlineLvl w:val="0"/>
        <w:rPr>
          <w:b/>
          <w:sz w:val="26"/>
          <w:szCs w:val="26"/>
        </w:rPr>
      </w:pPr>
      <w:r w:rsidRPr="00644751">
        <w:rPr>
          <w:b/>
          <w:sz w:val="26"/>
          <w:szCs w:val="26"/>
        </w:rPr>
        <w:t>Юргинского муниципального района»</w:t>
      </w:r>
    </w:p>
    <w:p w:rsidR="00644751" w:rsidRPr="00644751" w:rsidRDefault="00644751" w:rsidP="00644751">
      <w:pPr>
        <w:autoSpaceDE w:val="0"/>
        <w:autoSpaceDN w:val="0"/>
        <w:adjustRightInd w:val="0"/>
        <w:jc w:val="center"/>
        <w:outlineLvl w:val="0"/>
        <w:rPr>
          <w:sz w:val="26"/>
          <w:szCs w:val="26"/>
        </w:rPr>
      </w:pPr>
    </w:p>
    <w:p w:rsidR="00644751" w:rsidRPr="00644751" w:rsidRDefault="00644751" w:rsidP="00644751">
      <w:pPr>
        <w:tabs>
          <w:tab w:val="left" w:pos="851"/>
        </w:tabs>
        <w:ind w:firstLine="851"/>
        <w:jc w:val="both"/>
        <w:rPr>
          <w:color w:val="000000"/>
          <w:sz w:val="26"/>
          <w:szCs w:val="26"/>
        </w:rPr>
      </w:pPr>
      <w:r w:rsidRPr="00644751">
        <w:rPr>
          <w:color w:val="000000"/>
          <w:sz w:val="26"/>
          <w:szCs w:val="26"/>
        </w:rPr>
        <w:t>Руководствуясь п.2 ст. 179 Бюджетного кодекса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администрации Юргинского муниципального района от 10.10.2013г. № 75-МНА «Об утверждении Положения о муниципальных программах Юргинского муниципального района»:</w:t>
      </w:r>
    </w:p>
    <w:p w:rsidR="00644751" w:rsidRPr="00644751" w:rsidRDefault="00644751" w:rsidP="00644751">
      <w:pPr>
        <w:tabs>
          <w:tab w:val="left" w:pos="851"/>
        </w:tabs>
        <w:ind w:firstLine="851"/>
        <w:jc w:val="both"/>
        <w:rPr>
          <w:sz w:val="26"/>
          <w:szCs w:val="26"/>
        </w:rPr>
      </w:pPr>
    </w:p>
    <w:p w:rsidR="00644751" w:rsidRPr="00644751" w:rsidRDefault="00644751" w:rsidP="00644751">
      <w:pPr>
        <w:numPr>
          <w:ilvl w:val="0"/>
          <w:numId w:val="13"/>
        </w:numPr>
        <w:tabs>
          <w:tab w:val="left" w:pos="851"/>
        </w:tabs>
        <w:autoSpaceDE w:val="0"/>
        <w:autoSpaceDN w:val="0"/>
        <w:adjustRightInd w:val="0"/>
        <w:ind w:left="0" w:firstLine="851"/>
        <w:jc w:val="both"/>
        <w:outlineLvl w:val="0"/>
        <w:rPr>
          <w:sz w:val="26"/>
          <w:szCs w:val="26"/>
        </w:rPr>
      </w:pPr>
      <w:r w:rsidRPr="00644751">
        <w:rPr>
          <w:sz w:val="26"/>
          <w:szCs w:val="26"/>
        </w:rPr>
        <w:t>Утвердить муниципальную программу «Развитие молодёжной политики и спорта Юргинского муниципального района», согласно                         Приложению № 1.</w:t>
      </w:r>
    </w:p>
    <w:p w:rsidR="00644751" w:rsidRPr="00644751" w:rsidRDefault="00644751" w:rsidP="00644751">
      <w:pPr>
        <w:tabs>
          <w:tab w:val="left" w:pos="851"/>
        </w:tabs>
        <w:autoSpaceDE w:val="0"/>
        <w:autoSpaceDN w:val="0"/>
        <w:adjustRightInd w:val="0"/>
        <w:ind w:firstLine="851"/>
        <w:jc w:val="both"/>
        <w:outlineLvl w:val="0"/>
        <w:rPr>
          <w:sz w:val="26"/>
          <w:szCs w:val="26"/>
        </w:rPr>
      </w:pPr>
    </w:p>
    <w:p w:rsidR="00644751" w:rsidRPr="00644751" w:rsidRDefault="00644751" w:rsidP="00644751">
      <w:pPr>
        <w:numPr>
          <w:ilvl w:val="0"/>
          <w:numId w:val="13"/>
        </w:numPr>
        <w:tabs>
          <w:tab w:val="left" w:pos="851"/>
        </w:tabs>
        <w:ind w:left="0" w:firstLine="851"/>
        <w:jc w:val="both"/>
        <w:rPr>
          <w:color w:val="000000"/>
          <w:sz w:val="26"/>
          <w:szCs w:val="26"/>
        </w:rPr>
      </w:pPr>
      <w:r w:rsidRPr="00644751">
        <w:rPr>
          <w:color w:val="000000"/>
          <w:sz w:val="26"/>
          <w:szCs w:val="26"/>
        </w:rPr>
        <w:t xml:space="preserve">Настоящее Постановление опубликовать в газете </w:t>
      </w:r>
      <w:r>
        <w:rPr>
          <w:color w:val="000000"/>
          <w:sz w:val="26"/>
          <w:szCs w:val="26"/>
        </w:rPr>
        <w:t xml:space="preserve">                            </w:t>
      </w:r>
      <w:r w:rsidRPr="00644751">
        <w:rPr>
          <w:color w:val="000000"/>
          <w:sz w:val="26"/>
          <w:szCs w:val="26"/>
        </w:rPr>
        <w:t>«Юргинские ведомости» и на официальном сайте администрации Юргинского муниципального района.</w:t>
      </w:r>
    </w:p>
    <w:p w:rsidR="00644751" w:rsidRPr="00644751" w:rsidRDefault="00644751" w:rsidP="00644751">
      <w:pPr>
        <w:tabs>
          <w:tab w:val="left" w:pos="851"/>
        </w:tabs>
        <w:ind w:firstLine="851"/>
        <w:jc w:val="both"/>
        <w:rPr>
          <w:color w:val="000000"/>
          <w:sz w:val="26"/>
          <w:szCs w:val="26"/>
        </w:rPr>
      </w:pPr>
    </w:p>
    <w:p w:rsidR="00644751" w:rsidRPr="00644751" w:rsidRDefault="00644751" w:rsidP="00644751">
      <w:pPr>
        <w:numPr>
          <w:ilvl w:val="0"/>
          <w:numId w:val="13"/>
        </w:numPr>
        <w:tabs>
          <w:tab w:val="left" w:pos="851"/>
        </w:tabs>
        <w:ind w:left="0" w:firstLine="851"/>
        <w:jc w:val="both"/>
        <w:rPr>
          <w:color w:val="000000"/>
          <w:sz w:val="26"/>
          <w:szCs w:val="26"/>
        </w:rPr>
      </w:pPr>
      <w:r w:rsidRPr="00644751">
        <w:rPr>
          <w:color w:val="000000"/>
          <w:sz w:val="26"/>
          <w:szCs w:val="26"/>
        </w:rPr>
        <w:t>Настоящее Постановление вступает в законную силу с момента опубликования и распространяет своё действие на отношени</w:t>
      </w:r>
      <w:r>
        <w:rPr>
          <w:color w:val="000000"/>
          <w:sz w:val="26"/>
          <w:szCs w:val="26"/>
        </w:rPr>
        <w:t>я,                                         возникшие</w:t>
      </w:r>
      <w:r w:rsidRPr="00644751">
        <w:rPr>
          <w:color w:val="000000"/>
          <w:sz w:val="26"/>
          <w:szCs w:val="26"/>
        </w:rPr>
        <w:t xml:space="preserve"> с 01.01.2015</w:t>
      </w:r>
      <w:r>
        <w:rPr>
          <w:color w:val="000000"/>
          <w:sz w:val="26"/>
          <w:szCs w:val="26"/>
        </w:rPr>
        <w:t xml:space="preserve"> </w:t>
      </w:r>
      <w:r w:rsidRPr="00644751">
        <w:rPr>
          <w:color w:val="000000"/>
          <w:sz w:val="26"/>
          <w:szCs w:val="26"/>
        </w:rPr>
        <w:t>г.</w:t>
      </w:r>
    </w:p>
    <w:p w:rsidR="00644751" w:rsidRPr="00644751" w:rsidRDefault="00644751" w:rsidP="00644751">
      <w:pPr>
        <w:tabs>
          <w:tab w:val="left" w:pos="851"/>
        </w:tabs>
        <w:ind w:firstLine="851"/>
        <w:jc w:val="both"/>
        <w:rPr>
          <w:color w:val="000000"/>
          <w:sz w:val="26"/>
          <w:szCs w:val="26"/>
        </w:rPr>
      </w:pPr>
    </w:p>
    <w:p w:rsidR="00644751" w:rsidRPr="00644751" w:rsidRDefault="00644751" w:rsidP="00644751">
      <w:pPr>
        <w:numPr>
          <w:ilvl w:val="0"/>
          <w:numId w:val="13"/>
        </w:numPr>
        <w:tabs>
          <w:tab w:val="left" w:pos="851"/>
        </w:tabs>
        <w:ind w:left="0" w:firstLine="851"/>
        <w:jc w:val="both"/>
        <w:rPr>
          <w:sz w:val="26"/>
          <w:szCs w:val="26"/>
        </w:rPr>
      </w:pPr>
      <w:r w:rsidRPr="00644751">
        <w:rPr>
          <w:sz w:val="26"/>
          <w:szCs w:val="26"/>
        </w:rPr>
        <w:t xml:space="preserve">Контроль исполнения настоящего постановления возложить                        на заместителя главы Юргинского муниципального района  по социальным вопросам Козлову А.В.  </w:t>
      </w:r>
    </w:p>
    <w:p w:rsidR="00644751" w:rsidRPr="00644751" w:rsidRDefault="00644751" w:rsidP="00644751">
      <w:pPr>
        <w:ind w:left="2039"/>
        <w:jc w:val="both"/>
      </w:pPr>
      <w:r w:rsidRPr="00644751">
        <w:rPr>
          <w:sz w:val="26"/>
          <w:szCs w:val="26"/>
        </w:rPr>
        <w:t xml:space="preserve">           </w:t>
      </w:r>
    </w:p>
    <w:p w:rsidR="007727A7" w:rsidRPr="00BD3661" w:rsidRDefault="007727A7" w:rsidP="00360DFD">
      <w:pPr>
        <w:keepNext/>
        <w:jc w:val="center"/>
        <w:outlineLvl w:val="0"/>
        <w:rPr>
          <w:b/>
          <w:sz w:val="26"/>
          <w:szCs w:val="20"/>
        </w:rPr>
      </w:pPr>
    </w:p>
    <w:tbl>
      <w:tblPr>
        <w:tblW w:w="2044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223"/>
        <w:gridCol w:w="10223"/>
      </w:tblGrid>
      <w:tr w:rsidR="003C1484" w:rsidRPr="00BD3661" w:rsidTr="003C1484">
        <w:tc>
          <w:tcPr>
            <w:tcW w:w="10223" w:type="dxa"/>
          </w:tcPr>
          <w:tbl>
            <w:tblPr>
              <w:tblW w:w="99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11"/>
              <w:gridCol w:w="4786"/>
            </w:tblGrid>
            <w:tr w:rsidR="00BD3661" w:rsidRPr="00BD3661" w:rsidTr="0046641B">
              <w:tc>
                <w:tcPr>
                  <w:tcW w:w="5211" w:type="dxa"/>
                  <w:tcBorders>
                    <w:top w:val="single" w:sz="4" w:space="0" w:color="FFFFFF"/>
                    <w:left w:val="single" w:sz="4" w:space="0" w:color="FFFFFF"/>
                    <w:bottom w:val="single" w:sz="4" w:space="0" w:color="FFFFFF"/>
                    <w:right w:val="single" w:sz="4" w:space="0" w:color="FFFFFF"/>
                  </w:tcBorders>
                  <w:hideMark/>
                </w:tcPr>
                <w:p w:rsidR="003C1484" w:rsidRPr="00BD3661" w:rsidRDefault="003C1484" w:rsidP="0046641B">
                  <w:pPr>
                    <w:ind w:firstLine="851"/>
                    <w:jc w:val="both"/>
                    <w:rPr>
                      <w:sz w:val="26"/>
                      <w:szCs w:val="26"/>
                    </w:rPr>
                  </w:pPr>
                  <w:r w:rsidRPr="00BD3661">
                    <w:rPr>
                      <w:sz w:val="26"/>
                      <w:szCs w:val="26"/>
                    </w:rPr>
                    <w:t>глав</w:t>
                  </w:r>
                  <w:r w:rsidR="003322B5">
                    <w:rPr>
                      <w:sz w:val="26"/>
                      <w:szCs w:val="26"/>
                    </w:rPr>
                    <w:t>а</w:t>
                  </w:r>
                  <w:r w:rsidRPr="00BD3661">
                    <w:rPr>
                      <w:sz w:val="26"/>
                      <w:szCs w:val="26"/>
                    </w:rPr>
                    <w:t xml:space="preserve"> Юргинского </w:t>
                  </w:r>
                </w:p>
                <w:p w:rsidR="003C1484" w:rsidRPr="00BD3661" w:rsidRDefault="003C1484" w:rsidP="0046641B">
                  <w:pPr>
                    <w:ind w:firstLine="851"/>
                    <w:jc w:val="both"/>
                    <w:rPr>
                      <w:sz w:val="26"/>
                      <w:szCs w:val="26"/>
                    </w:rPr>
                  </w:pPr>
                  <w:r w:rsidRPr="00BD3661">
                    <w:rPr>
                      <w:sz w:val="26"/>
                      <w:szCs w:val="26"/>
                    </w:rPr>
                    <w:t>муниципального  района</w:t>
                  </w:r>
                </w:p>
              </w:tc>
              <w:tc>
                <w:tcPr>
                  <w:tcW w:w="4786" w:type="dxa"/>
                  <w:tcBorders>
                    <w:top w:val="single" w:sz="4" w:space="0" w:color="FFFFFF"/>
                    <w:left w:val="single" w:sz="4" w:space="0" w:color="FFFFFF"/>
                    <w:bottom w:val="single" w:sz="4" w:space="0" w:color="FFFFFF"/>
                    <w:right w:val="single" w:sz="4" w:space="0" w:color="FFFFFF"/>
                  </w:tcBorders>
                </w:tcPr>
                <w:p w:rsidR="003C1484" w:rsidRPr="00BD3661" w:rsidRDefault="003322B5" w:rsidP="0046641B">
                  <w:pPr>
                    <w:ind w:firstLine="1452"/>
                    <w:jc w:val="both"/>
                    <w:rPr>
                      <w:sz w:val="26"/>
                      <w:szCs w:val="26"/>
                    </w:rPr>
                  </w:pPr>
                  <w:r>
                    <w:rPr>
                      <w:sz w:val="26"/>
                      <w:szCs w:val="26"/>
                    </w:rPr>
                    <w:t>А.В. Гордейчик</w:t>
                  </w:r>
                </w:p>
              </w:tc>
            </w:tr>
            <w:tr w:rsidR="00BD3661" w:rsidRPr="00BD3661" w:rsidTr="0046641B">
              <w:tc>
                <w:tcPr>
                  <w:tcW w:w="5211" w:type="dxa"/>
                  <w:tcBorders>
                    <w:top w:val="single" w:sz="4" w:space="0" w:color="FFFFFF"/>
                    <w:left w:val="single" w:sz="4" w:space="0" w:color="FFFFFF"/>
                    <w:bottom w:val="single" w:sz="4" w:space="0" w:color="FFFFFF"/>
                    <w:right w:val="single" w:sz="4" w:space="0" w:color="FFFFFF"/>
                  </w:tcBorders>
                </w:tcPr>
                <w:p w:rsidR="003C1484" w:rsidRPr="00BD3661" w:rsidRDefault="003C1484" w:rsidP="0046641B">
                  <w:pPr>
                    <w:ind w:firstLine="851"/>
                    <w:jc w:val="both"/>
                    <w:rPr>
                      <w:sz w:val="26"/>
                      <w:szCs w:val="26"/>
                    </w:rPr>
                  </w:pPr>
                </w:p>
              </w:tc>
              <w:tc>
                <w:tcPr>
                  <w:tcW w:w="4786" w:type="dxa"/>
                  <w:tcBorders>
                    <w:top w:val="single" w:sz="4" w:space="0" w:color="FFFFFF"/>
                    <w:left w:val="single" w:sz="4" w:space="0" w:color="FFFFFF"/>
                    <w:bottom w:val="single" w:sz="4" w:space="0" w:color="FFFFFF"/>
                    <w:right w:val="single" w:sz="4" w:space="0" w:color="FFFFFF"/>
                  </w:tcBorders>
                </w:tcPr>
                <w:p w:rsidR="003C1484" w:rsidRPr="00BD3661" w:rsidRDefault="003C1484" w:rsidP="0046641B">
                  <w:pPr>
                    <w:ind w:firstLine="1452"/>
                    <w:jc w:val="both"/>
                    <w:rPr>
                      <w:sz w:val="26"/>
                      <w:szCs w:val="26"/>
                    </w:rPr>
                  </w:pPr>
                </w:p>
              </w:tc>
            </w:tr>
            <w:tr w:rsidR="00BD3661" w:rsidRPr="00BD3661" w:rsidTr="0046641B">
              <w:tc>
                <w:tcPr>
                  <w:tcW w:w="5211" w:type="dxa"/>
                  <w:tcBorders>
                    <w:top w:val="single" w:sz="4" w:space="0" w:color="FFFFFF"/>
                    <w:left w:val="single" w:sz="4" w:space="0" w:color="FFFFFF"/>
                    <w:bottom w:val="single" w:sz="4" w:space="0" w:color="FFFFFF"/>
                    <w:right w:val="single" w:sz="4" w:space="0" w:color="FFFFFF"/>
                  </w:tcBorders>
                  <w:hideMark/>
                </w:tcPr>
                <w:p w:rsidR="003C1484" w:rsidRPr="0046641B" w:rsidRDefault="003C1484" w:rsidP="0046641B">
                  <w:pPr>
                    <w:ind w:firstLine="851"/>
                    <w:jc w:val="both"/>
                    <w:rPr>
                      <w:color w:val="FFFFFF" w:themeColor="background1"/>
                      <w:sz w:val="26"/>
                      <w:szCs w:val="26"/>
                    </w:rPr>
                  </w:pPr>
                  <w:r w:rsidRPr="0046641B">
                    <w:rPr>
                      <w:color w:val="FFFFFF" w:themeColor="background1"/>
                      <w:sz w:val="26"/>
                      <w:szCs w:val="26"/>
                    </w:rPr>
                    <w:t>Согласовано:</w:t>
                  </w:r>
                </w:p>
              </w:tc>
              <w:tc>
                <w:tcPr>
                  <w:tcW w:w="4786" w:type="dxa"/>
                  <w:tcBorders>
                    <w:top w:val="single" w:sz="4" w:space="0" w:color="FFFFFF"/>
                    <w:left w:val="single" w:sz="4" w:space="0" w:color="FFFFFF"/>
                    <w:bottom w:val="single" w:sz="4" w:space="0" w:color="FFFFFF"/>
                    <w:right w:val="single" w:sz="4" w:space="0" w:color="FFFFFF"/>
                  </w:tcBorders>
                </w:tcPr>
                <w:p w:rsidR="003C1484" w:rsidRPr="0046641B" w:rsidRDefault="003C1484" w:rsidP="0046641B">
                  <w:pPr>
                    <w:ind w:firstLine="1452"/>
                    <w:jc w:val="both"/>
                    <w:rPr>
                      <w:color w:val="FFFFFF" w:themeColor="background1"/>
                      <w:sz w:val="26"/>
                      <w:szCs w:val="26"/>
                    </w:rPr>
                  </w:pPr>
                </w:p>
              </w:tc>
            </w:tr>
            <w:tr w:rsidR="00BD3661" w:rsidRPr="00BD3661" w:rsidTr="0046641B">
              <w:tc>
                <w:tcPr>
                  <w:tcW w:w="5211" w:type="dxa"/>
                  <w:tcBorders>
                    <w:top w:val="single" w:sz="4" w:space="0" w:color="FFFFFF"/>
                    <w:left w:val="single" w:sz="4" w:space="0" w:color="FFFFFF"/>
                    <w:bottom w:val="single" w:sz="4" w:space="0" w:color="FFFFFF"/>
                    <w:right w:val="single" w:sz="4" w:space="0" w:color="FFFFFF"/>
                  </w:tcBorders>
                </w:tcPr>
                <w:p w:rsidR="003C1484" w:rsidRPr="0046641B" w:rsidRDefault="003C1484" w:rsidP="0046641B">
                  <w:pPr>
                    <w:ind w:firstLine="851"/>
                    <w:jc w:val="both"/>
                    <w:rPr>
                      <w:color w:val="FFFFFF" w:themeColor="background1"/>
                      <w:sz w:val="26"/>
                      <w:szCs w:val="26"/>
                    </w:rPr>
                  </w:pPr>
                </w:p>
              </w:tc>
              <w:tc>
                <w:tcPr>
                  <w:tcW w:w="4786" w:type="dxa"/>
                  <w:tcBorders>
                    <w:top w:val="single" w:sz="4" w:space="0" w:color="FFFFFF"/>
                    <w:left w:val="single" w:sz="4" w:space="0" w:color="FFFFFF"/>
                    <w:bottom w:val="single" w:sz="4" w:space="0" w:color="FFFFFF"/>
                    <w:right w:val="single" w:sz="4" w:space="0" w:color="FFFFFF"/>
                  </w:tcBorders>
                </w:tcPr>
                <w:p w:rsidR="003C1484" w:rsidRPr="0046641B" w:rsidRDefault="003C1484" w:rsidP="0046641B">
                  <w:pPr>
                    <w:ind w:firstLine="1452"/>
                    <w:jc w:val="both"/>
                    <w:rPr>
                      <w:color w:val="FFFFFF" w:themeColor="background1"/>
                      <w:sz w:val="26"/>
                      <w:szCs w:val="26"/>
                    </w:rPr>
                  </w:pPr>
                </w:p>
              </w:tc>
            </w:tr>
            <w:tr w:rsidR="00BD3661" w:rsidRPr="00BD3661" w:rsidTr="0046641B">
              <w:tc>
                <w:tcPr>
                  <w:tcW w:w="5211" w:type="dxa"/>
                  <w:tcBorders>
                    <w:top w:val="single" w:sz="4" w:space="0" w:color="FFFFFF"/>
                    <w:left w:val="single" w:sz="4" w:space="0" w:color="FFFFFF"/>
                    <w:bottom w:val="single" w:sz="4" w:space="0" w:color="FFFFFF"/>
                    <w:right w:val="single" w:sz="4" w:space="0" w:color="FFFFFF"/>
                  </w:tcBorders>
                  <w:hideMark/>
                </w:tcPr>
                <w:p w:rsidR="003C1484" w:rsidRPr="0046641B" w:rsidRDefault="003C1484" w:rsidP="0046641B">
                  <w:pPr>
                    <w:ind w:firstLine="851"/>
                    <w:jc w:val="both"/>
                    <w:rPr>
                      <w:color w:val="FFFFFF" w:themeColor="background1"/>
                      <w:sz w:val="26"/>
                      <w:szCs w:val="26"/>
                    </w:rPr>
                  </w:pPr>
                  <w:r w:rsidRPr="0046641B">
                    <w:rPr>
                      <w:color w:val="FFFFFF" w:themeColor="background1"/>
                      <w:sz w:val="26"/>
                      <w:szCs w:val="26"/>
                    </w:rPr>
                    <w:t>начальник юридического отдела</w:t>
                  </w:r>
                </w:p>
              </w:tc>
              <w:tc>
                <w:tcPr>
                  <w:tcW w:w="4786" w:type="dxa"/>
                  <w:tcBorders>
                    <w:top w:val="single" w:sz="4" w:space="0" w:color="FFFFFF"/>
                    <w:left w:val="single" w:sz="4" w:space="0" w:color="FFFFFF"/>
                    <w:bottom w:val="single" w:sz="4" w:space="0" w:color="FFFFFF"/>
                    <w:right w:val="single" w:sz="4" w:space="0" w:color="FFFFFF"/>
                  </w:tcBorders>
                  <w:hideMark/>
                </w:tcPr>
                <w:p w:rsidR="003C1484" w:rsidRPr="0046641B" w:rsidRDefault="003C1484" w:rsidP="0046641B">
                  <w:pPr>
                    <w:ind w:firstLine="1452"/>
                    <w:jc w:val="both"/>
                    <w:rPr>
                      <w:color w:val="FFFFFF" w:themeColor="background1"/>
                      <w:sz w:val="26"/>
                      <w:szCs w:val="26"/>
                    </w:rPr>
                  </w:pPr>
                  <w:r w:rsidRPr="0046641B">
                    <w:rPr>
                      <w:color w:val="FFFFFF" w:themeColor="background1"/>
                      <w:sz w:val="26"/>
                      <w:szCs w:val="26"/>
                    </w:rPr>
                    <w:t>Н.А. Петровская</w:t>
                  </w:r>
                </w:p>
              </w:tc>
            </w:tr>
          </w:tbl>
          <w:p w:rsidR="003C1484" w:rsidRPr="00BD3661" w:rsidRDefault="003C1484"/>
        </w:tc>
        <w:tc>
          <w:tcPr>
            <w:tcW w:w="10223" w:type="dxa"/>
          </w:tcPr>
          <w:tbl>
            <w:tblPr>
              <w:tblW w:w="99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11"/>
              <w:gridCol w:w="4786"/>
            </w:tblGrid>
            <w:tr w:rsidR="00BD3661" w:rsidRPr="00BD3661" w:rsidTr="0046641B">
              <w:tc>
                <w:tcPr>
                  <w:tcW w:w="5211" w:type="dxa"/>
                  <w:tcBorders>
                    <w:top w:val="single" w:sz="4" w:space="0" w:color="FFFFFF"/>
                    <w:left w:val="single" w:sz="4" w:space="0" w:color="FFFFFF"/>
                    <w:bottom w:val="single" w:sz="4" w:space="0" w:color="FFFFFF"/>
                    <w:right w:val="single" w:sz="4" w:space="0" w:color="FFFFFF"/>
                  </w:tcBorders>
                  <w:hideMark/>
                </w:tcPr>
                <w:p w:rsidR="003C1484" w:rsidRPr="00BD3661" w:rsidRDefault="003C1484" w:rsidP="0046641B">
                  <w:pPr>
                    <w:ind w:firstLine="851"/>
                    <w:jc w:val="both"/>
                    <w:rPr>
                      <w:sz w:val="26"/>
                      <w:szCs w:val="26"/>
                    </w:rPr>
                  </w:pPr>
                  <w:proofErr w:type="spellStart"/>
                  <w:r w:rsidRPr="00BD3661">
                    <w:rPr>
                      <w:sz w:val="26"/>
                      <w:szCs w:val="26"/>
                    </w:rPr>
                    <w:t>и.о</w:t>
                  </w:r>
                  <w:proofErr w:type="spellEnd"/>
                  <w:r w:rsidRPr="00BD3661">
                    <w:rPr>
                      <w:sz w:val="26"/>
                      <w:szCs w:val="26"/>
                    </w:rPr>
                    <w:t xml:space="preserve">. главы Юргинского </w:t>
                  </w:r>
                </w:p>
                <w:p w:rsidR="003C1484" w:rsidRPr="00BD3661" w:rsidRDefault="003C1484" w:rsidP="0046641B">
                  <w:pPr>
                    <w:ind w:firstLine="851"/>
                    <w:jc w:val="both"/>
                    <w:rPr>
                      <w:sz w:val="26"/>
                      <w:szCs w:val="26"/>
                    </w:rPr>
                  </w:pPr>
                  <w:r w:rsidRPr="00BD3661">
                    <w:rPr>
                      <w:sz w:val="26"/>
                      <w:szCs w:val="26"/>
                    </w:rPr>
                    <w:t>муниципального  района</w:t>
                  </w:r>
                </w:p>
              </w:tc>
              <w:tc>
                <w:tcPr>
                  <w:tcW w:w="4786" w:type="dxa"/>
                  <w:tcBorders>
                    <w:top w:val="single" w:sz="4" w:space="0" w:color="FFFFFF"/>
                    <w:left w:val="single" w:sz="4" w:space="0" w:color="FFFFFF"/>
                    <w:bottom w:val="single" w:sz="4" w:space="0" w:color="FFFFFF"/>
                    <w:right w:val="single" w:sz="4" w:space="0" w:color="FFFFFF"/>
                  </w:tcBorders>
                </w:tcPr>
                <w:p w:rsidR="003C1484" w:rsidRPr="00BD3661" w:rsidRDefault="003C1484" w:rsidP="0046641B">
                  <w:pPr>
                    <w:ind w:firstLine="1452"/>
                    <w:jc w:val="both"/>
                    <w:rPr>
                      <w:sz w:val="26"/>
                      <w:szCs w:val="26"/>
                    </w:rPr>
                  </w:pPr>
                </w:p>
                <w:p w:rsidR="003C1484" w:rsidRPr="00BD3661" w:rsidRDefault="003C1484" w:rsidP="0046641B">
                  <w:pPr>
                    <w:ind w:firstLine="1452"/>
                    <w:jc w:val="both"/>
                    <w:rPr>
                      <w:sz w:val="26"/>
                      <w:szCs w:val="26"/>
                    </w:rPr>
                  </w:pPr>
                  <w:r w:rsidRPr="00BD3661">
                    <w:rPr>
                      <w:sz w:val="26"/>
                      <w:szCs w:val="26"/>
                    </w:rPr>
                    <w:t>Ю.Н. Ёлгин</w:t>
                  </w:r>
                </w:p>
              </w:tc>
            </w:tr>
            <w:tr w:rsidR="00BD3661" w:rsidRPr="00BD3661" w:rsidTr="0046641B">
              <w:tc>
                <w:tcPr>
                  <w:tcW w:w="5211" w:type="dxa"/>
                  <w:tcBorders>
                    <w:top w:val="single" w:sz="4" w:space="0" w:color="FFFFFF"/>
                    <w:left w:val="single" w:sz="4" w:space="0" w:color="FFFFFF"/>
                    <w:bottom w:val="single" w:sz="4" w:space="0" w:color="FFFFFF"/>
                    <w:right w:val="single" w:sz="4" w:space="0" w:color="FFFFFF"/>
                  </w:tcBorders>
                </w:tcPr>
                <w:p w:rsidR="003C1484" w:rsidRPr="00BD3661" w:rsidRDefault="003C1484" w:rsidP="0046641B">
                  <w:pPr>
                    <w:ind w:firstLine="851"/>
                    <w:jc w:val="both"/>
                    <w:rPr>
                      <w:sz w:val="26"/>
                      <w:szCs w:val="26"/>
                    </w:rPr>
                  </w:pPr>
                </w:p>
              </w:tc>
              <w:tc>
                <w:tcPr>
                  <w:tcW w:w="4786" w:type="dxa"/>
                  <w:tcBorders>
                    <w:top w:val="single" w:sz="4" w:space="0" w:color="FFFFFF"/>
                    <w:left w:val="single" w:sz="4" w:space="0" w:color="FFFFFF"/>
                    <w:bottom w:val="single" w:sz="4" w:space="0" w:color="FFFFFF"/>
                    <w:right w:val="single" w:sz="4" w:space="0" w:color="FFFFFF"/>
                  </w:tcBorders>
                </w:tcPr>
                <w:p w:rsidR="003C1484" w:rsidRPr="00BD3661" w:rsidRDefault="003C1484" w:rsidP="0046641B">
                  <w:pPr>
                    <w:ind w:firstLine="1452"/>
                    <w:jc w:val="both"/>
                    <w:rPr>
                      <w:sz w:val="26"/>
                      <w:szCs w:val="26"/>
                    </w:rPr>
                  </w:pPr>
                </w:p>
              </w:tc>
            </w:tr>
            <w:tr w:rsidR="00BD3661" w:rsidRPr="00BD3661" w:rsidTr="0046641B">
              <w:tc>
                <w:tcPr>
                  <w:tcW w:w="5211" w:type="dxa"/>
                  <w:tcBorders>
                    <w:top w:val="single" w:sz="4" w:space="0" w:color="FFFFFF"/>
                    <w:left w:val="single" w:sz="4" w:space="0" w:color="FFFFFF"/>
                    <w:bottom w:val="single" w:sz="4" w:space="0" w:color="FFFFFF"/>
                    <w:right w:val="single" w:sz="4" w:space="0" w:color="FFFFFF"/>
                  </w:tcBorders>
                  <w:hideMark/>
                </w:tcPr>
                <w:p w:rsidR="003C1484" w:rsidRPr="00BD3661" w:rsidRDefault="003C1484" w:rsidP="0046641B">
                  <w:pPr>
                    <w:ind w:firstLine="851"/>
                    <w:jc w:val="both"/>
                    <w:rPr>
                      <w:sz w:val="26"/>
                      <w:szCs w:val="26"/>
                    </w:rPr>
                  </w:pPr>
                  <w:r w:rsidRPr="00BD3661">
                    <w:rPr>
                      <w:sz w:val="26"/>
                      <w:szCs w:val="26"/>
                    </w:rPr>
                    <w:t>Согласовано:</w:t>
                  </w:r>
                </w:p>
              </w:tc>
              <w:tc>
                <w:tcPr>
                  <w:tcW w:w="4786" w:type="dxa"/>
                  <w:tcBorders>
                    <w:top w:val="single" w:sz="4" w:space="0" w:color="FFFFFF"/>
                    <w:left w:val="single" w:sz="4" w:space="0" w:color="FFFFFF"/>
                    <w:bottom w:val="single" w:sz="4" w:space="0" w:color="FFFFFF"/>
                    <w:right w:val="single" w:sz="4" w:space="0" w:color="FFFFFF"/>
                  </w:tcBorders>
                </w:tcPr>
                <w:p w:rsidR="003C1484" w:rsidRPr="00BD3661" w:rsidRDefault="003C1484" w:rsidP="0046641B">
                  <w:pPr>
                    <w:ind w:firstLine="1452"/>
                    <w:jc w:val="both"/>
                    <w:rPr>
                      <w:sz w:val="26"/>
                      <w:szCs w:val="26"/>
                    </w:rPr>
                  </w:pPr>
                </w:p>
              </w:tc>
            </w:tr>
            <w:tr w:rsidR="00BD3661" w:rsidRPr="00BD3661" w:rsidTr="0046641B">
              <w:tc>
                <w:tcPr>
                  <w:tcW w:w="5211" w:type="dxa"/>
                  <w:tcBorders>
                    <w:top w:val="single" w:sz="4" w:space="0" w:color="FFFFFF"/>
                    <w:left w:val="single" w:sz="4" w:space="0" w:color="FFFFFF"/>
                    <w:bottom w:val="single" w:sz="4" w:space="0" w:color="FFFFFF"/>
                    <w:right w:val="single" w:sz="4" w:space="0" w:color="FFFFFF"/>
                  </w:tcBorders>
                </w:tcPr>
                <w:p w:rsidR="003C1484" w:rsidRPr="00BD3661" w:rsidRDefault="003C1484" w:rsidP="0046641B">
                  <w:pPr>
                    <w:ind w:firstLine="851"/>
                    <w:jc w:val="both"/>
                    <w:rPr>
                      <w:sz w:val="26"/>
                      <w:szCs w:val="26"/>
                    </w:rPr>
                  </w:pPr>
                </w:p>
              </w:tc>
              <w:tc>
                <w:tcPr>
                  <w:tcW w:w="4786" w:type="dxa"/>
                  <w:tcBorders>
                    <w:top w:val="single" w:sz="4" w:space="0" w:color="FFFFFF"/>
                    <w:left w:val="single" w:sz="4" w:space="0" w:color="FFFFFF"/>
                    <w:bottom w:val="single" w:sz="4" w:space="0" w:color="FFFFFF"/>
                    <w:right w:val="single" w:sz="4" w:space="0" w:color="FFFFFF"/>
                  </w:tcBorders>
                </w:tcPr>
                <w:p w:rsidR="003C1484" w:rsidRPr="00BD3661" w:rsidRDefault="003C1484" w:rsidP="0046641B">
                  <w:pPr>
                    <w:ind w:firstLine="1452"/>
                    <w:jc w:val="both"/>
                    <w:rPr>
                      <w:sz w:val="26"/>
                      <w:szCs w:val="26"/>
                    </w:rPr>
                  </w:pPr>
                </w:p>
              </w:tc>
            </w:tr>
            <w:tr w:rsidR="00BD3661" w:rsidRPr="00BD3661" w:rsidTr="0046641B">
              <w:tc>
                <w:tcPr>
                  <w:tcW w:w="5211" w:type="dxa"/>
                  <w:tcBorders>
                    <w:top w:val="single" w:sz="4" w:space="0" w:color="FFFFFF"/>
                    <w:left w:val="single" w:sz="4" w:space="0" w:color="FFFFFF"/>
                    <w:bottom w:val="single" w:sz="4" w:space="0" w:color="FFFFFF"/>
                    <w:right w:val="single" w:sz="4" w:space="0" w:color="FFFFFF"/>
                  </w:tcBorders>
                  <w:hideMark/>
                </w:tcPr>
                <w:p w:rsidR="003C1484" w:rsidRPr="00BD3661" w:rsidRDefault="003C1484" w:rsidP="0046641B">
                  <w:pPr>
                    <w:ind w:firstLine="851"/>
                    <w:jc w:val="both"/>
                    <w:rPr>
                      <w:sz w:val="26"/>
                      <w:szCs w:val="26"/>
                    </w:rPr>
                  </w:pPr>
                  <w:r w:rsidRPr="00BD3661">
                    <w:rPr>
                      <w:sz w:val="26"/>
                      <w:szCs w:val="26"/>
                    </w:rPr>
                    <w:t>начальник юридического отдела</w:t>
                  </w:r>
                </w:p>
              </w:tc>
              <w:tc>
                <w:tcPr>
                  <w:tcW w:w="4786" w:type="dxa"/>
                  <w:tcBorders>
                    <w:top w:val="single" w:sz="4" w:space="0" w:color="FFFFFF"/>
                    <w:left w:val="single" w:sz="4" w:space="0" w:color="FFFFFF"/>
                    <w:bottom w:val="single" w:sz="4" w:space="0" w:color="FFFFFF"/>
                    <w:right w:val="single" w:sz="4" w:space="0" w:color="FFFFFF"/>
                  </w:tcBorders>
                  <w:hideMark/>
                </w:tcPr>
                <w:p w:rsidR="003C1484" w:rsidRPr="00BD3661" w:rsidRDefault="003C1484" w:rsidP="0046641B">
                  <w:pPr>
                    <w:ind w:firstLine="1452"/>
                    <w:jc w:val="both"/>
                    <w:rPr>
                      <w:sz w:val="26"/>
                      <w:szCs w:val="26"/>
                    </w:rPr>
                  </w:pPr>
                  <w:r w:rsidRPr="00BD3661">
                    <w:rPr>
                      <w:sz w:val="26"/>
                      <w:szCs w:val="26"/>
                    </w:rPr>
                    <w:t>Н.А. Петровская</w:t>
                  </w:r>
                </w:p>
              </w:tc>
            </w:tr>
          </w:tbl>
          <w:p w:rsidR="003C1484" w:rsidRPr="00BD3661" w:rsidRDefault="003C1484"/>
        </w:tc>
      </w:tr>
    </w:tbl>
    <w:p w:rsidR="00DC37CF" w:rsidRPr="00BD3661" w:rsidRDefault="00DC37CF" w:rsidP="00DC37CF">
      <w:pPr>
        <w:ind w:left="5103"/>
        <w:rPr>
          <w:sz w:val="26"/>
          <w:szCs w:val="26"/>
        </w:rPr>
      </w:pPr>
    </w:p>
    <w:p w:rsidR="00DC37CF" w:rsidRPr="00BD3661" w:rsidRDefault="00DC37CF" w:rsidP="00DC37CF">
      <w:pPr>
        <w:ind w:left="5103"/>
        <w:rPr>
          <w:sz w:val="26"/>
          <w:szCs w:val="26"/>
        </w:rPr>
      </w:pPr>
    </w:p>
    <w:p w:rsidR="00644751" w:rsidRDefault="00644751" w:rsidP="00DC37CF">
      <w:pPr>
        <w:ind w:left="5103"/>
        <w:rPr>
          <w:sz w:val="26"/>
          <w:szCs w:val="26"/>
        </w:rPr>
      </w:pPr>
    </w:p>
    <w:p w:rsidR="00DC37CF" w:rsidRPr="00BD3661" w:rsidRDefault="00DC37CF" w:rsidP="00DC37CF">
      <w:pPr>
        <w:ind w:left="5103"/>
        <w:rPr>
          <w:sz w:val="26"/>
          <w:szCs w:val="26"/>
        </w:rPr>
      </w:pPr>
      <w:r w:rsidRPr="00BD3661">
        <w:rPr>
          <w:sz w:val="26"/>
          <w:szCs w:val="26"/>
        </w:rPr>
        <w:lastRenderedPageBreak/>
        <w:t>Приложение № 1</w:t>
      </w:r>
    </w:p>
    <w:p w:rsidR="00DC37CF" w:rsidRPr="00BD3661" w:rsidRDefault="00DC37CF" w:rsidP="00DC37CF">
      <w:pPr>
        <w:ind w:left="5103"/>
        <w:rPr>
          <w:sz w:val="26"/>
          <w:szCs w:val="26"/>
        </w:rPr>
      </w:pPr>
      <w:r w:rsidRPr="00BD3661">
        <w:rPr>
          <w:sz w:val="26"/>
          <w:szCs w:val="26"/>
        </w:rPr>
        <w:t>к постановлению администрации</w:t>
      </w:r>
    </w:p>
    <w:p w:rsidR="00DC37CF" w:rsidRPr="00BD3661" w:rsidRDefault="00DC37CF" w:rsidP="00DC37CF">
      <w:pPr>
        <w:ind w:left="5103"/>
        <w:rPr>
          <w:sz w:val="26"/>
          <w:szCs w:val="26"/>
        </w:rPr>
      </w:pPr>
      <w:r w:rsidRPr="00BD3661">
        <w:rPr>
          <w:sz w:val="26"/>
          <w:szCs w:val="26"/>
        </w:rPr>
        <w:t xml:space="preserve">Юргинского муниципального района </w:t>
      </w:r>
    </w:p>
    <w:p w:rsidR="00DC37CF" w:rsidRPr="00BD3661" w:rsidRDefault="00DC37CF" w:rsidP="00DC37CF">
      <w:pPr>
        <w:ind w:left="5103"/>
        <w:rPr>
          <w:sz w:val="26"/>
          <w:szCs w:val="26"/>
        </w:rPr>
      </w:pPr>
      <w:r w:rsidRPr="00BD3661">
        <w:rPr>
          <w:sz w:val="26"/>
          <w:szCs w:val="26"/>
        </w:rPr>
        <w:t xml:space="preserve">от </w:t>
      </w:r>
      <w:r w:rsidR="0046641B">
        <w:rPr>
          <w:sz w:val="26"/>
          <w:szCs w:val="26"/>
        </w:rPr>
        <w:t xml:space="preserve">12.11.2014 </w:t>
      </w:r>
      <w:r w:rsidRPr="00BD3661">
        <w:rPr>
          <w:sz w:val="26"/>
          <w:szCs w:val="26"/>
        </w:rPr>
        <w:t>г. №</w:t>
      </w:r>
      <w:r w:rsidR="0046641B">
        <w:rPr>
          <w:sz w:val="26"/>
          <w:szCs w:val="26"/>
        </w:rPr>
        <w:t xml:space="preserve"> 48-МНА</w:t>
      </w:r>
      <w:bookmarkStart w:id="0" w:name="_GoBack"/>
      <w:bookmarkEnd w:id="0"/>
    </w:p>
    <w:p w:rsidR="00DC37CF" w:rsidRPr="00BD3661" w:rsidRDefault="00DC37CF" w:rsidP="00DC37CF"/>
    <w:p w:rsidR="00644751" w:rsidRDefault="00644751" w:rsidP="00644751">
      <w:pPr>
        <w:keepNext/>
        <w:jc w:val="center"/>
        <w:outlineLvl w:val="0"/>
        <w:rPr>
          <w:b/>
          <w:sz w:val="26"/>
          <w:szCs w:val="26"/>
        </w:rPr>
      </w:pPr>
    </w:p>
    <w:p w:rsidR="00644751" w:rsidRPr="00644751" w:rsidRDefault="00644751" w:rsidP="00644751">
      <w:pPr>
        <w:keepNext/>
        <w:jc w:val="center"/>
        <w:outlineLvl w:val="0"/>
        <w:rPr>
          <w:b/>
          <w:sz w:val="26"/>
          <w:szCs w:val="26"/>
        </w:rPr>
      </w:pPr>
      <w:r w:rsidRPr="00644751">
        <w:rPr>
          <w:b/>
          <w:sz w:val="26"/>
          <w:szCs w:val="26"/>
        </w:rPr>
        <w:t>Паспорт</w:t>
      </w:r>
    </w:p>
    <w:p w:rsidR="00644751" w:rsidRPr="00644751" w:rsidRDefault="00644751" w:rsidP="00644751">
      <w:pPr>
        <w:jc w:val="center"/>
        <w:rPr>
          <w:b/>
          <w:bCs/>
          <w:sz w:val="26"/>
          <w:szCs w:val="26"/>
        </w:rPr>
      </w:pPr>
      <w:r w:rsidRPr="00644751">
        <w:rPr>
          <w:b/>
          <w:bCs/>
          <w:sz w:val="26"/>
          <w:szCs w:val="26"/>
        </w:rPr>
        <w:t>муниципальной программы</w:t>
      </w:r>
    </w:p>
    <w:p w:rsidR="00644751" w:rsidRPr="00644751" w:rsidRDefault="00644751" w:rsidP="00644751">
      <w:pPr>
        <w:autoSpaceDE w:val="0"/>
        <w:autoSpaceDN w:val="0"/>
        <w:adjustRightInd w:val="0"/>
        <w:jc w:val="center"/>
        <w:outlineLvl w:val="0"/>
        <w:rPr>
          <w:b/>
          <w:sz w:val="26"/>
          <w:szCs w:val="26"/>
        </w:rPr>
      </w:pPr>
      <w:r w:rsidRPr="00644751">
        <w:rPr>
          <w:b/>
          <w:bCs/>
          <w:sz w:val="26"/>
          <w:szCs w:val="26"/>
        </w:rPr>
        <w:t>«</w:t>
      </w:r>
      <w:r w:rsidRPr="00644751">
        <w:rPr>
          <w:b/>
          <w:sz w:val="26"/>
          <w:szCs w:val="26"/>
        </w:rPr>
        <w:t xml:space="preserve">Развитие молодёжной политики и спорта </w:t>
      </w:r>
    </w:p>
    <w:p w:rsidR="00644751" w:rsidRPr="00644751" w:rsidRDefault="00644751" w:rsidP="00644751">
      <w:pPr>
        <w:autoSpaceDE w:val="0"/>
        <w:autoSpaceDN w:val="0"/>
        <w:adjustRightInd w:val="0"/>
        <w:jc w:val="center"/>
        <w:outlineLvl w:val="0"/>
        <w:rPr>
          <w:b/>
          <w:sz w:val="26"/>
          <w:szCs w:val="26"/>
        </w:rPr>
      </w:pPr>
      <w:r w:rsidRPr="00644751">
        <w:rPr>
          <w:b/>
          <w:sz w:val="26"/>
          <w:szCs w:val="26"/>
        </w:rPr>
        <w:t>Юргинского муниципального района»</w:t>
      </w:r>
    </w:p>
    <w:p w:rsidR="00644751" w:rsidRPr="00644751" w:rsidRDefault="00644751" w:rsidP="00644751">
      <w:pPr>
        <w:autoSpaceDE w:val="0"/>
        <w:autoSpaceDN w:val="0"/>
        <w:adjustRightInd w:val="0"/>
        <w:jc w:val="center"/>
        <w:outlineLvl w:val="0"/>
        <w:rPr>
          <w:sz w:val="26"/>
          <w:szCs w:val="26"/>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1"/>
        <w:gridCol w:w="2177"/>
        <w:gridCol w:w="1314"/>
        <w:gridCol w:w="1620"/>
        <w:gridCol w:w="1544"/>
      </w:tblGrid>
      <w:tr w:rsidR="00644751" w:rsidRPr="00644751" w:rsidTr="0046641B">
        <w:tc>
          <w:tcPr>
            <w:tcW w:w="3151" w:type="dxa"/>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jc w:val="center"/>
              <w:rPr>
                <w:sz w:val="26"/>
                <w:szCs w:val="26"/>
              </w:rPr>
            </w:pPr>
            <w:r w:rsidRPr="00644751">
              <w:rPr>
                <w:sz w:val="26"/>
                <w:szCs w:val="26"/>
              </w:rPr>
              <w:t>Наименование муниципальной программы</w:t>
            </w:r>
          </w:p>
        </w:tc>
        <w:tc>
          <w:tcPr>
            <w:tcW w:w="6655" w:type="dxa"/>
            <w:gridSpan w:val="4"/>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autoSpaceDE w:val="0"/>
              <w:autoSpaceDN w:val="0"/>
              <w:adjustRightInd w:val="0"/>
              <w:outlineLvl w:val="0"/>
              <w:rPr>
                <w:sz w:val="26"/>
                <w:szCs w:val="26"/>
              </w:rPr>
            </w:pPr>
            <w:r w:rsidRPr="00644751">
              <w:rPr>
                <w:sz w:val="26"/>
                <w:szCs w:val="26"/>
              </w:rPr>
              <w:t>муниципальная программа «Развитие молодёжной политики и спорта Юргинского муниципального района»</w:t>
            </w:r>
          </w:p>
          <w:p w:rsidR="00644751" w:rsidRPr="00644751" w:rsidRDefault="00644751" w:rsidP="00644751">
            <w:pPr>
              <w:rPr>
                <w:sz w:val="26"/>
                <w:szCs w:val="26"/>
              </w:rPr>
            </w:pPr>
            <w:r w:rsidRPr="00644751">
              <w:rPr>
                <w:sz w:val="26"/>
                <w:szCs w:val="26"/>
              </w:rPr>
              <w:t xml:space="preserve"> </w:t>
            </w:r>
          </w:p>
        </w:tc>
      </w:tr>
      <w:tr w:rsidR="00644751" w:rsidRPr="00644751" w:rsidTr="0046641B">
        <w:tc>
          <w:tcPr>
            <w:tcW w:w="3151" w:type="dxa"/>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jc w:val="center"/>
              <w:rPr>
                <w:sz w:val="26"/>
                <w:szCs w:val="26"/>
              </w:rPr>
            </w:pPr>
            <w:r w:rsidRPr="00644751">
              <w:rPr>
                <w:sz w:val="26"/>
                <w:szCs w:val="26"/>
              </w:rPr>
              <w:t>Директор Программы</w:t>
            </w:r>
          </w:p>
        </w:tc>
        <w:tc>
          <w:tcPr>
            <w:tcW w:w="6655" w:type="dxa"/>
            <w:gridSpan w:val="4"/>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rPr>
                <w:sz w:val="26"/>
                <w:szCs w:val="26"/>
              </w:rPr>
            </w:pPr>
            <w:r w:rsidRPr="00644751">
              <w:rPr>
                <w:sz w:val="26"/>
                <w:szCs w:val="26"/>
              </w:rPr>
              <w:t>заместитель главы Юргинского муниципального района по социальным вопросам  А.В. Козлова</w:t>
            </w:r>
          </w:p>
          <w:p w:rsidR="00644751" w:rsidRPr="00644751" w:rsidRDefault="00644751" w:rsidP="00644751">
            <w:pPr>
              <w:rPr>
                <w:sz w:val="26"/>
                <w:szCs w:val="26"/>
              </w:rPr>
            </w:pPr>
          </w:p>
        </w:tc>
      </w:tr>
      <w:tr w:rsidR="00644751" w:rsidRPr="00644751" w:rsidTr="0046641B">
        <w:tc>
          <w:tcPr>
            <w:tcW w:w="3151" w:type="dxa"/>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jc w:val="center"/>
              <w:rPr>
                <w:sz w:val="26"/>
                <w:szCs w:val="26"/>
              </w:rPr>
            </w:pPr>
            <w:r w:rsidRPr="00644751">
              <w:rPr>
                <w:sz w:val="26"/>
                <w:szCs w:val="26"/>
              </w:rPr>
              <w:t>Ответственный исполнитель (координатор) муниципальной программы</w:t>
            </w:r>
          </w:p>
        </w:tc>
        <w:tc>
          <w:tcPr>
            <w:tcW w:w="6655" w:type="dxa"/>
            <w:gridSpan w:val="4"/>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rPr>
                <w:sz w:val="26"/>
                <w:szCs w:val="26"/>
              </w:rPr>
            </w:pPr>
            <w:r w:rsidRPr="00644751">
              <w:rPr>
                <w:sz w:val="26"/>
                <w:szCs w:val="26"/>
              </w:rPr>
              <w:t xml:space="preserve">начальник </w:t>
            </w:r>
            <w:r>
              <w:rPr>
                <w:sz w:val="26"/>
                <w:szCs w:val="26"/>
              </w:rPr>
              <w:t>У</w:t>
            </w:r>
            <w:r w:rsidRPr="00644751">
              <w:rPr>
                <w:sz w:val="26"/>
                <w:szCs w:val="26"/>
              </w:rPr>
              <w:t>правления культуры молодёжной политики   и спорта администрации Юргинского муниципального района</w:t>
            </w:r>
          </w:p>
        </w:tc>
      </w:tr>
      <w:tr w:rsidR="00644751" w:rsidRPr="00644751" w:rsidTr="0046641B">
        <w:tc>
          <w:tcPr>
            <w:tcW w:w="3151" w:type="dxa"/>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jc w:val="center"/>
              <w:rPr>
                <w:sz w:val="26"/>
                <w:szCs w:val="26"/>
              </w:rPr>
            </w:pPr>
            <w:r w:rsidRPr="00644751">
              <w:rPr>
                <w:sz w:val="26"/>
                <w:szCs w:val="26"/>
              </w:rPr>
              <w:t>Исполнители муниципальной программы</w:t>
            </w:r>
          </w:p>
        </w:tc>
        <w:tc>
          <w:tcPr>
            <w:tcW w:w="6655" w:type="dxa"/>
            <w:gridSpan w:val="4"/>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autoSpaceDE w:val="0"/>
              <w:autoSpaceDN w:val="0"/>
              <w:adjustRightInd w:val="0"/>
              <w:jc w:val="both"/>
              <w:rPr>
                <w:sz w:val="26"/>
                <w:szCs w:val="26"/>
              </w:rPr>
            </w:pPr>
            <w:r w:rsidRPr="00644751">
              <w:rPr>
                <w:sz w:val="26"/>
                <w:szCs w:val="26"/>
              </w:rPr>
              <w:t>-администрация Юргинского муниципального района;</w:t>
            </w:r>
          </w:p>
          <w:p w:rsidR="00644751" w:rsidRPr="00644751" w:rsidRDefault="00644751" w:rsidP="00644751">
            <w:pPr>
              <w:autoSpaceDE w:val="0"/>
              <w:autoSpaceDN w:val="0"/>
              <w:adjustRightInd w:val="0"/>
              <w:jc w:val="both"/>
              <w:rPr>
                <w:sz w:val="26"/>
                <w:szCs w:val="26"/>
              </w:rPr>
            </w:pPr>
            <w:r w:rsidRPr="00644751">
              <w:rPr>
                <w:sz w:val="26"/>
                <w:szCs w:val="26"/>
              </w:rPr>
              <w:t>-</w:t>
            </w:r>
            <w:r>
              <w:rPr>
                <w:sz w:val="26"/>
                <w:szCs w:val="26"/>
              </w:rPr>
              <w:t>У</w:t>
            </w:r>
            <w:r w:rsidRPr="00644751">
              <w:rPr>
                <w:sz w:val="26"/>
                <w:szCs w:val="26"/>
              </w:rPr>
              <w:t xml:space="preserve">правление культуры молодёжной политики и спорта; </w:t>
            </w:r>
          </w:p>
          <w:p w:rsidR="00644751" w:rsidRPr="00644751" w:rsidRDefault="00644751" w:rsidP="00644751">
            <w:pPr>
              <w:autoSpaceDE w:val="0"/>
              <w:autoSpaceDN w:val="0"/>
              <w:adjustRightInd w:val="0"/>
              <w:jc w:val="both"/>
              <w:rPr>
                <w:sz w:val="26"/>
                <w:szCs w:val="26"/>
              </w:rPr>
            </w:pPr>
            <w:r w:rsidRPr="00644751">
              <w:rPr>
                <w:sz w:val="26"/>
                <w:szCs w:val="26"/>
              </w:rPr>
              <w:t>-образовательные учреждения дополнительного образования Юргинского муниципального района;</w:t>
            </w:r>
          </w:p>
          <w:p w:rsidR="00644751" w:rsidRPr="00644751" w:rsidRDefault="00644751" w:rsidP="00644751">
            <w:pPr>
              <w:autoSpaceDE w:val="0"/>
              <w:autoSpaceDN w:val="0"/>
              <w:adjustRightInd w:val="0"/>
              <w:jc w:val="both"/>
              <w:rPr>
                <w:sz w:val="26"/>
                <w:szCs w:val="26"/>
              </w:rPr>
            </w:pPr>
            <w:r w:rsidRPr="00644751">
              <w:rPr>
                <w:sz w:val="26"/>
                <w:szCs w:val="26"/>
              </w:rPr>
              <w:t>-муниципальное бюджетное учреждение культуры «Межпоселенческая централизованная клубная система»;</w:t>
            </w:r>
          </w:p>
          <w:p w:rsidR="00644751" w:rsidRPr="00644751" w:rsidRDefault="00644751" w:rsidP="00644751">
            <w:pPr>
              <w:autoSpaceDE w:val="0"/>
              <w:autoSpaceDN w:val="0"/>
              <w:adjustRightInd w:val="0"/>
              <w:jc w:val="both"/>
              <w:rPr>
                <w:sz w:val="26"/>
                <w:szCs w:val="26"/>
              </w:rPr>
            </w:pPr>
            <w:r>
              <w:rPr>
                <w:sz w:val="26"/>
                <w:szCs w:val="26"/>
              </w:rPr>
              <w:t>-</w:t>
            </w:r>
            <w:r w:rsidRPr="00644751">
              <w:rPr>
                <w:sz w:val="26"/>
                <w:szCs w:val="26"/>
              </w:rPr>
              <w:t>муниципальное бюджетное учреждение культуры «Юргинская районная централизованная библиотечная система»</w:t>
            </w:r>
            <w:r>
              <w:rPr>
                <w:sz w:val="26"/>
                <w:szCs w:val="26"/>
              </w:rPr>
              <w:t>;</w:t>
            </w:r>
          </w:p>
          <w:p w:rsidR="00644751" w:rsidRPr="00644751" w:rsidRDefault="00644751" w:rsidP="00644751">
            <w:pPr>
              <w:autoSpaceDE w:val="0"/>
              <w:autoSpaceDN w:val="0"/>
              <w:adjustRightInd w:val="0"/>
              <w:jc w:val="both"/>
              <w:rPr>
                <w:sz w:val="26"/>
                <w:szCs w:val="26"/>
              </w:rPr>
            </w:pPr>
            <w:r w:rsidRPr="00644751">
              <w:rPr>
                <w:sz w:val="26"/>
                <w:szCs w:val="26"/>
              </w:rPr>
              <w:t>-муниципальное автономное учреждение культуры «Юргинский культурно-досуговый центр»</w:t>
            </w:r>
            <w:r>
              <w:rPr>
                <w:sz w:val="26"/>
                <w:szCs w:val="26"/>
              </w:rPr>
              <w:t>;</w:t>
            </w:r>
          </w:p>
          <w:p w:rsidR="00644751" w:rsidRPr="00644751" w:rsidRDefault="00644751" w:rsidP="00644751">
            <w:pPr>
              <w:autoSpaceDE w:val="0"/>
              <w:autoSpaceDN w:val="0"/>
              <w:adjustRightInd w:val="0"/>
              <w:jc w:val="both"/>
              <w:rPr>
                <w:sz w:val="26"/>
                <w:szCs w:val="26"/>
              </w:rPr>
            </w:pPr>
            <w:r w:rsidRPr="00644751">
              <w:rPr>
                <w:sz w:val="26"/>
                <w:szCs w:val="26"/>
              </w:rPr>
              <w:t>-обще</w:t>
            </w:r>
            <w:r>
              <w:rPr>
                <w:sz w:val="26"/>
                <w:szCs w:val="26"/>
              </w:rPr>
              <w:t>ственные организации (</w:t>
            </w:r>
            <w:r w:rsidRPr="00644751">
              <w:rPr>
                <w:sz w:val="26"/>
                <w:szCs w:val="26"/>
              </w:rPr>
              <w:t>по согласованию);</w:t>
            </w:r>
          </w:p>
          <w:p w:rsidR="00644751" w:rsidRDefault="00644751" w:rsidP="00644751">
            <w:pPr>
              <w:rPr>
                <w:sz w:val="26"/>
                <w:szCs w:val="26"/>
              </w:rPr>
            </w:pPr>
            <w:r w:rsidRPr="00644751">
              <w:rPr>
                <w:sz w:val="26"/>
                <w:szCs w:val="26"/>
              </w:rPr>
              <w:t>-муни</w:t>
            </w:r>
            <w:r>
              <w:rPr>
                <w:sz w:val="26"/>
                <w:szCs w:val="26"/>
              </w:rPr>
              <w:t xml:space="preserve">ципальные учреждения культуры </w:t>
            </w:r>
          </w:p>
          <w:p w:rsidR="00644751" w:rsidRPr="00644751" w:rsidRDefault="00644751" w:rsidP="00644751">
            <w:pPr>
              <w:rPr>
                <w:sz w:val="26"/>
                <w:szCs w:val="26"/>
              </w:rPr>
            </w:pPr>
            <w:r>
              <w:rPr>
                <w:sz w:val="26"/>
                <w:szCs w:val="26"/>
              </w:rPr>
              <w:t>(</w:t>
            </w:r>
            <w:r w:rsidRPr="00644751">
              <w:rPr>
                <w:sz w:val="26"/>
                <w:szCs w:val="26"/>
              </w:rPr>
              <w:t>по согласованию).</w:t>
            </w:r>
          </w:p>
        </w:tc>
      </w:tr>
      <w:tr w:rsidR="00644751" w:rsidRPr="00644751" w:rsidTr="0046641B">
        <w:tc>
          <w:tcPr>
            <w:tcW w:w="3151" w:type="dxa"/>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jc w:val="center"/>
              <w:rPr>
                <w:sz w:val="26"/>
                <w:szCs w:val="26"/>
              </w:rPr>
            </w:pPr>
            <w:r w:rsidRPr="00644751">
              <w:rPr>
                <w:sz w:val="26"/>
                <w:szCs w:val="26"/>
              </w:rPr>
              <w:t xml:space="preserve">Цели муниципальной программы </w:t>
            </w:r>
          </w:p>
        </w:tc>
        <w:tc>
          <w:tcPr>
            <w:tcW w:w="6655" w:type="dxa"/>
            <w:gridSpan w:val="4"/>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rPr>
                <w:sz w:val="26"/>
                <w:szCs w:val="26"/>
              </w:rPr>
            </w:pPr>
            <w:r w:rsidRPr="00644751">
              <w:rPr>
                <w:sz w:val="26"/>
                <w:szCs w:val="26"/>
              </w:rPr>
              <w:t>- создание и развитие социально-экономических и организационных условий для самореализации молодежи;</w:t>
            </w:r>
          </w:p>
          <w:p w:rsidR="00644751" w:rsidRPr="00644751" w:rsidRDefault="00644751" w:rsidP="00644751">
            <w:pPr>
              <w:rPr>
                <w:sz w:val="26"/>
                <w:szCs w:val="26"/>
              </w:rPr>
            </w:pPr>
            <w:r w:rsidRPr="00644751">
              <w:rPr>
                <w:sz w:val="26"/>
                <w:szCs w:val="26"/>
              </w:rPr>
              <w:t>-духовно-нравственное воспитание молодежи;</w:t>
            </w:r>
          </w:p>
          <w:p w:rsidR="00644751" w:rsidRPr="00644751" w:rsidRDefault="00644751" w:rsidP="00644751">
            <w:pPr>
              <w:rPr>
                <w:sz w:val="26"/>
                <w:szCs w:val="26"/>
              </w:rPr>
            </w:pPr>
            <w:r w:rsidRPr="00644751">
              <w:rPr>
                <w:sz w:val="26"/>
                <w:szCs w:val="26"/>
              </w:rPr>
              <w:t>-укрепление здоровья населения путем приобщения различных слоев общества к регулярным занятиям физической культурой и спортом;</w:t>
            </w:r>
          </w:p>
          <w:p w:rsidR="00644751" w:rsidRPr="00644751" w:rsidRDefault="00644751" w:rsidP="00644751">
            <w:pPr>
              <w:rPr>
                <w:sz w:val="26"/>
                <w:szCs w:val="26"/>
              </w:rPr>
            </w:pPr>
            <w:r w:rsidRPr="00644751">
              <w:rPr>
                <w:sz w:val="26"/>
                <w:szCs w:val="26"/>
              </w:rPr>
              <w:t>- популяризация и поддержка массового спорта;                           - поддержка и развитие спорта высших достижений;                               - профилактика преступности, наркомании и алкоголизма в молодежной сфере</w:t>
            </w:r>
          </w:p>
        </w:tc>
      </w:tr>
      <w:tr w:rsidR="00644751" w:rsidRPr="00644751" w:rsidTr="0046641B">
        <w:tc>
          <w:tcPr>
            <w:tcW w:w="3151" w:type="dxa"/>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jc w:val="center"/>
              <w:rPr>
                <w:sz w:val="26"/>
                <w:szCs w:val="26"/>
              </w:rPr>
            </w:pPr>
            <w:r w:rsidRPr="00644751">
              <w:rPr>
                <w:sz w:val="26"/>
                <w:szCs w:val="26"/>
              </w:rPr>
              <w:t>Задачи муниципальной программы</w:t>
            </w:r>
          </w:p>
        </w:tc>
        <w:tc>
          <w:tcPr>
            <w:tcW w:w="6655" w:type="dxa"/>
            <w:gridSpan w:val="4"/>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rPr>
                <w:sz w:val="26"/>
                <w:szCs w:val="26"/>
              </w:rPr>
            </w:pPr>
            <w:r w:rsidRPr="00644751">
              <w:rPr>
                <w:sz w:val="26"/>
                <w:szCs w:val="26"/>
              </w:rPr>
              <w:t xml:space="preserve">- создание условий для патриотического и духовно-нравственного воспитания, интеллектуального и </w:t>
            </w:r>
            <w:r w:rsidRPr="00644751">
              <w:rPr>
                <w:sz w:val="26"/>
                <w:szCs w:val="26"/>
              </w:rPr>
              <w:lastRenderedPageBreak/>
              <w:t>творческого развития молодежи, реализация ее творческого потенциала;</w:t>
            </w:r>
          </w:p>
          <w:p w:rsidR="00644751" w:rsidRPr="00644751" w:rsidRDefault="00644751" w:rsidP="00644751">
            <w:pPr>
              <w:rPr>
                <w:sz w:val="26"/>
                <w:szCs w:val="26"/>
              </w:rPr>
            </w:pPr>
            <w:r w:rsidRPr="00644751">
              <w:rPr>
                <w:sz w:val="26"/>
                <w:szCs w:val="26"/>
              </w:rPr>
              <w:t>- поддержка деятельности молодежных и детских общественных объединений;</w:t>
            </w:r>
          </w:p>
          <w:p w:rsidR="00DB5A19" w:rsidRDefault="00644751" w:rsidP="00644751">
            <w:pPr>
              <w:rPr>
                <w:sz w:val="26"/>
                <w:szCs w:val="26"/>
              </w:rPr>
            </w:pPr>
            <w:r w:rsidRPr="00644751">
              <w:rPr>
                <w:sz w:val="26"/>
                <w:szCs w:val="26"/>
              </w:rPr>
              <w:t xml:space="preserve">- формирование у молодежи активной жизненной позиции, готовности к участию в общественно-политической жизни Юргинского района и государственной деятельности;                        </w:t>
            </w:r>
          </w:p>
          <w:p w:rsidR="00644751" w:rsidRPr="00644751" w:rsidRDefault="00644751" w:rsidP="00644751">
            <w:pPr>
              <w:rPr>
                <w:sz w:val="26"/>
                <w:szCs w:val="26"/>
              </w:rPr>
            </w:pPr>
            <w:r w:rsidRPr="00644751">
              <w:rPr>
                <w:sz w:val="26"/>
                <w:szCs w:val="26"/>
              </w:rPr>
              <w:t>- повышение интереса населения Юргинского района к занятиям физической культурой и спортом;                                 - вовлечение максимально возможного числа детей и подростков в систематические занятия физической культурой и спортом;</w:t>
            </w:r>
          </w:p>
          <w:p w:rsidR="00644751" w:rsidRPr="00644751" w:rsidRDefault="00644751" w:rsidP="00644751">
            <w:pPr>
              <w:rPr>
                <w:sz w:val="26"/>
                <w:szCs w:val="26"/>
              </w:rPr>
            </w:pPr>
            <w:r w:rsidRPr="00644751">
              <w:rPr>
                <w:sz w:val="26"/>
                <w:szCs w:val="26"/>
              </w:rPr>
              <w:t>- создание условий для успешных выступлений</w:t>
            </w:r>
            <w:r>
              <w:rPr>
                <w:sz w:val="26"/>
                <w:szCs w:val="26"/>
              </w:rPr>
              <w:t xml:space="preserve">, </w:t>
            </w:r>
            <w:r w:rsidRPr="00644751">
              <w:rPr>
                <w:sz w:val="26"/>
                <w:szCs w:val="26"/>
              </w:rPr>
              <w:t>ведущих молодых спортсменов Юргинского района на всероссийских и международных соревнованиях,</w:t>
            </w:r>
          </w:p>
          <w:p w:rsidR="00644751" w:rsidRPr="00644751" w:rsidRDefault="00644751" w:rsidP="00644751">
            <w:pPr>
              <w:rPr>
                <w:sz w:val="26"/>
                <w:szCs w:val="26"/>
              </w:rPr>
            </w:pPr>
            <w:r w:rsidRPr="00644751">
              <w:rPr>
                <w:sz w:val="26"/>
                <w:szCs w:val="26"/>
              </w:rPr>
              <w:t>- формирование здорового образа жизни молодого поколения;</w:t>
            </w:r>
          </w:p>
          <w:p w:rsidR="00644751" w:rsidRPr="00644751" w:rsidRDefault="00644751" w:rsidP="00644751">
            <w:pPr>
              <w:rPr>
                <w:sz w:val="26"/>
                <w:szCs w:val="26"/>
              </w:rPr>
            </w:pPr>
            <w:r w:rsidRPr="00644751">
              <w:rPr>
                <w:sz w:val="26"/>
                <w:szCs w:val="26"/>
              </w:rPr>
              <w:t>- профилактика безнадзорности, подростковой преступности, наркомании и алкоголизма</w:t>
            </w:r>
          </w:p>
        </w:tc>
      </w:tr>
      <w:tr w:rsidR="00644751" w:rsidRPr="00644751" w:rsidTr="0046641B">
        <w:tc>
          <w:tcPr>
            <w:tcW w:w="3151" w:type="dxa"/>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jc w:val="center"/>
              <w:rPr>
                <w:sz w:val="26"/>
                <w:szCs w:val="26"/>
              </w:rPr>
            </w:pPr>
            <w:r w:rsidRPr="00644751">
              <w:rPr>
                <w:sz w:val="26"/>
                <w:szCs w:val="26"/>
              </w:rPr>
              <w:lastRenderedPageBreak/>
              <w:t>Срок  реализации  муниципальной программы</w:t>
            </w:r>
          </w:p>
        </w:tc>
        <w:tc>
          <w:tcPr>
            <w:tcW w:w="6655" w:type="dxa"/>
            <w:gridSpan w:val="4"/>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rPr>
                <w:sz w:val="26"/>
                <w:szCs w:val="26"/>
              </w:rPr>
            </w:pPr>
            <w:r w:rsidRPr="00644751">
              <w:rPr>
                <w:sz w:val="26"/>
                <w:szCs w:val="26"/>
              </w:rPr>
              <w:t xml:space="preserve">2015 год и плановый период  2016 и 2017  годов </w:t>
            </w:r>
          </w:p>
          <w:p w:rsidR="00644751" w:rsidRPr="00644751" w:rsidRDefault="00644751" w:rsidP="00644751">
            <w:pPr>
              <w:rPr>
                <w:sz w:val="26"/>
                <w:szCs w:val="26"/>
              </w:rPr>
            </w:pPr>
          </w:p>
        </w:tc>
      </w:tr>
      <w:tr w:rsidR="00644751" w:rsidRPr="00644751" w:rsidTr="0046641B">
        <w:trPr>
          <w:trHeight w:val="780"/>
        </w:trPr>
        <w:tc>
          <w:tcPr>
            <w:tcW w:w="3151" w:type="dxa"/>
            <w:vMerge w:val="restart"/>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jc w:val="center"/>
              <w:rPr>
                <w:sz w:val="26"/>
                <w:szCs w:val="26"/>
              </w:rPr>
            </w:pPr>
            <w:r w:rsidRPr="00644751">
              <w:rPr>
                <w:sz w:val="26"/>
                <w:szCs w:val="26"/>
              </w:rPr>
              <w:t>Объёмы и источники финансирования муниципальной программы в целом и с разбивкой по годам её реализации</w:t>
            </w:r>
          </w:p>
        </w:tc>
        <w:tc>
          <w:tcPr>
            <w:tcW w:w="2177" w:type="dxa"/>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jc w:val="center"/>
              <w:rPr>
                <w:sz w:val="26"/>
                <w:szCs w:val="26"/>
              </w:rPr>
            </w:pPr>
            <w:r w:rsidRPr="00644751">
              <w:rPr>
                <w:sz w:val="26"/>
                <w:szCs w:val="26"/>
              </w:rPr>
              <w:t>Источники</w:t>
            </w:r>
          </w:p>
          <w:p w:rsidR="00644751" w:rsidRPr="00644751" w:rsidRDefault="00644751" w:rsidP="00644751">
            <w:pPr>
              <w:rPr>
                <w:sz w:val="26"/>
                <w:szCs w:val="26"/>
              </w:rPr>
            </w:pPr>
          </w:p>
        </w:tc>
        <w:tc>
          <w:tcPr>
            <w:tcW w:w="1314" w:type="dxa"/>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jc w:val="center"/>
              <w:rPr>
                <w:sz w:val="26"/>
                <w:szCs w:val="26"/>
              </w:rPr>
            </w:pPr>
            <w:r w:rsidRPr="00644751">
              <w:rPr>
                <w:sz w:val="26"/>
                <w:szCs w:val="26"/>
              </w:rPr>
              <w:t>2015</w:t>
            </w:r>
          </w:p>
          <w:p w:rsidR="00644751" w:rsidRPr="00644751" w:rsidRDefault="00644751" w:rsidP="00644751">
            <w:pPr>
              <w:rPr>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jc w:val="center"/>
              <w:rPr>
                <w:sz w:val="26"/>
                <w:szCs w:val="26"/>
              </w:rPr>
            </w:pPr>
            <w:r w:rsidRPr="00644751">
              <w:rPr>
                <w:sz w:val="26"/>
                <w:szCs w:val="26"/>
              </w:rPr>
              <w:t>2016</w:t>
            </w:r>
          </w:p>
          <w:p w:rsidR="00644751" w:rsidRPr="00644751" w:rsidRDefault="00644751" w:rsidP="00644751">
            <w:pPr>
              <w:rPr>
                <w:sz w:val="26"/>
                <w:szCs w:val="26"/>
              </w:rPr>
            </w:pPr>
          </w:p>
        </w:tc>
        <w:tc>
          <w:tcPr>
            <w:tcW w:w="1544" w:type="dxa"/>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jc w:val="center"/>
              <w:rPr>
                <w:sz w:val="26"/>
                <w:szCs w:val="26"/>
              </w:rPr>
            </w:pPr>
            <w:r w:rsidRPr="00644751">
              <w:rPr>
                <w:sz w:val="26"/>
                <w:szCs w:val="26"/>
              </w:rPr>
              <w:t>2017</w:t>
            </w:r>
          </w:p>
          <w:p w:rsidR="00644751" w:rsidRPr="00644751" w:rsidRDefault="00644751" w:rsidP="00644751">
            <w:pPr>
              <w:rPr>
                <w:sz w:val="26"/>
                <w:szCs w:val="26"/>
              </w:rPr>
            </w:pPr>
          </w:p>
        </w:tc>
      </w:tr>
      <w:tr w:rsidR="00644751" w:rsidRPr="00644751" w:rsidTr="0046641B">
        <w:trPr>
          <w:trHeight w:val="315"/>
        </w:trPr>
        <w:tc>
          <w:tcPr>
            <w:tcW w:w="3151" w:type="dxa"/>
            <w:vMerge/>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rPr>
                <w:sz w:val="26"/>
                <w:szCs w:val="26"/>
              </w:rPr>
            </w:pPr>
            <w:r w:rsidRPr="00644751">
              <w:rPr>
                <w:sz w:val="26"/>
                <w:szCs w:val="26"/>
              </w:rPr>
              <w:t xml:space="preserve">          ОБ</w:t>
            </w:r>
          </w:p>
        </w:tc>
        <w:tc>
          <w:tcPr>
            <w:tcW w:w="1314" w:type="dxa"/>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jc w:val="center"/>
              <w:rPr>
                <w:sz w:val="26"/>
                <w:szCs w:val="26"/>
              </w:rPr>
            </w:pPr>
            <w:r w:rsidRPr="00644751">
              <w:rPr>
                <w:sz w:val="26"/>
                <w:szCs w:val="26"/>
              </w:rPr>
              <w:t>109,3</w:t>
            </w:r>
          </w:p>
        </w:tc>
        <w:tc>
          <w:tcPr>
            <w:tcW w:w="1620" w:type="dxa"/>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jc w:val="center"/>
              <w:rPr>
                <w:sz w:val="26"/>
                <w:szCs w:val="26"/>
              </w:rPr>
            </w:pPr>
            <w:r w:rsidRPr="00644751">
              <w:rPr>
                <w:sz w:val="26"/>
                <w:szCs w:val="26"/>
              </w:rPr>
              <w:t>109,3</w:t>
            </w:r>
          </w:p>
        </w:tc>
        <w:tc>
          <w:tcPr>
            <w:tcW w:w="1544" w:type="dxa"/>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jc w:val="center"/>
              <w:rPr>
                <w:sz w:val="26"/>
                <w:szCs w:val="26"/>
              </w:rPr>
            </w:pPr>
            <w:r w:rsidRPr="00644751">
              <w:rPr>
                <w:sz w:val="26"/>
                <w:szCs w:val="26"/>
              </w:rPr>
              <w:t>109,3</w:t>
            </w:r>
          </w:p>
        </w:tc>
      </w:tr>
      <w:tr w:rsidR="00644751" w:rsidRPr="00644751" w:rsidTr="0046641B">
        <w:trPr>
          <w:trHeight w:val="165"/>
        </w:trPr>
        <w:tc>
          <w:tcPr>
            <w:tcW w:w="3151" w:type="dxa"/>
            <w:vMerge/>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rPr>
                <w:sz w:val="26"/>
                <w:szCs w:val="26"/>
              </w:rPr>
            </w:pPr>
            <w:r w:rsidRPr="00644751">
              <w:rPr>
                <w:sz w:val="26"/>
                <w:szCs w:val="26"/>
              </w:rPr>
              <w:t xml:space="preserve">          МБ</w:t>
            </w:r>
          </w:p>
        </w:tc>
        <w:tc>
          <w:tcPr>
            <w:tcW w:w="1314" w:type="dxa"/>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jc w:val="center"/>
              <w:rPr>
                <w:sz w:val="26"/>
                <w:szCs w:val="26"/>
              </w:rPr>
            </w:pPr>
            <w:r w:rsidRPr="00644751">
              <w:rPr>
                <w:sz w:val="26"/>
                <w:szCs w:val="26"/>
              </w:rPr>
              <w:t>469,2</w:t>
            </w:r>
          </w:p>
        </w:tc>
        <w:tc>
          <w:tcPr>
            <w:tcW w:w="1620" w:type="dxa"/>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jc w:val="center"/>
              <w:rPr>
                <w:sz w:val="26"/>
                <w:szCs w:val="26"/>
              </w:rPr>
            </w:pPr>
            <w:r w:rsidRPr="00644751">
              <w:rPr>
                <w:sz w:val="26"/>
                <w:szCs w:val="26"/>
              </w:rPr>
              <w:t>469,2</w:t>
            </w:r>
          </w:p>
        </w:tc>
        <w:tc>
          <w:tcPr>
            <w:tcW w:w="1544" w:type="dxa"/>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jc w:val="center"/>
              <w:rPr>
                <w:sz w:val="26"/>
                <w:szCs w:val="26"/>
              </w:rPr>
            </w:pPr>
            <w:r w:rsidRPr="00644751">
              <w:rPr>
                <w:sz w:val="26"/>
                <w:szCs w:val="26"/>
              </w:rPr>
              <w:t>469,2</w:t>
            </w:r>
          </w:p>
        </w:tc>
      </w:tr>
      <w:tr w:rsidR="00644751" w:rsidRPr="00644751" w:rsidTr="0046641B">
        <w:trPr>
          <w:trHeight w:val="375"/>
        </w:trPr>
        <w:tc>
          <w:tcPr>
            <w:tcW w:w="3151" w:type="dxa"/>
            <w:vMerge/>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rPr>
                <w:sz w:val="26"/>
                <w:szCs w:val="26"/>
              </w:rPr>
            </w:pPr>
            <w:r w:rsidRPr="00644751">
              <w:rPr>
                <w:sz w:val="26"/>
                <w:szCs w:val="26"/>
              </w:rPr>
              <w:t xml:space="preserve">          ВБИ</w:t>
            </w:r>
          </w:p>
        </w:tc>
        <w:tc>
          <w:tcPr>
            <w:tcW w:w="1314" w:type="dxa"/>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jc w:val="center"/>
              <w:rPr>
                <w:sz w:val="26"/>
                <w:szCs w:val="26"/>
              </w:rPr>
            </w:pPr>
            <w:r w:rsidRPr="00644751">
              <w:rPr>
                <w:sz w:val="26"/>
                <w:szCs w:val="26"/>
              </w:rPr>
              <w:t>121,2</w:t>
            </w:r>
          </w:p>
        </w:tc>
        <w:tc>
          <w:tcPr>
            <w:tcW w:w="1620" w:type="dxa"/>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jc w:val="center"/>
              <w:rPr>
                <w:sz w:val="26"/>
                <w:szCs w:val="26"/>
              </w:rPr>
            </w:pPr>
            <w:r w:rsidRPr="00644751">
              <w:rPr>
                <w:sz w:val="26"/>
                <w:szCs w:val="26"/>
              </w:rPr>
              <w:t>121,2</w:t>
            </w:r>
          </w:p>
        </w:tc>
        <w:tc>
          <w:tcPr>
            <w:tcW w:w="1544" w:type="dxa"/>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jc w:val="center"/>
              <w:rPr>
                <w:sz w:val="26"/>
                <w:szCs w:val="26"/>
              </w:rPr>
            </w:pPr>
            <w:r w:rsidRPr="00644751">
              <w:rPr>
                <w:sz w:val="26"/>
                <w:szCs w:val="26"/>
              </w:rPr>
              <w:t>121,2</w:t>
            </w:r>
          </w:p>
        </w:tc>
      </w:tr>
      <w:tr w:rsidR="00644751" w:rsidRPr="00644751" w:rsidTr="0046641B">
        <w:tc>
          <w:tcPr>
            <w:tcW w:w="3151" w:type="dxa"/>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jc w:val="center"/>
              <w:rPr>
                <w:sz w:val="26"/>
                <w:szCs w:val="26"/>
              </w:rPr>
            </w:pPr>
            <w:r w:rsidRPr="00644751">
              <w:rPr>
                <w:sz w:val="26"/>
                <w:szCs w:val="26"/>
              </w:rPr>
              <w:t xml:space="preserve">Ожидаемые конечные результаты реализации муниципальной программы </w:t>
            </w:r>
          </w:p>
        </w:tc>
        <w:tc>
          <w:tcPr>
            <w:tcW w:w="6655" w:type="dxa"/>
            <w:gridSpan w:val="4"/>
            <w:tcBorders>
              <w:top w:val="single" w:sz="4" w:space="0" w:color="auto"/>
              <w:left w:val="single" w:sz="4" w:space="0" w:color="auto"/>
              <w:bottom w:val="single" w:sz="4" w:space="0" w:color="auto"/>
              <w:right w:val="single" w:sz="4" w:space="0" w:color="auto"/>
            </w:tcBorders>
            <w:vAlign w:val="center"/>
          </w:tcPr>
          <w:p w:rsidR="00644751" w:rsidRPr="00644751" w:rsidRDefault="00644751" w:rsidP="00644751">
            <w:pPr>
              <w:rPr>
                <w:sz w:val="26"/>
                <w:szCs w:val="26"/>
              </w:rPr>
            </w:pPr>
            <w:r w:rsidRPr="00644751">
              <w:rPr>
                <w:sz w:val="26"/>
                <w:szCs w:val="26"/>
              </w:rPr>
              <w:t>- увеличение числа подростков и молодых людей, включенных в общественно-полезную деятельность;</w:t>
            </w:r>
          </w:p>
          <w:p w:rsidR="00644751" w:rsidRPr="00644751" w:rsidRDefault="00644751" w:rsidP="00644751">
            <w:pPr>
              <w:rPr>
                <w:sz w:val="26"/>
                <w:szCs w:val="26"/>
              </w:rPr>
            </w:pPr>
            <w:r w:rsidRPr="00644751">
              <w:rPr>
                <w:sz w:val="26"/>
                <w:szCs w:val="26"/>
              </w:rPr>
              <w:t>-повышение уровня организаторских способностей лидеров и актива детско-юношеских и молодежных объединений;</w:t>
            </w:r>
          </w:p>
          <w:p w:rsidR="00644751" w:rsidRPr="00644751" w:rsidRDefault="00644751" w:rsidP="00644751">
            <w:pPr>
              <w:rPr>
                <w:sz w:val="26"/>
                <w:szCs w:val="26"/>
              </w:rPr>
            </w:pPr>
            <w:r w:rsidRPr="00644751">
              <w:rPr>
                <w:sz w:val="26"/>
                <w:szCs w:val="26"/>
              </w:rPr>
              <w:t>-повышение деловой и социальной активности молодежи, повышение уровня гражданского военно-патриотического воспитания молодежи;</w:t>
            </w:r>
          </w:p>
          <w:p w:rsidR="00644751" w:rsidRPr="00644751" w:rsidRDefault="00644751" w:rsidP="00644751">
            <w:pPr>
              <w:rPr>
                <w:sz w:val="26"/>
                <w:szCs w:val="26"/>
              </w:rPr>
            </w:pPr>
            <w:r w:rsidRPr="00644751">
              <w:rPr>
                <w:sz w:val="26"/>
                <w:szCs w:val="26"/>
              </w:rPr>
              <w:t>-увеличение числа молодых людей, охваченных организованными формами отдыха и занятости;</w:t>
            </w:r>
          </w:p>
          <w:p w:rsidR="00644751" w:rsidRPr="00644751" w:rsidRDefault="00644751" w:rsidP="00644751">
            <w:pPr>
              <w:rPr>
                <w:sz w:val="26"/>
                <w:szCs w:val="26"/>
              </w:rPr>
            </w:pPr>
            <w:r w:rsidRPr="00644751">
              <w:rPr>
                <w:sz w:val="26"/>
                <w:szCs w:val="26"/>
              </w:rPr>
              <w:t>- увеличение числа добровольцев, общественников из числа подростков и молодых людей, занимающихся вопросами первичной профилактики наркозависимости в молодежной среде;</w:t>
            </w:r>
          </w:p>
          <w:p w:rsidR="00644751" w:rsidRPr="00644751" w:rsidRDefault="00644751" w:rsidP="00644751">
            <w:pPr>
              <w:rPr>
                <w:sz w:val="26"/>
                <w:szCs w:val="26"/>
              </w:rPr>
            </w:pPr>
            <w:r w:rsidRPr="00644751">
              <w:rPr>
                <w:sz w:val="26"/>
                <w:szCs w:val="26"/>
              </w:rPr>
              <w:t>- улучшение состояния здоровья детей, подростков и молодежи за счет привлечения к регулярным занятиям физической культурой, спортом и туризмом, формирование здорового образа жизни среди молодого поколения</w:t>
            </w:r>
          </w:p>
        </w:tc>
      </w:tr>
    </w:tbl>
    <w:p w:rsidR="00644751" w:rsidRPr="00644751" w:rsidRDefault="00644751" w:rsidP="00644751">
      <w:pPr>
        <w:rPr>
          <w:sz w:val="26"/>
          <w:szCs w:val="26"/>
        </w:rPr>
      </w:pPr>
    </w:p>
    <w:p w:rsidR="00644751" w:rsidRPr="00644751" w:rsidRDefault="00644751" w:rsidP="00644751">
      <w:pPr>
        <w:autoSpaceDE w:val="0"/>
        <w:autoSpaceDN w:val="0"/>
        <w:adjustRightInd w:val="0"/>
        <w:jc w:val="center"/>
        <w:outlineLvl w:val="1"/>
        <w:rPr>
          <w:b/>
          <w:sz w:val="26"/>
          <w:szCs w:val="26"/>
        </w:rPr>
      </w:pPr>
      <w:r w:rsidRPr="00644751">
        <w:rPr>
          <w:b/>
          <w:sz w:val="26"/>
          <w:szCs w:val="26"/>
        </w:rPr>
        <w:lastRenderedPageBreak/>
        <w:t>Раздел 1.</w:t>
      </w:r>
      <w:r w:rsidRPr="00644751">
        <w:rPr>
          <w:sz w:val="26"/>
          <w:szCs w:val="26"/>
        </w:rPr>
        <w:t xml:space="preserve"> </w:t>
      </w:r>
      <w:r w:rsidRPr="00644751">
        <w:rPr>
          <w:b/>
          <w:sz w:val="26"/>
          <w:szCs w:val="26"/>
        </w:rPr>
        <w:t xml:space="preserve">Характеристика текущего состояния молодежной политики и спорта </w:t>
      </w:r>
    </w:p>
    <w:p w:rsidR="00644751" w:rsidRPr="00644751" w:rsidRDefault="00644751" w:rsidP="00644751">
      <w:pPr>
        <w:autoSpaceDE w:val="0"/>
        <w:autoSpaceDN w:val="0"/>
        <w:adjustRightInd w:val="0"/>
        <w:jc w:val="center"/>
        <w:outlineLvl w:val="1"/>
        <w:rPr>
          <w:b/>
          <w:sz w:val="26"/>
          <w:szCs w:val="26"/>
        </w:rPr>
      </w:pPr>
      <w:r w:rsidRPr="00644751">
        <w:rPr>
          <w:b/>
          <w:sz w:val="26"/>
          <w:szCs w:val="26"/>
        </w:rPr>
        <w:t>в Юргинском муниципальном районе</w:t>
      </w:r>
    </w:p>
    <w:p w:rsidR="00644751" w:rsidRPr="00644751" w:rsidRDefault="00644751" w:rsidP="00644751">
      <w:pPr>
        <w:rPr>
          <w:b/>
          <w:bCs/>
          <w:sz w:val="26"/>
          <w:szCs w:val="26"/>
        </w:rPr>
      </w:pPr>
    </w:p>
    <w:p w:rsidR="00644751" w:rsidRPr="00644751" w:rsidRDefault="00644751" w:rsidP="00644751">
      <w:pPr>
        <w:tabs>
          <w:tab w:val="left" w:pos="2265"/>
        </w:tabs>
        <w:ind w:firstLine="851"/>
        <w:jc w:val="both"/>
        <w:rPr>
          <w:sz w:val="26"/>
          <w:szCs w:val="26"/>
        </w:rPr>
      </w:pPr>
      <w:r w:rsidRPr="00644751">
        <w:rPr>
          <w:sz w:val="26"/>
          <w:szCs w:val="26"/>
        </w:rPr>
        <w:t>По данным Федеральной службы государственной статистики 2014 года,                 в Юргинском районе количество молодых людей в возрасте от 14 до 35 лет составляет 6120 человек, из них 827 школьников.</w:t>
      </w:r>
      <w:r w:rsidRPr="00644751">
        <w:rPr>
          <w:b/>
          <w:sz w:val="26"/>
          <w:szCs w:val="26"/>
        </w:rPr>
        <w:t xml:space="preserve"> </w:t>
      </w:r>
    </w:p>
    <w:p w:rsidR="00644751" w:rsidRPr="00644751" w:rsidRDefault="00644751" w:rsidP="00644751">
      <w:pPr>
        <w:ind w:firstLine="851"/>
        <w:jc w:val="both"/>
        <w:rPr>
          <w:sz w:val="26"/>
          <w:szCs w:val="26"/>
        </w:rPr>
      </w:pPr>
      <w:r w:rsidRPr="00644751">
        <w:rPr>
          <w:sz w:val="26"/>
          <w:szCs w:val="26"/>
        </w:rPr>
        <w:t xml:space="preserve">Формирование молодого человека происходит в сложных социально – экономических условиях. Неудовлетворенность сегодняшней жизнью, неуверенность молодых людей в завтрашнем дне, формирование заниженной или чрезвычайно завышенной самооценки порождают повышенную конфликтность, замкнутость, рост преступности, алкоголизм и наркоманию. Слабая социальная защищенность и недостаточная информированность молодежи вызывают, с одной стороны, общественную пассивность, стремление приспособиться к сложившейся ситуации, с другой стороны. </w:t>
      </w:r>
      <w:r>
        <w:rPr>
          <w:sz w:val="26"/>
          <w:szCs w:val="26"/>
        </w:rPr>
        <w:t>В</w:t>
      </w:r>
      <w:r w:rsidRPr="00644751">
        <w:rPr>
          <w:sz w:val="26"/>
          <w:szCs w:val="26"/>
        </w:rPr>
        <w:t xml:space="preserve"> критических ситуациях вызывают протест.</w:t>
      </w:r>
    </w:p>
    <w:p w:rsidR="00644751" w:rsidRPr="00644751" w:rsidRDefault="00644751" w:rsidP="00644751">
      <w:pPr>
        <w:ind w:firstLine="851"/>
        <w:jc w:val="both"/>
        <w:rPr>
          <w:sz w:val="26"/>
          <w:szCs w:val="26"/>
        </w:rPr>
      </w:pPr>
      <w:r w:rsidRPr="00644751">
        <w:rPr>
          <w:sz w:val="26"/>
          <w:szCs w:val="26"/>
        </w:rPr>
        <w:t xml:space="preserve">Снижение численности сельской молодежи в структуре общей численности молодежи Кузбасса – характерная особенность последнего десятилетия. Вследствие падения сельскохозяйственного производства, роста цен, обострилась проблема «вымывания» молодежи из сельских территорий. Весьма сложное, противоречивое положение сложилось для молодежи на рынке труда. Сложившаяся отраслевая структура сельской молодежи и имеющиеся рабочие места не могут зачастую удовлетворить запросы молодежи в силу качества и уровня оплаты труда. </w:t>
      </w:r>
    </w:p>
    <w:p w:rsidR="00644751" w:rsidRPr="00644751" w:rsidRDefault="00644751" w:rsidP="00644751">
      <w:pPr>
        <w:ind w:firstLine="851"/>
        <w:jc w:val="both"/>
        <w:rPr>
          <w:sz w:val="26"/>
          <w:szCs w:val="26"/>
        </w:rPr>
      </w:pPr>
      <w:r w:rsidRPr="00644751">
        <w:rPr>
          <w:sz w:val="26"/>
          <w:szCs w:val="26"/>
        </w:rPr>
        <w:t>Особое внимание необходимо уделить первоочередному трудоустройству на условиях  временной занятости подростков направленных комиссией по делам несовершеннолетних, так как растет уровень подростковой преступности и безнадзорности:</w:t>
      </w:r>
    </w:p>
    <w:p w:rsidR="00644751" w:rsidRPr="00644751" w:rsidRDefault="00644751" w:rsidP="00644751">
      <w:pPr>
        <w:numPr>
          <w:ilvl w:val="0"/>
          <w:numId w:val="14"/>
        </w:numPr>
        <w:tabs>
          <w:tab w:val="clear" w:pos="720"/>
          <w:tab w:val="num" w:pos="0"/>
        </w:tabs>
        <w:ind w:left="0" w:firstLine="851"/>
        <w:jc w:val="both"/>
        <w:rPr>
          <w:sz w:val="26"/>
          <w:szCs w:val="26"/>
        </w:rPr>
      </w:pPr>
      <w:r w:rsidRPr="00644751">
        <w:rPr>
          <w:sz w:val="26"/>
          <w:szCs w:val="26"/>
        </w:rPr>
        <w:t>в комиссии по делам несовершеннолетних и защите их прав состоит  81  подросток,</w:t>
      </w:r>
    </w:p>
    <w:p w:rsidR="00644751" w:rsidRPr="00644751" w:rsidRDefault="00644751" w:rsidP="00644751">
      <w:pPr>
        <w:ind w:firstLine="851"/>
        <w:jc w:val="both"/>
        <w:rPr>
          <w:color w:val="FF0000"/>
          <w:sz w:val="26"/>
          <w:szCs w:val="26"/>
        </w:rPr>
      </w:pPr>
      <w:r w:rsidRPr="00644751">
        <w:rPr>
          <w:sz w:val="26"/>
          <w:szCs w:val="26"/>
        </w:rPr>
        <w:t>-  на профилактическом  учете подросткового врача – нарколога                        28 человек.</w:t>
      </w:r>
    </w:p>
    <w:p w:rsidR="00644751" w:rsidRPr="00644751" w:rsidRDefault="00644751" w:rsidP="00644751">
      <w:pPr>
        <w:ind w:firstLine="851"/>
        <w:jc w:val="both"/>
        <w:rPr>
          <w:sz w:val="26"/>
          <w:szCs w:val="26"/>
        </w:rPr>
      </w:pPr>
      <w:r w:rsidRPr="00644751">
        <w:rPr>
          <w:sz w:val="26"/>
          <w:szCs w:val="26"/>
        </w:rPr>
        <w:t>Детские и молодежные объединения составляют неотъемлемую часть общества. Кроме удовлетворения потребности подростков в общении в совместной деятельности во имя реализации возрастных интересов, организации выполняют и другие социальные функции. Они включают подростков в жизнь общества, позволяют приобрести социальный опыт, служат средством выражения и защиты их интересов и прав. В районе действует районное детское объединение «Новое поколение». В его состав  входит 14 детских школьных объединений. Районное молодежное объединение «Возрождение» включает в себя 6 молодежных объединений, функционирующих на базе ДК и клубов. Работу детских и молодежных объединений координирует Совет лидеров. При взаимодействии с органами власти общественн</w:t>
      </w:r>
      <w:r>
        <w:rPr>
          <w:sz w:val="26"/>
          <w:szCs w:val="26"/>
        </w:rPr>
        <w:t>ые объединения могут решать: во–</w:t>
      </w:r>
      <w:r w:rsidRPr="00644751">
        <w:rPr>
          <w:sz w:val="26"/>
          <w:szCs w:val="26"/>
        </w:rPr>
        <w:t>первых, проблему занятости подростков вне школы, вовлекая в приемлемые формы общественной деятельности, а также в организацию досуга, во – вторых, детские и молодежные объединения могут являться школой подготовки кадров для административных структур, партнерами в реализации программных мероприятий.</w:t>
      </w:r>
    </w:p>
    <w:p w:rsidR="00644751" w:rsidRPr="00644751" w:rsidRDefault="00644751" w:rsidP="00644751">
      <w:pPr>
        <w:ind w:firstLine="851"/>
        <w:jc w:val="both"/>
        <w:rPr>
          <w:sz w:val="26"/>
          <w:szCs w:val="26"/>
        </w:rPr>
      </w:pPr>
      <w:r w:rsidRPr="00644751">
        <w:rPr>
          <w:sz w:val="26"/>
          <w:szCs w:val="26"/>
        </w:rPr>
        <w:t xml:space="preserve"> Сегодня молодежь все труднее упрекнуть в тотальной бездеятельности, ее активность в близких ее пониманию сферах очевидна. Социальная активность молодежи логически вытекает в активность политическую. Прошедшие выборы в органы местного самоуправления показали, что молодежь – реальная сила общества.</w:t>
      </w:r>
      <w:r w:rsidRPr="00644751">
        <w:rPr>
          <w:color w:val="FF0000"/>
          <w:sz w:val="26"/>
          <w:szCs w:val="26"/>
        </w:rPr>
        <w:t xml:space="preserve"> </w:t>
      </w:r>
      <w:r w:rsidRPr="00644751">
        <w:rPr>
          <w:sz w:val="26"/>
          <w:szCs w:val="26"/>
        </w:rPr>
        <w:t xml:space="preserve">Молодые люди приняли активное участие в работе избирательных </w:t>
      </w:r>
      <w:r w:rsidRPr="00644751">
        <w:rPr>
          <w:sz w:val="26"/>
          <w:szCs w:val="26"/>
        </w:rPr>
        <w:lastRenderedPageBreak/>
        <w:t>комиссий, членами участковых комиссий с правом решающего голоса стали                     22 молодых человека, что составляет 9,3</w:t>
      </w:r>
      <w:r>
        <w:rPr>
          <w:sz w:val="26"/>
          <w:szCs w:val="26"/>
        </w:rPr>
        <w:t xml:space="preserve"> </w:t>
      </w:r>
      <w:r w:rsidRPr="00644751">
        <w:rPr>
          <w:sz w:val="26"/>
          <w:szCs w:val="26"/>
        </w:rPr>
        <w:t>% от общего числа. Девять молодых людей стали депутатами Сельских Советов, что составляет 10</w:t>
      </w:r>
      <w:r>
        <w:rPr>
          <w:sz w:val="26"/>
          <w:szCs w:val="26"/>
        </w:rPr>
        <w:t xml:space="preserve"> </w:t>
      </w:r>
      <w:r w:rsidRPr="00644751">
        <w:rPr>
          <w:sz w:val="26"/>
          <w:szCs w:val="26"/>
        </w:rPr>
        <w:t>% от общего числа.</w:t>
      </w:r>
    </w:p>
    <w:p w:rsidR="00644751" w:rsidRPr="00644751" w:rsidRDefault="00644751" w:rsidP="00644751">
      <w:pPr>
        <w:ind w:firstLine="851"/>
        <w:jc w:val="both"/>
        <w:rPr>
          <w:sz w:val="26"/>
          <w:szCs w:val="26"/>
        </w:rPr>
      </w:pPr>
      <w:r w:rsidRPr="00644751">
        <w:rPr>
          <w:sz w:val="26"/>
          <w:szCs w:val="26"/>
        </w:rPr>
        <w:t>Вызывают обоснованную тревогу проблемы здоровья и физической подготовленности молодого поколения. Юргинский район переживает демографический кризис. Это обусловлено не только низкой рождаемостью                      и высокой смертностью, неблагоприятной экологией, но и халатным отношением населения к собственному здоровью. Недостатком пропаганды в средствах массовой информации, профилактической и агитационной работы среди населения, в первую очередь среди молодого поколения, по формированию здорового образа жизни, отказу от вредных привычек, привлечению к регулярным занятиям физической культурой, спортом и туризмом.</w:t>
      </w:r>
    </w:p>
    <w:p w:rsidR="00644751" w:rsidRPr="00644751" w:rsidRDefault="00644751" w:rsidP="00644751">
      <w:pPr>
        <w:ind w:firstLine="851"/>
        <w:jc w:val="both"/>
        <w:rPr>
          <w:sz w:val="26"/>
          <w:szCs w:val="26"/>
        </w:rPr>
      </w:pPr>
      <w:r w:rsidRPr="00644751">
        <w:rPr>
          <w:sz w:val="26"/>
          <w:szCs w:val="26"/>
        </w:rPr>
        <w:t>Одной из актуальных проблем является развитие спортивной активности и культурно – досуговой деятельности. Недостаточное финансирование не позволяет создать условия для полноценной самореализации молодежи, для раскрытия физических, спортивных возможностей и потенциала талантливой молодежи.</w:t>
      </w:r>
    </w:p>
    <w:p w:rsidR="00644751" w:rsidRPr="00644751" w:rsidRDefault="00644751" w:rsidP="00644751">
      <w:pPr>
        <w:ind w:firstLine="851"/>
        <w:jc w:val="both"/>
        <w:rPr>
          <w:sz w:val="26"/>
          <w:szCs w:val="26"/>
        </w:rPr>
      </w:pPr>
      <w:r w:rsidRPr="00644751">
        <w:rPr>
          <w:sz w:val="26"/>
          <w:szCs w:val="26"/>
        </w:rPr>
        <w:t xml:space="preserve">Необходимость поддержки молодежи продиктована ответственностью общества за воспитание подрастающего поколения. Проблемы молодежи – одни из основных проблем </w:t>
      </w:r>
      <w:r>
        <w:rPr>
          <w:sz w:val="26"/>
          <w:szCs w:val="26"/>
        </w:rPr>
        <w:t xml:space="preserve">общества. Меняющийся мир меняет, </w:t>
      </w:r>
      <w:r w:rsidRPr="00644751">
        <w:rPr>
          <w:sz w:val="26"/>
          <w:szCs w:val="26"/>
        </w:rPr>
        <w:t xml:space="preserve">прежде </w:t>
      </w:r>
      <w:proofErr w:type="gramStart"/>
      <w:r w:rsidRPr="00644751">
        <w:rPr>
          <w:sz w:val="26"/>
          <w:szCs w:val="26"/>
        </w:rPr>
        <w:t>всего</w:t>
      </w:r>
      <w:proofErr w:type="gramEnd"/>
      <w:r w:rsidRPr="00644751">
        <w:rPr>
          <w:sz w:val="26"/>
          <w:szCs w:val="26"/>
        </w:rPr>
        <w:t xml:space="preserve"> молодежь. Приоритетами молодежи становится надежда на собственные силы, ответственность за самих себя, за свою судьбу. Но это сопряжено с наличием </w:t>
      </w:r>
      <w:proofErr w:type="spellStart"/>
      <w:r w:rsidRPr="00644751">
        <w:rPr>
          <w:sz w:val="26"/>
          <w:szCs w:val="26"/>
        </w:rPr>
        <w:t>эгоцентристских</w:t>
      </w:r>
      <w:proofErr w:type="spellEnd"/>
      <w:r w:rsidRPr="00644751">
        <w:rPr>
          <w:sz w:val="26"/>
          <w:szCs w:val="26"/>
        </w:rPr>
        <w:t xml:space="preserve"> установок, прагматизмом и ослаблением духовности. Противоречия внутри молодежной сферы значительны.  Поэтому сегодня жизненно необходимо сделать реальностью социальное партнерство, сотрудничество. Программный подход позволит осуществить координацию молодежных мероприятий и увязывать их с другими социальными программами района.  </w:t>
      </w:r>
    </w:p>
    <w:p w:rsidR="00644751" w:rsidRPr="00644751" w:rsidRDefault="00644751" w:rsidP="00644751">
      <w:pPr>
        <w:ind w:firstLine="851"/>
        <w:jc w:val="both"/>
        <w:rPr>
          <w:sz w:val="26"/>
          <w:szCs w:val="26"/>
        </w:rPr>
      </w:pPr>
    </w:p>
    <w:p w:rsidR="00644751" w:rsidRPr="00644751" w:rsidRDefault="00644751" w:rsidP="00644751">
      <w:pPr>
        <w:ind w:firstLine="360"/>
        <w:jc w:val="center"/>
        <w:rPr>
          <w:b/>
          <w:sz w:val="26"/>
          <w:szCs w:val="26"/>
        </w:rPr>
      </w:pPr>
      <w:r w:rsidRPr="00644751">
        <w:rPr>
          <w:b/>
          <w:sz w:val="26"/>
          <w:szCs w:val="26"/>
        </w:rPr>
        <w:t>Раздел 2.  Цели и задачи муниципальной программы</w:t>
      </w:r>
    </w:p>
    <w:p w:rsidR="00644751" w:rsidRPr="00644751" w:rsidRDefault="00644751" w:rsidP="00644751">
      <w:pPr>
        <w:ind w:firstLine="360"/>
        <w:jc w:val="center"/>
        <w:rPr>
          <w:b/>
          <w:sz w:val="26"/>
          <w:szCs w:val="26"/>
        </w:rPr>
      </w:pPr>
    </w:p>
    <w:p w:rsidR="00644751" w:rsidRPr="00644751" w:rsidRDefault="00644751" w:rsidP="00644751">
      <w:pPr>
        <w:ind w:firstLine="851"/>
        <w:jc w:val="both"/>
        <w:rPr>
          <w:sz w:val="26"/>
          <w:szCs w:val="26"/>
        </w:rPr>
      </w:pPr>
      <w:r w:rsidRPr="00644751">
        <w:rPr>
          <w:sz w:val="26"/>
          <w:szCs w:val="26"/>
        </w:rPr>
        <w:t>Целями программы являются: направление хода работы на установку главных приоритетов молодежи:  развитие массового спорта, молодежной и кадровой политики в Юргинском районе. Содействие социальному становлению, культурному, духовному и физическому развитию молодежи, реализации ее общественно полезных инициатив, программ и проектов. Создание условия для всестороннего развития личности, утверждения здорового образа жизни и активной жизненной позиции, для наиболее полного участия молодежи в социально-экономической, политической и культурной жизни общества. Профилактика безнадзорности, преступности, наркомании и алкоголизма в молодежной сфере. Трудоустройство молодёжи;</w:t>
      </w:r>
    </w:p>
    <w:p w:rsidR="00644751" w:rsidRPr="00644751" w:rsidRDefault="00644751" w:rsidP="00644751">
      <w:pPr>
        <w:ind w:firstLine="851"/>
        <w:jc w:val="both"/>
        <w:rPr>
          <w:sz w:val="26"/>
          <w:szCs w:val="26"/>
        </w:rPr>
      </w:pPr>
      <w:r w:rsidRPr="00644751">
        <w:rPr>
          <w:sz w:val="26"/>
          <w:szCs w:val="26"/>
        </w:rPr>
        <w:t xml:space="preserve">Для достижения этих целей предполагается решение следующих задач: </w:t>
      </w:r>
    </w:p>
    <w:p w:rsidR="00644751" w:rsidRPr="00644751" w:rsidRDefault="00644751" w:rsidP="00644751">
      <w:pPr>
        <w:ind w:firstLine="851"/>
        <w:jc w:val="both"/>
        <w:rPr>
          <w:sz w:val="26"/>
          <w:szCs w:val="26"/>
        </w:rPr>
      </w:pPr>
      <w:r w:rsidRPr="00644751">
        <w:rPr>
          <w:sz w:val="26"/>
          <w:szCs w:val="26"/>
        </w:rPr>
        <w:t xml:space="preserve">- создание условий для патриотического и духовно-нравственного воспитания, интеллектуального, творческого и физического развития молодежи, реализации ее творческого потенциала; </w:t>
      </w:r>
    </w:p>
    <w:p w:rsidR="00644751" w:rsidRPr="00644751" w:rsidRDefault="00644751" w:rsidP="00644751">
      <w:pPr>
        <w:ind w:firstLine="851"/>
        <w:jc w:val="both"/>
        <w:rPr>
          <w:sz w:val="26"/>
          <w:szCs w:val="26"/>
        </w:rPr>
      </w:pPr>
      <w:r w:rsidRPr="00644751">
        <w:rPr>
          <w:sz w:val="26"/>
          <w:szCs w:val="26"/>
        </w:rPr>
        <w:t xml:space="preserve">- поддержка деятельности молодежных и детских общественных объединений; </w:t>
      </w:r>
    </w:p>
    <w:p w:rsidR="00644751" w:rsidRPr="00644751" w:rsidRDefault="00644751" w:rsidP="00644751">
      <w:pPr>
        <w:ind w:firstLine="851"/>
        <w:jc w:val="both"/>
        <w:rPr>
          <w:sz w:val="26"/>
          <w:szCs w:val="26"/>
        </w:rPr>
      </w:pPr>
      <w:r w:rsidRPr="00644751">
        <w:rPr>
          <w:sz w:val="26"/>
          <w:szCs w:val="26"/>
        </w:rPr>
        <w:t xml:space="preserve">формирование у молодежи активной жизненной позиции, готовности к участию в общественно-политической жизни страны и государственной деятельности; </w:t>
      </w:r>
    </w:p>
    <w:p w:rsidR="00644751" w:rsidRPr="00644751" w:rsidRDefault="00644751" w:rsidP="00644751">
      <w:pPr>
        <w:ind w:firstLine="851"/>
        <w:jc w:val="both"/>
        <w:rPr>
          <w:sz w:val="26"/>
          <w:szCs w:val="26"/>
        </w:rPr>
      </w:pPr>
      <w:r w:rsidRPr="00644751">
        <w:rPr>
          <w:sz w:val="26"/>
          <w:szCs w:val="26"/>
        </w:rPr>
        <w:lastRenderedPageBreak/>
        <w:t xml:space="preserve">- реализация программ содействия социальной адаптации и повышения конкурентоспособности молодежи на рынке труда, занятости и профориентации молодежи; </w:t>
      </w:r>
    </w:p>
    <w:p w:rsidR="00644751" w:rsidRPr="00644751" w:rsidRDefault="00644751" w:rsidP="00644751">
      <w:pPr>
        <w:ind w:firstLine="851"/>
        <w:jc w:val="both"/>
        <w:rPr>
          <w:sz w:val="26"/>
          <w:szCs w:val="26"/>
        </w:rPr>
      </w:pPr>
      <w:r w:rsidRPr="00644751">
        <w:rPr>
          <w:sz w:val="26"/>
          <w:szCs w:val="26"/>
        </w:rPr>
        <w:t xml:space="preserve"> - вовлечение максимально возможного числа детей, подростков и молодых людей  в систематические занятия физической культурой и спортом;</w:t>
      </w:r>
    </w:p>
    <w:p w:rsidR="00644751" w:rsidRPr="00644751" w:rsidRDefault="00644751" w:rsidP="00644751">
      <w:pPr>
        <w:ind w:firstLine="851"/>
        <w:jc w:val="both"/>
        <w:rPr>
          <w:sz w:val="26"/>
          <w:szCs w:val="26"/>
        </w:rPr>
      </w:pPr>
      <w:r w:rsidRPr="00644751">
        <w:rPr>
          <w:sz w:val="26"/>
          <w:szCs w:val="26"/>
        </w:rPr>
        <w:t xml:space="preserve">- развитие системы социальных служб и клубов для молодежи и подростков; </w:t>
      </w:r>
    </w:p>
    <w:p w:rsidR="00644751" w:rsidRPr="00644751" w:rsidRDefault="00644751" w:rsidP="00644751">
      <w:pPr>
        <w:ind w:firstLine="851"/>
        <w:jc w:val="both"/>
        <w:rPr>
          <w:sz w:val="26"/>
          <w:szCs w:val="26"/>
        </w:rPr>
      </w:pPr>
      <w:r w:rsidRPr="00644751">
        <w:rPr>
          <w:sz w:val="26"/>
          <w:szCs w:val="26"/>
        </w:rPr>
        <w:t xml:space="preserve">- формирование здорового образа жизни у молодого поколения, профилактика безнадзорности,  преступности, наркомании и алкоголизма. </w:t>
      </w:r>
    </w:p>
    <w:p w:rsidR="00644751" w:rsidRPr="00644751" w:rsidRDefault="00644751" w:rsidP="00644751">
      <w:pPr>
        <w:ind w:firstLine="360"/>
        <w:jc w:val="center"/>
        <w:rPr>
          <w:b/>
          <w:sz w:val="26"/>
          <w:szCs w:val="26"/>
        </w:rPr>
      </w:pPr>
    </w:p>
    <w:p w:rsidR="00644751" w:rsidRPr="00644751" w:rsidRDefault="00644751" w:rsidP="00644751">
      <w:pPr>
        <w:jc w:val="center"/>
        <w:rPr>
          <w:b/>
          <w:sz w:val="26"/>
          <w:szCs w:val="26"/>
        </w:rPr>
      </w:pPr>
      <w:r w:rsidRPr="00644751">
        <w:rPr>
          <w:b/>
          <w:sz w:val="26"/>
          <w:szCs w:val="26"/>
        </w:rPr>
        <w:t>Раздел 3. Перечень подпрограмм муниципальной программы</w:t>
      </w:r>
    </w:p>
    <w:p w:rsidR="00644751" w:rsidRPr="00644751" w:rsidRDefault="00644751" w:rsidP="00644751">
      <w:pPr>
        <w:jc w:val="both"/>
        <w:rPr>
          <w:b/>
          <w:sz w:val="26"/>
          <w:szCs w:val="26"/>
        </w:rPr>
      </w:pPr>
    </w:p>
    <w:p w:rsidR="00644751" w:rsidRPr="00644751" w:rsidRDefault="00644751" w:rsidP="00644751">
      <w:pPr>
        <w:ind w:firstLine="851"/>
        <w:jc w:val="both"/>
        <w:rPr>
          <w:sz w:val="26"/>
          <w:szCs w:val="26"/>
        </w:rPr>
      </w:pPr>
      <w:r w:rsidRPr="00644751">
        <w:rPr>
          <w:sz w:val="26"/>
          <w:szCs w:val="26"/>
        </w:rPr>
        <w:t>Для решения поставленных целей и задач необходимо реализовать                        6 подпрограмм:</w:t>
      </w:r>
    </w:p>
    <w:p w:rsidR="00644751" w:rsidRPr="00644751" w:rsidRDefault="00644751" w:rsidP="00644751">
      <w:pPr>
        <w:ind w:firstLine="851"/>
        <w:jc w:val="both"/>
        <w:rPr>
          <w:sz w:val="26"/>
          <w:szCs w:val="26"/>
        </w:rPr>
      </w:pPr>
      <w:r w:rsidRPr="00644751">
        <w:rPr>
          <w:sz w:val="26"/>
          <w:szCs w:val="26"/>
        </w:rPr>
        <w:t>«Содействие занятости подростков и молодёжи»;</w:t>
      </w:r>
    </w:p>
    <w:p w:rsidR="00644751" w:rsidRPr="00644751" w:rsidRDefault="00644751" w:rsidP="00644751">
      <w:pPr>
        <w:ind w:firstLine="851"/>
        <w:jc w:val="both"/>
        <w:rPr>
          <w:sz w:val="26"/>
          <w:szCs w:val="26"/>
        </w:rPr>
      </w:pPr>
      <w:r w:rsidRPr="00644751">
        <w:rPr>
          <w:sz w:val="26"/>
          <w:szCs w:val="26"/>
        </w:rPr>
        <w:t>«Развитие и поддержка молодёжного досуга, культуры и творчества. Поддержка талантливой молодежи»;</w:t>
      </w:r>
    </w:p>
    <w:p w:rsidR="00644751" w:rsidRPr="00644751" w:rsidRDefault="00644751" w:rsidP="00644751">
      <w:pPr>
        <w:ind w:firstLine="851"/>
        <w:jc w:val="both"/>
        <w:rPr>
          <w:sz w:val="26"/>
          <w:szCs w:val="26"/>
        </w:rPr>
      </w:pPr>
      <w:r w:rsidRPr="00644751">
        <w:rPr>
          <w:sz w:val="26"/>
          <w:szCs w:val="26"/>
        </w:rPr>
        <w:t xml:space="preserve"> «Развитие гражданственности и патриотизма молодежи»;</w:t>
      </w:r>
    </w:p>
    <w:p w:rsidR="00644751" w:rsidRPr="00644751" w:rsidRDefault="00644751" w:rsidP="00644751">
      <w:pPr>
        <w:ind w:firstLine="851"/>
        <w:jc w:val="both"/>
        <w:rPr>
          <w:sz w:val="26"/>
          <w:szCs w:val="26"/>
        </w:rPr>
      </w:pPr>
      <w:r w:rsidRPr="00644751">
        <w:rPr>
          <w:sz w:val="26"/>
          <w:szCs w:val="26"/>
        </w:rPr>
        <w:t>«Профилактика негативных социальных явлений в молодёжной среде»;</w:t>
      </w:r>
    </w:p>
    <w:p w:rsidR="00644751" w:rsidRPr="00644751" w:rsidRDefault="00644751" w:rsidP="00644751">
      <w:pPr>
        <w:ind w:firstLine="851"/>
        <w:jc w:val="both"/>
        <w:rPr>
          <w:sz w:val="26"/>
          <w:szCs w:val="26"/>
        </w:rPr>
      </w:pPr>
      <w:r w:rsidRPr="00644751">
        <w:rPr>
          <w:sz w:val="26"/>
          <w:szCs w:val="26"/>
        </w:rPr>
        <w:t>«Физическая культура и оздоровление детей,  подростков и молодёжи»;</w:t>
      </w:r>
    </w:p>
    <w:p w:rsidR="00644751" w:rsidRPr="00644751" w:rsidRDefault="00644751" w:rsidP="00644751">
      <w:pPr>
        <w:ind w:firstLine="851"/>
        <w:jc w:val="both"/>
        <w:rPr>
          <w:sz w:val="26"/>
          <w:szCs w:val="26"/>
        </w:rPr>
      </w:pPr>
      <w:r w:rsidRPr="00644751">
        <w:rPr>
          <w:sz w:val="26"/>
          <w:szCs w:val="26"/>
        </w:rPr>
        <w:t xml:space="preserve"> «Поддержка молодых специалистов».</w:t>
      </w:r>
    </w:p>
    <w:p w:rsidR="00644751" w:rsidRPr="00644751" w:rsidRDefault="00644751" w:rsidP="00644751">
      <w:pPr>
        <w:jc w:val="both"/>
        <w:rPr>
          <w:sz w:val="26"/>
          <w:szCs w:val="26"/>
        </w:rPr>
      </w:pPr>
    </w:p>
    <w:p w:rsidR="00644751" w:rsidRPr="00644751" w:rsidRDefault="00644751" w:rsidP="00644751">
      <w:pPr>
        <w:jc w:val="both"/>
        <w:rPr>
          <w:sz w:val="26"/>
          <w:szCs w:val="26"/>
        </w:rPr>
      </w:pPr>
    </w:p>
    <w:p w:rsidR="00644751" w:rsidRPr="00644751" w:rsidRDefault="00644751" w:rsidP="00644751">
      <w:pPr>
        <w:jc w:val="center"/>
        <w:rPr>
          <w:b/>
          <w:sz w:val="26"/>
          <w:szCs w:val="26"/>
        </w:rPr>
      </w:pPr>
      <w:r w:rsidRPr="00644751">
        <w:rPr>
          <w:b/>
          <w:sz w:val="26"/>
          <w:szCs w:val="26"/>
        </w:rPr>
        <w:t>Раздел 4. Сроки и этапы реализации муниципальной программы</w:t>
      </w:r>
    </w:p>
    <w:p w:rsidR="00644751" w:rsidRPr="00644751" w:rsidRDefault="00644751" w:rsidP="00644751">
      <w:pPr>
        <w:jc w:val="center"/>
        <w:rPr>
          <w:b/>
          <w:sz w:val="26"/>
          <w:szCs w:val="26"/>
        </w:rPr>
      </w:pPr>
    </w:p>
    <w:p w:rsidR="00644751" w:rsidRPr="00644751" w:rsidRDefault="00644751" w:rsidP="00644751">
      <w:pPr>
        <w:ind w:firstLine="851"/>
        <w:jc w:val="both"/>
        <w:rPr>
          <w:sz w:val="26"/>
          <w:szCs w:val="26"/>
        </w:rPr>
      </w:pPr>
      <w:r w:rsidRPr="00644751">
        <w:rPr>
          <w:sz w:val="26"/>
          <w:szCs w:val="26"/>
        </w:rPr>
        <w:t>Реализация мероприятий Программы позволит:</w:t>
      </w:r>
    </w:p>
    <w:p w:rsidR="00644751" w:rsidRPr="00644751" w:rsidRDefault="00644751" w:rsidP="00644751">
      <w:pPr>
        <w:ind w:firstLine="851"/>
        <w:jc w:val="both"/>
        <w:rPr>
          <w:sz w:val="26"/>
          <w:szCs w:val="26"/>
        </w:rPr>
      </w:pPr>
      <w:r w:rsidRPr="00644751">
        <w:rPr>
          <w:sz w:val="26"/>
          <w:szCs w:val="26"/>
        </w:rPr>
        <w:t>Увеличить число подростков и молодых людей, включённых                                   в общественно полезную деятельность;</w:t>
      </w:r>
    </w:p>
    <w:p w:rsidR="00644751" w:rsidRPr="00644751" w:rsidRDefault="00644751" w:rsidP="00644751">
      <w:pPr>
        <w:ind w:firstLine="851"/>
        <w:jc w:val="both"/>
        <w:rPr>
          <w:sz w:val="26"/>
          <w:szCs w:val="26"/>
        </w:rPr>
      </w:pPr>
      <w:r w:rsidRPr="00644751">
        <w:rPr>
          <w:sz w:val="26"/>
          <w:szCs w:val="26"/>
        </w:rPr>
        <w:t>Повысить уровень организаторских способностей лидеров и актива детско-юношеских и молодёжных организаций;</w:t>
      </w:r>
    </w:p>
    <w:p w:rsidR="00644751" w:rsidRPr="00644751" w:rsidRDefault="00644751" w:rsidP="00644751">
      <w:pPr>
        <w:ind w:firstLine="851"/>
        <w:jc w:val="both"/>
        <w:rPr>
          <w:sz w:val="26"/>
          <w:szCs w:val="26"/>
        </w:rPr>
      </w:pPr>
      <w:r w:rsidRPr="00644751">
        <w:rPr>
          <w:sz w:val="26"/>
          <w:szCs w:val="26"/>
        </w:rPr>
        <w:t>Повышению конкурентоспособности  молодёжи на рынке труда;</w:t>
      </w:r>
    </w:p>
    <w:p w:rsidR="00644751" w:rsidRPr="00644751" w:rsidRDefault="00644751" w:rsidP="00644751">
      <w:pPr>
        <w:ind w:firstLine="851"/>
        <w:jc w:val="both"/>
        <w:rPr>
          <w:sz w:val="26"/>
          <w:szCs w:val="26"/>
        </w:rPr>
      </w:pPr>
      <w:r w:rsidRPr="00644751">
        <w:rPr>
          <w:sz w:val="26"/>
          <w:szCs w:val="26"/>
        </w:rPr>
        <w:t>Повысить духовно-нравственный, интеллектуальный и творческий потенциал молодёжи;</w:t>
      </w:r>
    </w:p>
    <w:p w:rsidR="00644751" w:rsidRPr="00644751" w:rsidRDefault="00644751" w:rsidP="00644751">
      <w:pPr>
        <w:ind w:firstLine="851"/>
        <w:jc w:val="both"/>
        <w:rPr>
          <w:sz w:val="26"/>
          <w:szCs w:val="26"/>
        </w:rPr>
      </w:pPr>
      <w:r w:rsidRPr="00644751">
        <w:rPr>
          <w:sz w:val="26"/>
          <w:szCs w:val="26"/>
        </w:rPr>
        <w:t>Увеличить число детей, подростков и молодых людей, занимающихся физической культурой и спортом;</w:t>
      </w:r>
    </w:p>
    <w:p w:rsidR="00644751" w:rsidRPr="00644751" w:rsidRDefault="00644751" w:rsidP="00644751">
      <w:pPr>
        <w:ind w:firstLine="851"/>
        <w:jc w:val="both"/>
        <w:rPr>
          <w:sz w:val="26"/>
          <w:szCs w:val="26"/>
        </w:rPr>
      </w:pPr>
      <w:r w:rsidRPr="00644751">
        <w:rPr>
          <w:sz w:val="26"/>
          <w:szCs w:val="26"/>
        </w:rPr>
        <w:t>Наиболее полно удовлетворить потребность детей и молодёжи в полноценном качественном отдыхе;</w:t>
      </w:r>
    </w:p>
    <w:p w:rsidR="00644751" w:rsidRPr="00644751" w:rsidRDefault="00644751" w:rsidP="00644751">
      <w:pPr>
        <w:ind w:firstLine="851"/>
        <w:jc w:val="both"/>
        <w:rPr>
          <w:sz w:val="26"/>
          <w:szCs w:val="26"/>
        </w:rPr>
      </w:pPr>
      <w:r w:rsidRPr="00644751">
        <w:rPr>
          <w:sz w:val="26"/>
          <w:szCs w:val="26"/>
        </w:rPr>
        <w:t>Кроме того, реализация программы будет способствовать формированию здорового образа жизни у молодого поколения, проведению профилактики безнадзорности, подростковой преступности, наркомании и алкоголизма.</w:t>
      </w:r>
    </w:p>
    <w:p w:rsidR="00644751" w:rsidRPr="00644751" w:rsidRDefault="00644751" w:rsidP="00644751">
      <w:pPr>
        <w:rPr>
          <w:sz w:val="26"/>
          <w:szCs w:val="26"/>
        </w:rPr>
      </w:pPr>
    </w:p>
    <w:p w:rsidR="00644751" w:rsidRPr="00644751" w:rsidRDefault="00644751" w:rsidP="00644751">
      <w:pPr>
        <w:jc w:val="center"/>
        <w:rPr>
          <w:b/>
          <w:sz w:val="26"/>
          <w:szCs w:val="26"/>
        </w:rPr>
      </w:pPr>
      <w:r w:rsidRPr="00644751">
        <w:rPr>
          <w:b/>
          <w:sz w:val="26"/>
          <w:szCs w:val="26"/>
        </w:rPr>
        <w:t>Раздел 5. Ресурсное обеспечение реализации муниципальной программы</w:t>
      </w:r>
    </w:p>
    <w:p w:rsidR="00644751" w:rsidRPr="00644751" w:rsidRDefault="00644751" w:rsidP="00644751">
      <w:pPr>
        <w:jc w:val="center"/>
        <w:rPr>
          <w:b/>
          <w:sz w:val="26"/>
          <w:szCs w:val="26"/>
        </w:rPr>
      </w:pPr>
    </w:p>
    <w:p w:rsidR="00644751" w:rsidRPr="00644751" w:rsidRDefault="00644751" w:rsidP="00644751">
      <w:pPr>
        <w:ind w:firstLine="851"/>
        <w:jc w:val="both"/>
        <w:rPr>
          <w:b/>
          <w:sz w:val="26"/>
          <w:szCs w:val="26"/>
        </w:rPr>
      </w:pPr>
      <w:r w:rsidRPr="00644751">
        <w:rPr>
          <w:sz w:val="26"/>
          <w:szCs w:val="26"/>
        </w:rPr>
        <w:t>Финансирование программы осуществляется из средств федерального, областного и местного бюджетов. Перечень программных мероприятий                            и источники финансирования отражены в Таблице № 1.</w:t>
      </w:r>
    </w:p>
    <w:p w:rsidR="00644751" w:rsidRPr="00644751" w:rsidRDefault="00644751" w:rsidP="00644751">
      <w:pPr>
        <w:jc w:val="center"/>
        <w:rPr>
          <w:b/>
          <w:sz w:val="26"/>
          <w:szCs w:val="26"/>
        </w:rPr>
        <w:sectPr w:rsidR="00644751" w:rsidRPr="00644751" w:rsidSect="0046641B">
          <w:pgSz w:w="11906" w:h="16838" w:code="9"/>
          <w:pgMar w:top="1134" w:right="851" w:bottom="720" w:left="1701" w:header="709" w:footer="709" w:gutter="0"/>
          <w:cols w:space="708"/>
          <w:docGrid w:linePitch="360"/>
        </w:sectPr>
      </w:pPr>
    </w:p>
    <w:p w:rsidR="00644751" w:rsidRPr="00644751" w:rsidRDefault="00644751" w:rsidP="00644751">
      <w:pPr>
        <w:jc w:val="right"/>
        <w:rPr>
          <w:sz w:val="26"/>
          <w:szCs w:val="26"/>
        </w:rPr>
      </w:pPr>
      <w:r w:rsidRPr="00644751">
        <w:rPr>
          <w:sz w:val="26"/>
          <w:szCs w:val="26"/>
        </w:rPr>
        <w:lastRenderedPageBreak/>
        <w:t>Таблица № 1</w:t>
      </w:r>
    </w:p>
    <w:p w:rsidR="00644751" w:rsidRPr="00644751" w:rsidRDefault="00644751" w:rsidP="00644751">
      <w:pPr>
        <w:jc w:val="center"/>
        <w:rPr>
          <w:b/>
          <w:sz w:val="26"/>
          <w:szCs w:val="26"/>
        </w:rPr>
      </w:pPr>
      <w:r w:rsidRPr="00644751">
        <w:rPr>
          <w:b/>
          <w:sz w:val="26"/>
          <w:szCs w:val="26"/>
        </w:rPr>
        <w:t>Ресурсное обеспечение реализации муниципальной программы</w:t>
      </w:r>
    </w:p>
    <w:p w:rsidR="00644751" w:rsidRPr="00644751" w:rsidRDefault="00644751" w:rsidP="00644751">
      <w:pPr>
        <w:autoSpaceDE w:val="0"/>
        <w:autoSpaceDN w:val="0"/>
        <w:adjustRightInd w:val="0"/>
        <w:jc w:val="center"/>
        <w:outlineLvl w:val="0"/>
        <w:rPr>
          <w:b/>
          <w:sz w:val="26"/>
          <w:szCs w:val="26"/>
        </w:rPr>
      </w:pPr>
      <w:r w:rsidRPr="00644751">
        <w:rPr>
          <w:b/>
          <w:bCs/>
          <w:sz w:val="26"/>
          <w:szCs w:val="26"/>
        </w:rPr>
        <w:t>«</w:t>
      </w:r>
      <w:r w:rsidRPr="00644751">
        <w:rPr>
          <w:b/>
          <w:sz w:val="26"/>
          <w:szCs w:val="26"/>
        </w:rPr>
        <w:t>Развитие молодёжной политики и спорта Юргинского муниципального района»</w:t>
      </w:r>
    </w:p>
    <w:p w:rsidR="00644751" w:rsidRPr="00644751" w:rsidRDefault="00644751" w:rsidP="00644751">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8"/>
        <w:gridCol w:w="4296"/>
        <w:gridCol w:w="2204"/>
        <w:gridCol w:w="1980"/>
        <w:gridCol w:w="1980"/>
      </w:tblGrid>
      <w:tr w:rsidR="00644751" w:rsidRPr="00644751" w:rsidTr="0046641B">
        <w:trPr>
          <w:trHeight w:val="299"/>
        </w:trPr>
        <w:tc>
          <w:tcPr>
            <w:tcW w:w="3688" w:type="dxa"/>
            <w:vMerge w:val="restart"/>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Наименование муниципальной программы, подпрограммы, мероприятия</w:t>
            </w:r>
          </w:p>
        </w:tc>
        <w:tc>
          <w:tcPr>
            <w:tcW w:w="4296" w:type="dxa"/>
            <w:vMerge w:val="restart"/>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Источник финансирования</w:t>
            </w:r>
          </w:p>
        </w:tc>
        <w:tc>
          <w:tcPr>
            <w:tcW w:w="6164" w:type="dxa"/>
            <w:gridSpan w:val="3"/>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Объем финансовых ресурсов, тыс. руб.</w:t>
            </w:r>
          </w:p>
        </w:tc>
      </w:tr>
      <w:tr w:rsidR="00644751" w:rsidRPr="00644751" w:rsidTr="0046641B">
        <w:trPr>
          <w:trHeight w:val="655"/>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4296"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Очередной год</w:t>
            </w:r>
          </w:p>
          <w:p w:rsidR="00644751" w:rsidRPr="00644751" w:rsidRDefault="00644751" w:rsidP="00644751">
            <w:pPr>
              <w:jc w:val="center"/>
              <w:rPr>
                <w:sz w:val="25"/>
                <w:szCs w:val="25"/>
              </w:rPr>
            </w:pPr>
            <w:r w:rsidRPr="00644751">
              <w:rPr>
                <w:sz w:val="25"/>
                <w:szCs w:val="25"/>
              </w:rPr>
              <w:t>2015г.</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Плановый период 2016г.</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Плановый период 2017г.</w:t>
            </w:r>
          </w:p>
        </w:tc>
      </w:tr>
      <w:tr w:rsidR="00644751" w:rsidRPr="00644751" w:rsidTr="0046641B">
        <w:trPr>
          <w:trHeight w:val="25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4</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6</w:t>
            </w:r>
          </w:p>
        </w:tc>
      </w:tr>
      <w:tr w:rsidR="00644751" w:rsidRPr="00644751" w:rsidTr="0046641B">
        <w:trPr>
          <w:trHeight w:val="424"/>
        </w:trPr>
        <w:tc>
          <w:tcPr>
            <w:tcW w:w="3688" w:type="dxa"/>
            <w:vMerge w:val="restart"/>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Муниципальная программа</w:t>
            </w:r>
          </w:p>
          <w:p w:rsidR="00644751" w:rsidRPr="00644751" w:rsidRDefault="00644751" w:rsidP="00644751">
            <w:pPr>
              <w:jc w:val="center"/>
              <w:rPr>
                <w:sz w:val="25"/>
                <w:szCs w:val="25"/>
              </w:rPr>
            </w:pPr>
          </w:p>
          <w:p w:rsidR="00644751" w:rsidRPr="00644751" w:rsidRDefault="00644751" w:rsidP="00644751">
            <w:pPr>
              <w:autoSpaceDE w:val="0"/>
              <w:autoSpaceDN w:val="0"/>
              <w:adjustRightInd w:val="0"/>
              <w:jc w:val="center"/>
              <w:outlineLvl w:val="0"/>
              <w:rPr>
                <w:b/>
                <w:sz w:val="25"/>
                <w:szCs w:val="25"/>
              </w:rPr>
            </w:pPr>
            <w:r w:rsidRPr="00644751">
              <w:rPr>
                <w:b/>
                <w:bCs/>
                <w:sz w:val="25"/>
                <w:szCs w:val="25"/>
              </w:rPr>
              <w:t>«</w:t>
            </w:r>
            <w:r w:rsidRPr="00644751">
              <w:rPr>
                <w:b/>
                <w:sz w:val="25"/>
                <w:szCs w:val="25"/>
              </w:rPr>
              <w:t>Развитие молодёжной политики и спорта Юргинского муниципального района»</w:t>
            </w:r>
          </w:p>
          <w:p w:rsidR="00644751" w:rsidRPr="00644751" w:rsidRDefault="00644751" w:rsidP="00644751">
            <w:pPr>
              <w:jc w:val="center"/>
              <w:rPr>
                <w:sz w:val="25"/>
                <w:szCs w:val="25"/>
              </w:rPr>
            </w:pPr>
          </w:p>
          <w:p w:rsidR="00644751" w:rsidRPr="00644751" w:rsidRDefault="00644751" w:rsidP="00644751">
            <w:pPr>
              <w:jc w:val="center"/>
              <w:rPr>
                <w:sz w:val="25"/>
                <w:szCs w:val="25"/>
              </w:rPr>
            </w:pPr>
          </w:p>
          <w:p w:rsidR="00644751" w:rsidRPr="00644751" w:rsidRDefault="00644751" w:rsidP="00644751">
            <w:pPr>
              <w:jc w:val="center"/>
              <w:rPr>
                <w:sz w:val="25"/>
                <w:szCs w:val="25"/>
              </w:rPr>
            </w:pPr>
          </w:p>
          <w:p w:rsidR="00644751" w:rsidRPr="00644751" w:rsidRDefault="00644751" w:rsidP="00644751">
            <w:pPr>
              <w:jc w:val="center"/>
              <w:rPr>
                <w:sz w:val="25"/>
                <w:szCs w:val="25"/>
              </w:rPr>
            </w:pPr>
          </w:p>
          <w:p w:rsidR="00644751" w:rsidRPr="00644751" w:rsidRDefault="00644751" w:rsidP="00644751">
            <w:pPr>
              <w:jc w:val="center"/>
              <w:rPr>
                <w:sz w:val="25"/>
                <w:szCs w:val="25"/>
              </w:rPr>
            </w:pPr>
          </w:p>
          <w:p w:rsidR="00644751" w:rsidRPr="00644751" w:rsidRDefault="00644751" w:rsidP="00644751">
            <w:pPr>
              <w:rPr>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b/>
                <w:sz w:val="25"/>
                <w:szCs w:val="25"/>
              </w:rPr>
            </w:pPr>
            <w:r w:rsidRPr="00644751">
              <w:rPr>
                <w:b/>
                <w:sz w:val="25"/>
                <w:szCs w:val="25"/>
              </w:rPr>
              <w:t>Всего</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sz w:val="25"/>
                <w:szCs w:val="25"/>
              </w:rPr>
            </w:pPr>
            <w:r w:rsidRPr="00644751">
              <w:rPr>
                <w:b/>
                <w:sz w:val="25"/>
                <w:szCs w:val="25"/>
              </w:rPr>
              <w:t>699,7</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sz w:val="25"/>
                <w:szCs w:val="25"/>
              </w:rPr>
            </w:pPr>
            <w:r w:rsidRPr="00644751">
              <w:rPr>
                <w:b/>
                <w:sz w:val="25"/>
                <w:szCs w:val="25"/>
              </w:rPr>
              <w:t>699,7</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sz w:val="25"/>
                <w:szCs w:val="25"/>
              </w:rPr>
            </w:pPr>
            <w:r w:rsidRPr="00644751">
              <w:rPr>
                <w:b/>
                <w:sz w:val="25"/>
                <w:szCs w:val="25"/>
              </w:rPr>
              <w:t>699,7</w:t>
            </w:r>
          </w:p>
        </w:tc>
      </w:tr>
      <w:tr w:rsidR="00644751" w:rsidRPr="00644751" w:rsidTr="0046641B">
        <w:trPr>
          <w:trHeight w:val="325"/>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469,2</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469,2</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469,2</w:t>
            </w:r>
          </w:p>
        </w:tc>
      </w:tr>
      <w:tr w:rsidR="00644751" w:rsidRPr="00644751" w:rsidTr="0046641B">
        <w:trPr>
          <w:trHeight w:val="325"/>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иные не запрещённые законодательством источники:</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r>
      <w:tr w:rsidR="00644751" w:rsidRPr="00644751" w:rsidTr="0046641B">
        <w:trPr>
          <w:trHeight w:val="325"/>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областной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109,3</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109,3</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109,3</w:t>
            </w:r>
          </w:p>
        </w:tc>
      </w:tr>
      <w:tr w:rsidR="00644751" w:rsidRPr="00644751" w:rsidTr="0046641B">
        <w:trPr>
          <w:trHeight w:val="325"/>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средства бюджетов государственных внебюджетных фондов</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r>
      <w:tr w:rsidR="00644751" w:rsidRPr="00644751" w:rsidTr="00644751">
        <w:trPr>
          <w:trHeight w:val="560"/>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средства юридических и физических лиц</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121,2</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121,2</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121,2</w:t>
            </w:r>
          </w:p>
        </w:tc>
      </w:tr>
      <w:tr w:rsidR="00644751" w:rsidRPr="00644751" w:rsidTr="0046641B">
        <w:trPr>
          <w:trHeight w:val="354"/>
        </w:trPr>
        <w:tc>
          <w:tcPr>
            <w:tcW w:w="3688" w:type="dxa"/>
            <w:vMerge w:val="restart"/>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p w:rsidR="00644751" w:rsidRPr="00644751" w:rsidRDefault="00644751" w:rsidP="00644751">
            <w:pPr>
              <w:jc w:val="center"/>
              <w:rPr>
                <w:b/>
                <w:sz w:val="25"/>
                <w:szCs w:val="25"/>
              </w:rPr>
            </w:pPr>
            <w:r w:rsidRPr="00644751">
              <w:rPr>
                <w:b/>
                <w:sz w:val="25"/>
                <w:szCs w:val="25"/>
              </w:rPr>
              <w:t>Подпрограммы</w:t>
            </w:r>
          </w:p>
          <w:p w:rsidR="00644751" w:rsidRPr="00644751" w:rsidRDefault="00644751" w:rsidP="00644751">
            <w:pPr>
              <w:jc w:val="center"/>
              <w:rPr>
                <w:sz w:val="25"/>
                <w:szCs w:val="25"/>
              </w:rPr>
            </w:pPr>
          </w:p>
          <w:p w:rsidR="00644751" w:rsidRDefault="00644751" w:rsidP="00644751">
            <w:pPr>
              <w:jc w:val="center"/>
              <w:rPr>
                <w:b/>
                <w:bCs/>
                <w:iCs/>
                <w:sz w:val="25"/>
                <w:szCs w:val="25"/>
              </w:rPr>
            </w:pPr>
            <w:r w:rsidRPr="00644751">
              <w:rPr>
                <w:b/>
                <w:bCs/>
                <w:iCs/>
                <w:sz w:val="25"/>
                <w:szCs w:val="25"/>
              </w:rPr>
              <w:t xml:space="preserve">Подпрограмма </w:t>
            </w:r>
            <w:r w:rsidRPr="00644751">
              <w:rPr>
                <w:b/>
                <w:sz w:val="25"/>
                <w:szCs w:val="25"/>
                <w:lang w:val="en-US"/>
              </w:rPr>
              <w:t>I</w:t>
            </w:r>
            <w:r w:rsidRPr="00644751">
              <w:rPr>
                <w:b/>
                <w:bCs/>
                <w:iCs/>
                <w:sz w:val="25"/>
                <w:szCs w:val="25"/>
              </w:rPr>
              <w:t xml:space="preserve">. </w:t>
            </w:r>
          </w:p>
          <w:p w:rsidR="00644751" w:rsidRPr="00644751" w:rsidRDefault="00644751" w:rsidP="00644751">
            <w:pPr>
              <w:jc w:val="center"/>
              <w:rPr>
                <w:sz w:val="25"/>
                <w:szCs w:val="25"/>
              </w:rPr>
            </w:pPr>
            <w:r w:rsidRPr="00644751">
              <w:rPr>
                <w:b/>
                <w:bCs/>
                <w:iCs/>
                <w:sz w:val="25"/>
                <w:szCs w:val="25"/>
              </w:rPr>
              <w:t>Содействие занятости подростков и молодежи</w:t>
            </w:r>
          </w:p>
          <w:p w:rsidR="00644751" w:rsidRPr="00644751" w:rsidRDefault="00644751" w:rsidP="00644751">
            <w:pPr>
              <w:jc w:val="center"/>
              <w:rPr>
                <w:sz w:val="25"/>
                <w:szCs w:val="25"/>
              </w:rPr>
            </w:pPr>
          </w:p>
          <w:p w:rsidR="00644751" w:rsidRPr="00644751" w:rsidRDefault="00644751" w:rsidP="00644751">
            <w:pPr>
              <w:jc w:val="center"/>
              <w:rPr>
                <w:sz w:val="25"/>
                <w:szCs w:val="25"/>
              </w:rPr>
            </w:pPr>
          </w:p>
          <w:p w:rsidR="00644751" w:rsidRPr="00644751" w:rsidRDefault="00644751" w:rsidP="00644751">
            <w:pPr>
              <w:jc w:val="center"/>
              <w:rPr>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b/>
                <w:sz w:val="25"/>
                <w:szCs w:val="25"/>
              </w:rPr>
            </w:pPr>
            <w:r w:rsidRPr="00644751">
              <w:rPr>
                <w:b/>
                <w:sz w:val="25"/>
                <w:szCs w:val="25"/>
              </w:rPr>
              <w:t>Всего</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b/>
                <w:sz w:val="25"/>
                <w:szCs w:val="25"/>
              </w:rPr>
              <w:t>586,9</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b/>
                <w:sz w:val="25"/>
                <w:szCs w:val="25"/>
              </w:rPr>
              <w:t>586,9</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b/>
                <w:sz w:val="25"/>
                <w:szCs w:val="25"/>
              </w:rPr>
              <w:t>586,9</w:t>
            </w:r>
          </w:p>
        </w:tc>
      </w:tr>
      <w:tr w:rsidR="00644751" w:rsidRPr="00644751" w:rsidTr="0046641B">
        <w:trPr>
          <w:trHeight w:val="325"/>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71,9</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71,9</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71,9</w:t>
            </w:r>
          </w:p>
        </w:tc>
      </w:tr>
      <w:tr w:rsidR="00644751" w:rsidRPr="00644751" w:rsidTr="0046641B">
        <w:trPr>
          <w:trHeight w:val="732"/>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иные не запрещённые законодательством источники:</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r>
      <w:tr w:rsidR="00644751" w:rsidRPr="00644751" w:rsidTr="0046641B">
        <w:trPr>
          <w:trHeight w:val="340"/>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областной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515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515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515</w:t>
            </w:r>
          </w:p>
        </w:tc>
      </w:tr>
      <w:tr w:rsidR="00644751" w:rsidRPr="00644751" w:rsidTr="0046641B">
        <w:trPr>
          <w:trHeight w:val="325"/>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средства бюджетов государственных внебюджетных фондов</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r>
      <w:tr w:rsidR="00644751" w:rsidRPr="00644751" w:rsidTr="0046641B">
        <w:trPr>
          <w:trHeight w:val="100"/>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средства юридических и физических лиц</w:t>
            </w:r>
          </w:p>
          <w:p w:rsidR="00644751" w:rsidRPr="00644751" w:rsidRDefault="00644751" w:rsidP="00644751">
            <w:pPr>
              <w:rPr>
                <w:sz w:val="25"/>
                <w:szCs w:val="25"/>
              </w:rPr>
            </w:pP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r>
      <w:tr w:rsidR="00644751" w:rsidRPr="00644751" w:rsidTr="0046641B">
        <w:trPr>
          <w:trHeight w:val="340"/>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b/>
                <w:sz w:val="25"/>
                <w:szCs w:val="25"/>
              </w:rPr>
              <w:lastRenderedPageBreak/>
              <w:t>Мероприятия</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b/>
                <w:sz w:val="25"/>
                <w:szCs w:val="25"/>
              </w:rPr>
            </w:pP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sz w:val="25"/>
                <w:szCs w:val="25"/>
              </w:rPr>
            </w:pPr>
          </w:p>
        </w:tc>
      </w:tr>
      <w:tr w:rsidR="00644751" w:rsidRPr="00644751" w:rsidTr="0046641B">
        <w:trPr>
          <w:trHeight w:val="32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областной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110</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110</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110</w:t>
            </w:r>
          </w:p>
        </w:tc>
      </w:tr>
      <w:tr w:rsidR="00644751" w:rsidRPr="00644751" w:rsidTr="0046641B">
        <w:trPr>
          <w:trHeight w:val="32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16,4</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16,4</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16,4</w:t>
            </w:r>
          </w:p>
        </w:tc>
      </w:tr>
      <w:tr w:rsidR="00644751" w:rsidRPr="00644751" w:rsidTr="0046641B">
        <w:trPr>
          <w:trHeight w:val="32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Трудоустройство молодёжи</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областной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405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405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405</w:t>
            </w:r>
          </w:p>
        </w:tc>
      </w:tr>
      <w:tr w:rsidR="00644751" w:rsidRPr="00644751" w:rsidTr="0046641B">
        <w:trPr>
          <w:trHeight w:val="32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40,5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40,5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40,5</w:t>
            </w:r>
          </w:p>
        </w:tc>
      </w:tr>
      <w:tr w:rsidR="00644751" w:rsidRPr="00644751" w:rsidTr="0046641B">
        <w:trPr>
          <w:trHeight w:val="32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Мероприятия, направленные на профориентацию молодежи и подростков</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15</w:t>
            </w:r>
          </w:p>
        </w:tc>
      </w:tr>
      <w:tr w:rsidR="00644751" w:rsidRPr="00644751" w:rsidTr="0046641B">
        <w:trPr>
          <w:trHeight w:val="360"/>
        </w:trPr>
        <w:tc>
          <w:tcPr>
            <w:tcW w:w="3688" w:type="dxa"/>
            <w:vMerge w:val="restart"/>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bCs/>
                <w:iCs/>
                <w:sz w:val="25"/>
                <w:szCs w:val="25"/>
              </w:rPr>
            </w:pPr>
          </w:p>
          <w:p w:rsidR="00644751" w:rsidRDefault="00644751" w:rsidP="00644751">
            <w:pPr>
              <w:jc w:val="center"/>
              <w:rPr>
                <w:b/>
                <w:bCs/>
                <w:iCs/>
                <w:sz w:val="25"/>
                <w:szCs w:val="25"/>
              </w:rPr>
            </w:pPr>
            <w:r w:rsidRPr="00644751">
              <w:rPr>
                <w:b/>
                <w:bCs/>
                <w:iCs/>
                <w:sz w:val="25"/>
                <w:szCs w:val="25"/>
              </w:rPr>
              <w:t xml:space="preserve">Подпрограмма </w:t>
            </w:r>
            <w:r w:rsidRPr="00644751">
              <w:rPr>
                <w:b/>
                <w:sz w:val="25"/>
                <w:szCs w:val="25"/>
                <w:lang w:val="en-US"/>
              </w:rPr>
              <w:t>II</w:t>
            </w:r>
            <w:r w:rsidRPr="00644751">
              <w:rPr>
                <w:b/>
                <w:bCs/>
                <w:iCs/>
                <w:sz w:val="25"/>
                <w:szCs w:val="25"/>
              </w:rPr>
              <w:t xml:space="preserve">. </w:t>
            </w:r>
          </w:p>
          <w:p w:rsidR="00644751" w:rsidRPr="00644751" w:rsidRDefault="00644751" w:rsidP="00644751">
            <w:pPr>
              <w:jc w:val="center"/>
              <w:rPr>
                <w:b/>
                <w:bCs/>
                <w:sz w:val="25"/>
                <w:szCs w:val="25"/>
              </w:rPr>
            </w:pPr>
            <w:r w:rsidRPr="00644751">
              <w:rPr>
                <w:b/>
                <w:bCs/>
                <w:sz w:val="25"/>
                <w:szCs w:val="25"/>
              </w:rPr>
              <w:t>Развитие и поддержка молодежного досуга, культуры и творчества. Поддержка талантливой молодёжи</w:t>
            </w:r>
          </w:p>
          <w:p w:rsidR="00644751" w:rsidRPr="00644751" w:rsidRDefault="00644751" w:rsidP="00644751">
            <w:pPr>
              <w:rPr>
                <w:sz w:val="25"/>
                <w:szCs w:val="25"/>
              </w:rPr>
            </w:pPr>
          </w:p>
          <w:p w:rsidR="00644751" w:rsidRPr="00644751" w:rsidRDefault="00644751" w:rsidP="00644751">
            <w:pPr>
              <w:rPr>
                <w:sz w:val="25"/>
                <w:szCs w:val="25"/>
              </w:rPr>
            </w:pPr>
          </w:p>
          <w:p w:rsidR="00644751" w:rsidRPr="00644751" w:rsidRDefault="00644751" w:rsidP="00644751">
            <w:pPr>
              <w:rPr>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b/>
                <w:sz w:val="25"/>
                <w:szCs w:val="25"/>
              </w:rPr>
            </w:pPr>
            <w:r w:rsidRPr="00644751">
              <w:rPr>
                <w:b/>
                <w:sz w:val="25"/>
                <w:szCs w:val="25"/>
              </w:rPr>
              <w:t>Всего</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sz w:val="25"/>
                <w:szCs w:val="25"/>
              </w:rPr>
            </w:pPr>
            <w:r w:rsidRPr="00644751">
              <w:rPr>
                <w:b/>
                <w:sz w:val="25"/>
                <w:szCs w:val="25"/>
              </w:rPr>
              <w:t>253</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sz w:val="25"/>
                <w:szCs w:val="25"/>
              </w:rPr>
            </w:pPr>
            <w:r w:rsidRPr="00644751">
              <w:rPr>
                <w:b/>
                <w:sz w:val="25"/>
                <w:szCs w:val="25"/>
              </w:rPr>
              <w:t>253</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sz w:val="25"/>
                <w:szCs w:val="25"/>
              </w:rPr>
            </w:pPr>
            <w:r w:rsidRPr="00644751">
              <w:rPr>
                <w:b/>
                <w:sz w:val="25"/>
                <w:szCs w:val="25"/>
              </w:rPr>
              <w:t>253</w:t>
            </w:r>
          </w:p>
        </w:tc>
      </w:tr>
      <w:tr w:rsidR="00644751" w:rsidRPr="00644751" w:rsidTr="0046641B">
        <w:trPr>
          <w:trHeight w:val="360"/>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bCs/>
                <w:iCs/>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78</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78</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78</w:t>
            </w:r>
          </w:p>
        </w:tc>
      </w:tr>
      <w:tr w:rsidR="00644751" w:rsidRPr="00644751" w:rsidTr="0046641B">
        <w:trPr>
          <w:trHeight w:val="345"/>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bCs/>
                <w:iCs/>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иные не запрещённые законодательством источники:</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r>
      <w:tr w:rsidR="00644751" w:rsidRPr="00644751" w:rsidTr="0046641B">
        <w:trPr>
          <w:trHeight w:val="360"/>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bCs/>
                <w:iCs/>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областной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60</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60</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60</w:t>
            </w:r>
          </w:p>
        </w:tc>
      </w:tr>
      <w:tr w:rsidR="00644751" w:rsidRPr="00644751" w:rsidTr="0046641B">
        <w:trPr>
          <w:trHeight w:val="345"/>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bCs/>
                <w:iCs/>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средства бюджетов государственных внебюджетных фондов</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r>
      <w:tr w:rsidR="00644751" w:rsidRPr="00644751" w:rsidTr="0046641B">
        <w:trPr>
          <w:trHeight w:val="375"/>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bCs/>
                <w:iCs/>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средства юридических и физических лиц</w:t>
            </w:r>
          </w:p>
          <w:p w:rsidR="00644751" w:rsidRPr="00644751" w:rsidRDefault="00644751" w:rsidP="00644751">
            <w:pPr>
              <w:rPr>
                <w:sz w:val="25"/>
                <w:szCs w:val="25"/>
              </w:rPr>
            </w:pP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115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115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115</w:t>
            </w:r>
          </w:p>
        </w:tc>
      </w:tr>
      <w:tr w:rsidR="00644751" w:rsidRPr="00644751" w:rsidTr="0046641B">
        <w:trPr>
          <w:trHeight w:val="32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День здоровья</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5</w:t>
            </w:r>
          </w:p>
        </w:tc>
      </w:tr>
      <w:tr w:rsidR="00644751" w:rsidRPr="00644751" w:rsidTr="0046641B">
        <w:trPr>
          <w:trHeight w:val="32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 xml:space="preserve">Конкурс «Лидер </w:t>
            </w:r>
            <w:r w:rsidRPr="00644751">
              <w:rPr>
                <w:sz w:val="25"/>
                <w:szCs w:val="25"/>
                <w:lang w:val="en-US"/>
              </w:rPr>
              <w:t xml:space="preserve">XXI </w:t>
            </w:r>
            <w:r w:rsidRPr="00644751">
              <w:rPr>
                <w:sz w:val="25"/>
                <w:szCs w:val="25"/>
              </w:rPr>
              <w:t>века»</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8</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8</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8</w:t>
            </w:r>
          </w:p>
        </w:tc>
      </w:tr>
      <w:tr w:rsidR="00644751" w:rsidRPr="00644751" w:rsidTr="0046641B">
        <w:trPr>
          <w:trHeight w:val="32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Конкурс «Молодая семья Юргинского района-2015»</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10</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10</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10</w:t>
            </w:r>
          </w:p>
        </w:tc>
      </w:tr>
      <w:tr w:rsidR="00644751" w:rsidRPr="00644751" w:rsidTr="0046641B">
        <w:trPr>
          <w:trHeight w:val="32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Участие семьи в областном конкурсе «Молодая семья Кузбасса-2015»</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5</w:t>
            </w:r>
          </w:p>
        </w:tc>
      </w:tr>
      <w:tr w:rsidR="00644751" w:rsidRPr="00644751" w:rsidTr="0046641B">
        <w:trPr>
          <w:trHeight w:val="32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КВН в рамках Дня района</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10</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10</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10</w:t>
            </w:r>
          </w:p>
        </w:tc>
      </w:tr>
      <w:tr w:rsidR="00644751" w:rsidRPr="00644751" w:rsidTr="0046641B">
        <w:trPr>
          <w:trHeight w:val="32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Участие в областных лагерях «</w:t>
            </w:r>
            <w:proofErr w:type="spellStart"/>
            <w:r w:rsidRPr="00644751">
              <w:rPr>
                <w:sz w:val="25"/>
                <w:szCs w:val="25"/>
              </w:rPr>
              <w:t>Трёхречье</w:t>
            </w:r>
            <w:proofErr w:type="spellEnd"/>
            <w:r w:rsidRPr="00644751">
              <w:rPr>
                <w:sz w:val="25"/>
                <w:szCs w:val="25"/>
              </w:rPr>
              <w:t>», «Высота»</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20</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20</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20</w:t>
            </w:r>
          </w:p>
        </w:tc>
      </w:tr>
      <w:tr w:rsidR="00644751" w:rsidRPr="00644751" w:rsidTr="0046641B">
        <w:trPr>
          <w:trHeight w:val="32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 xml:space="preserve">средства юридических и физических </w:t>
            </w:r>
            <w:r w:rsidRPr="00644751">
              <w:rPr>
                <w:sz w:val="25"/>
                <w:szCs w:val="25"/>
              </w:rPr>
              <w:lastRenderedPageBreak/>
              <w:t>лиц</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lastRenderedPageBreak/>
              <w:t>20</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20</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20</w:t>
            </w:r>
          </w:p>
        </w:tc>
      </w:tr>
      <w:tr w:rsidR="00644751" w:rsidRPr="00644751" w:rsidTr="0046641B">
        <w:trPr>
          <w:trHeight w:val="32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lastRenderedPageBreak/>
              <w:t>Участие ребят во всероссийском лагере «Океан»</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средства юридических и физических лиц</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45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45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45</w:t>
            </w:r>
          </w:p>
        </w:tc>
      </w:tr>
      <w:tr w:rsidR="00644751" w:rsidRPr="00644751" w:rsidTr="0046641B">
        <w:trPr>
          <w:trHeight w:val="32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Участие ребят во всероссийском лагере «Орлёнок»</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средства юридических и физических лиц</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30</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30</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30</w:t>
            </w:r>
          </w:p>
        </w:tc>
      </w:tr>
      <w:tr w:rsidR="00644751" w:rsidRPr="00644751" w:rsidTr="0046641B">
        <w:trPr>
          <w:trHeight w:val="32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Участие ребят в смене «Республика беспокойных сердец»</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средства юридических и физических лиц</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20</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20</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20</w:t>
            </w:r>
          </w:p>
        </w:tc>
      </w:tr>
      <w:tr w:rsidR="00644751" w:rsidRPr="00644751" w:rsidTr="0046641B">
        <w:trPr>
          <w:trHeight w:val="32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Акция «Вьюга»</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областной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60</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60</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60</w:t>
            </w:r>
          </w:p>
        </w:tc>
      </w:tr>
      <w:tr w:rsidR="00644751" w:rsidRPr="00644751" w:rsidTr="0046641B">
        <w:trPr>
          <w:trHeight w:val="32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Организация и проведение молодежных творческих мероприятий и дискотек</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20</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20</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20</w:t>
            </w:r>
          </w:p>
        </w:tc>
      </w:tr>
      <w:tr w:rsidR="00644751" w:rsidRPr="00644751" w:rsidTr="0046641B">
        <w:trPr>
          <w:trHeight w:val="375"/>
        </w:trPr>
        <w:tc>
          <w:tcPr>
            <w:tcW w:w="3688" w:type="dxa"/>
            <w:vMerge w:val="restart"/>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bCs/>
                <w:iCs/>
                <w:sz w:val="25"/>
                <w:szCs w:val="25"/>
              </w:rPr>
            </w:pPr>
          </w:p>
          <w:p w:rsidR="00644751" w:rsidRPr="00644751" w:rsidRDefault="00644751" w:rsidP="00644751">
            <w:pPr>
              <w:jc w:val="center"/>
              <w:rPr>
                <w:b/>
                <w:bCs/>
                <w:iCs/>
                <w:sz w:val="25"/>
                <w:szCs w:val="25"/>
              </w:rPr>
            </w:pPr>
            <w:r w:rsidRPr="00644751">
              <w:rPr>
                <w:b/>
                <w:bCs/>
                <w:iCs/>
                <w:sz w:val="25"/>
                <w:szCs w:val="25"/>
              </w:rPr>
              <w:t>Подпрограмма</w:t>
            </w:r>
            <w:r w:rsidRPr="00644751">
              <w:rPr>
                <w:sz w:val="25"/>
                <w:szCs w:val="25"/>
              </w:rPr>
              <w:t xml:space="preserve"> </w:t>
            </w:r>
            <w:r w:rsidRPr="00644751">
              <w:rPr>
                <w:b/>
                <w:sz w:val="25"/>
                <w:szCs w:val="25"/>
                <w:lang w:val="en-US"/>
              </w:rPr>
              <w:t>III</w:t>
            </w:r>
            <w:r w:rsidRPr="00644751">
              <w:rPr>
                <w:b/>
                <w:bCs/>
                <w:iCs/>
                <w:sz w:val="25"/>
                <w:szCs w:val="25"/>
              </w:rPr>
              <w:t>. Развитие гражданственности и патриотизма молодежи</w:t>
            </w:r>
          </w:p>
          <w:p w:rsidR="00644751" w:rsidRPr="00644751" w:rsidRDefault="00644751" w:rsidP="00644751">
            <w:pPr>
              <w:rPr>
                <w:sz w:val="25"/>
                <w:szCs w:val="25"/>
              </w:rPr>
            </w:pPr>
          </w:p>
          <w:p w:rsidR="00644751" w:rsidRPr="00644751" w:rsidRDefault="00644751" w:rsidP="00644751">
            <w:pPr>
              <w:rPr>
                <w:sz w:val="25"/>
                <w:szCs w:val="25"/>
              </w:rPr>
            </w:pPr>
          </w:p>
          <w:p w:rsidR="00644751" w:rsidRPr="00644751" w:rsidRDefault="00644751" w:rsidP="00644751">
            <w:pPr>
              <w:rPr>
                <w:sz w:val="25"/>
                <w:szCs w:val="25"/>
              </w:rPr>
            </w:pPr>
          </w:p>
          <w:p w:rsidR="00644751" w:rsidRPr="00644751" w:rsidRDefault="00644751" w:rsidP="00644751">
            <w:pPr>
              <w:rPr>
                <w:sz w:val="25"/>
                <w:szCs w:val="25"/>
              </w:rPr>
            </w:pPr>
          </w:p>
          <w:p w:rsidR="00644751" w:rsidRPr="00644751" w:rsidRDefault="00644751" w:rsidP="00644751">
            <w:pPr>
              <w:rPr>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b/>
                <w:sz w:val="25"/>
                <w:szCs w:val="25"/>
              </w:rPr>
            </w:pPr>
            <w:r w:rsidRPr="00644751">
              <w:rPr>
                <w:b/>
                <w:sz w:val="25"/>
                <w:szCs w:val="25"/>
              </w:rPr>
              <w:t>Всего</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sz w:val="25"/>
                <w:szCs w:val="25"/>
              </w:rPr>
            </w:pPr>
            <w:r w:rsidRPr="00644751">
              <w:rPr>
                <w:b/>
                <w:sz w:val="25"/>
                <w:szCs w:val="25"/>
              </w:rPr>
              <w:t>36</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sz w:val="25"/>
                <w:szCs w:val="25"/>
              </w:rPr>
            </w:pPr>
            <w:r w:rsidRPr="00644751">
              <w:rPr>
                <w:b/>
                <w:sz w:val="25"/>
                <w:szCs w:val="25"/>
              </w:rPr>
              <w:t>36</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sz w:val="25"/>
                <w:szCs w:val="25"/>
              </w:rPr>
            </w:pPr>
            <w:r w:rsidRPr="00644751">
              <w:rPr>
                <w:b/>
                <w:sz w:val="25"/>
                <w:szCs w:val="25"/>
              </w:rPr>
              <w:t>36</w:t>
            </w:r>
          </w:p>
        </w:tc>
      </w:tr>
      <w:tr w:rsidR="00644751" w:rsidRPr="00644751" w:rsidTr="0046641B">
        <w:trPr>
          <w:trHeight w:val="345"/>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bCs/>
                <w:iCs/>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26</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26</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26</w:t>
            </w:r>
          </w:p>
        </w:tc>
      </w:tr>
      <w:tr w:rsidR="00644751" w:rsidRPr="00644751" w:rsidTr="0046641B">
        <w:trPr>
          <w:trHeight w:val="345"/>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bCs/>
                <w:iCs/>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иные не запрещённые законодательством источники:</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r>
      <w:tr w:rsidR="00644751" w:rsidRPr="00644751" w:rsidTr="0046641B">
        <w:trPr>
          <w:trHeight w:val="345"/>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bCs/>
                <w:iCs/>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областной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10</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10</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10</w:t>
            </w:r>
          </w:p>
        </w:tc>
      </w:tr>
      <w:tr w:rsidR="00644751" w:rsidRPr="00644751" w:rsidTr="0046641B">
        <w:trPr>
          <w:trHeight w:val="345"/>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bCs/>
                <w:iCs/>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средства бюджетов государственных внебюджетных фондов</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r>
      <w:tr w:rsidR="00644751" w:rsidRPr="00644751" w:rsidTr="0046641B">
        <w:trPr>
          <w:trHeight w:val="345"/>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bCs/>
                <w:iCs/>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средства юридических и физических лиц</w:t>
            </w:r>
          </w:p>
          <w:p w:rsidR="00644751" w:rsidRPr="00644751" w:rsidRDefault="00644751" w:rsidP="00644751">
            <w:pPr>
              <w:rPr>
                <w:sz w:val="25"/>
                <w:szCs w:val="25"/>
              </w:rPr>
            </w:pP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r>
      <w:tr w:rsidR="00644751" w:rsidRPr="00644751" w:rsidTr="0046641B">
        <w:trPr>
          <w:trHeight w:val="32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Акция «Рука помощи»</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областной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10</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10</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10</w:t>
            </w:r>
          </w:p>
        </w:tc>
      </w:tr>
      <w:tr w:rsidR="00644751" w:rsidRPr="00644751" w:rsidTr="0046641B">
        <w:trPr>
          <w:trHeight w:val="32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5</w:t>
            </w:r>
          </w:p>
        </w:tc>
      </w:tr>
      <w:tr w:rsidR="00644751" w:rsidRPr="00644751" w:rsidTr="0046641B">
        <w:trPr>
          <w:trHeight w:val="32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Акция «1418 Добрых Дел»</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10</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10</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10</w:t>
            </w:r>
          </w:p>
        </w:tc>
      </w:tr>
      <w:tr w:rsidR="00644751" w:rsidRPr="00644751" w:rsidTr="0046641B">
        <w:trPr>
          <w:trHeight w:val="32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Молодежный конкурс патриотической песни</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5</w:t>
            </w:r>
          </w:p>
        </w:tc>
      </w:tr>
      <w:tr w:rsidR="00644751" w:rsidRPr="00644751" w:rsidTr="0046641B">
        <w:trPr>
          <w:trHeight w:val="32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Акция «Георгиевская ленточка»</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w:t>
            </w:r>
          </w:p>
        </w:tc>
      </w:tr>
      <w:tr w:rsidR="00644751" w:rsidRPr="00644751" w:rsidTr="0046641B">
        <w:trPr>
          <w:trHeight w:val="32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 xml:space="preserve">Встречи с участниками ВОВ, </w:t>
            </w:r>
            <w:r w:rsidRPr="00644751">
              <w:rPr>
                <w:sz w:val="25"/>
                <w:szCs w:val="25"/>
              </w:rPr>
              <w:lastRenderedPageBreak/>
              <w:t>труженика тыла, участниками локальных войн</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lastRenderedPageBreak/>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w:t>
            </w:r>
          </w:p>
        </w:tc>
      </w:tr>
      <w:tr w:rsidR="00644751" w:rsidRPr="00644751" w:rsidTr="0046641B">
        <w:trPr>
          <w:trHeight w:val="32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lastRenderedPageBreak/>
              <w:t>Выступление творческих молодежных коллективов в пансионатах для престарелых и инвалидов</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w:t>
            </w:r>
          </w:p>
        </w:tc>
      </w:tr>
      <w:tr w:rsidR="00644751" w:rsidRPr="00644751" w:rsidTr="0046641B">
        <w:trPr>
          <w:trHeight w:val="32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Участие в областных семинарах</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w:t>
            </w:r>
          </w:p>
        </w:tc>
      </w:tr>
      <w:tr w:rsidR="00644751" w:rsidRPr="00644751" w:rsidTr="0046641B">
        <w:trPr>
          <w:trHeight w:val="375"/>
        </w:trPr>
        <w:tc>
          <w:tcPr>
            <w:tcW w:w="3688" w:type="dxa"/>
            <w:vMerge w:val="restart"/>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bCs/>
                <w:sz w:val="25"/>
                <w:szCs w:val="25"/>
              </w:rPr>
            </w:pPr>
          </w:p>
          <w:p w:rsidR="00644751" w:rsidRPr="00644751" w:rsidRDefault="00644751" w:rsidP="00644751">
            <w:pPr>
              <w:jc w:val="center"/>
              <w:rPr>
                <w:b/>
                <w:bCs/>
                <w:sz w:val="25"/>
                <w:szCs w:val="25"/>
              </w:rPr>
            </w:pPr>
            <w:r w:rsidRPr="00644751">
              <w:rPr>
                <w:b/>
                <w:bCs/>
                <w:sz w:val="25"/>
                <w:szCs w:val="25"/>
              </w:rPr>
              <w:t>Подпрограмма</w:t>
            </w:r>
            <w:r w:rsidRPr="00644751">
              <w:rPr>
                <w:sz w:val="25"/>
                <w:szCs w:val="25"/>
              </w:rPr>
              <w:t xml:space="preserve"> </w:t>
            </w:r>
            <w:r w:rsidRPr="00644751">
              <w:rPr>
                <w:b/>
                <w:sz w:val="25"/>
                <w:szCs w:val="25"/>
                <w:lang w:val="en-US"/>
              </w:rPr>
              <w:t>IV</w:t>
            </w:r>
            <w:r w:rsidRPr="00644751">
              <w:rPr>
                <w:b/>
                <w:bCs/>
                <w:sz w:val="25"/>
                <w:szCs w:val="25"/>
              </w:rPr>
              <w:t>. Профилактика негативных социальных явлений в молодёжной среде</w:t>
            </w:r>
          </w:p>
          <w:p w:rsidR="00644751" w:rsidRPr="00644751" w:rsidRDefault="00644751" w:rsidP="00644751">
            <w:pPr>
              <w:rPr>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b/>
                <w:sz w:val="25"/>
                <w:szCs w:val="25"/>
              </w:rPr>
            </w:pPr>
            <w:r w:rsidRPr="00644751">
              <w:rPr>
                <w:b/>
                <w:sz w:val="25"/>
                <w:szCs w:val="25"/>
              </w:rPr>
              <w:t>Всего</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sz w:val="25"/>
                <w:szCs w:val="25"/>
              </w:rPr>
            </w:pPr>
            <w:r w:rsidRPr="00644751">
              <w:rPr>
                <w:b/>
                <w:sz w:val="25"/>
                <w:szCs w:val="25"/>
              </w:rPr>
              <w:t>26</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sz w:val="25"/>
                <w:szCs w:val="25"/>
              </w:rPr>
            </w:pPr>
            <w:r w:rsidRPr="00644751">
              <w:rPr>
                <w:b/>
                <w:sz w:val="25"/>
                <w:szCs w:val="25"/>
              </w:rPr>
              <w:t>26</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sz w:val="25"/>
                <w:szCs w:val="25"/>
              </w:rPr>
            </w:pPr>
            <w:r w:rsidRPr="00644751">
              <w:rPr>
                <w:b/>
                <w:sz w:val="25"/>
                <w:szCs w:val="25"/>
              </w:rPr>
              <w:t>26</w:t>
            </w:r>
          </w:p>
        </w:tc>
      </w:tr>
      <w:tr w:rsidR="00644751" w:rsidRPr="00644751" w:rsidTr="0046641B">
        <w:trPr>
          <w:trHeight w:val="345"/>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bCs/>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26</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26</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26</w:t>
            </w:r>
          </w:p>
        </w:tc>
      </w:tr>
      <w:tr w:rsidR="00644751" w:rsidRPr="00644751" w:rsidTr="0046641B">
        <w:trPr>
          <w:trHeight w:val="345"/>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bCs/>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иные не запрещённые законодательством источники:</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r>
      <w:tr w:rsidR="00644751" w:rsidRPr="00644751" w:rsidTr="0046641B">
        <w:trPr>
          <w:trHeight w:val="360"/>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bCs/>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областной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r>
      <w:tr w:rsidR="00644751" w:rsidRPr="00644751" w:rsidTr="0046641B">
        <w:trPr>
          <w:trHeight w:val="345"/>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bCs/>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средства бюджетов государственных внебюджетных фондов</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r>
      <w:tr w:rsidR="00644751" w:rsidRPr="00644751" w:rsidTr="0046641B">
        <w:trPr>
          <w:trHeight w:val="345"/>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bCs/>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средства юридических и физических лиц</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r>
      <w:tr w:rsidR="00644751" w:rsidRPr="00644751" w:rsidTr="0046641B">
        <w:trPr>
          <w:trHeight w:val="32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Обобщение и внедрение в практику эффективных методов профилактики наркомании, алкоголизма и преступности в молодежной среде</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w:t>
            </w:r>
          </w:p>
        </w:tc>
      </w:tr>
      <w:tr w:rsidR="00644751" w:rsidRPr="00644751" w:rsidTr="0046641B">
        <w:trPr>
          <w:trHeight w:val="32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Организация и проведение мероприятий по пропаганде здорового образа жизни</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10</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10</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10</w:t>
            </w:r>
          </w:p>
        </w:tc>
      </w:tr>
      <w:tr w:rsidR="00644751" w:rsidRPr="00644751" w:rsidTr="0046641B">
        <w:trPr>
          <w:trHeight w:val="32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Акция «Молодежь против наркотиков»</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8</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8</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8</w:t>
            </w:r>
          </w:p>
        </w:tc>
      </w:tr>
      <w:tr w:rsidR="00644751" w:rsidRPr="00644751" w:rsidTr="0046641B">
        <w:trPr>
          <w:trHeight w:val="325"/>
        </w:trPr>
        <w:tc>
          <w:tcPr>
            <w:tcW w:w="3688" w:type="dxa"/>
            <w:tcBorders>
              <w:top w:val="single" w:sz="4" w:space="0" w:color="auto"/>
              <w:left w:val="single" w:sz="4" w:space="0" w:color="auto"/>
              <w:bottom w:val="single" w:sz="4" w:space="0" w:color="auto"/>
              <w:right w:val="single" w:sz="4" w:space="0" w:color="auto"/>
            </w:tcBorders>
          </w:tcPr>
          <w:p w:rsidR="00644751" w:rsidRDefault="00644751" w:rsidP="00644751">
            <w:pPr>
              <w:rPr>
                <w:sz w:val="25"/>
                <w:szCs w:val="25"/>
              </w:rPr>
            </w:pPr>
            <w:r w:rsidRPr="00644751">
              <w:rPr>
                <w:sz w:val="25"/>
                <w:szCs w:val="25"/>
              </w:rPr>
              <w:t xml:space="preserve">Конкурс фотографий </w:t>
            </w:r>
          </w:p>
          <w:p w:rsidR="00644751" w:rsidRPr="00644751" w:rsidRDefault="00644751" w:rsidP="00644751">
            <w:pPr>
              <w:rPr>
                <w:sz w:val="25"/>
                <w:szCs w:val="25"/>
              </w:rPr>
            </w:pPr>
            <w:r w:rsidRPr="00644751">
              <w:rPr>
                <w:sz w:val="25"/>
                <w:szCs w:val="25"/>
              </w:rPr>
              <w:t>«Мы выбираем жизнь»</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5</w:t>
            </w:r>
          </w:p>
        </w:tc>
      </w:tr>
      <w:tr w:rsidR="00644751" w:rsidRPr="00644751" w:rsidTr="0046641B">
        <w:trPr>
          <w:trHeight w:val="32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 xml:space="preserve">Изготовление буклетов, направленных на профилактику наркомании, алкоголизма, </w:t>
            </w:r>
            <w:r w:rsidRPr="00644751">
              <w:rPr>
                <w:sz w:val="25"/>
                <w:szCs w:val="25"/>
              </w:rPr>
              <w:lastRenderedPageBreak/>
              <w:t>курения</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lastRenderedPageBreak/>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w:t>
            </w:r>
          </w:p>
        </w:tc>
      </w:tr>
      <w:tr w:rsidR="00644751" w:rsidRPr="00644751" w:rsidTr="0046641B">
        <w:trPr>
          <w:trHeight w:val="345"/>
        </w:trPr>
        <w:tc>
          <w:tcPr>
            <w:tcW w:w="3688" w:type="dxa"/>
            <w:vMerge w:val="restart"/>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bCs/>
                <w:sz w:val="25"/>
                <w:szCs w:val="25"/>
              </w:rPr>
            </w:pPr>
          </w:p>
          <w:p w:rsidR="00644751" w:rsidRDefault="00644751" w:rsidP="00644751">
            <w:pPr>
              <w:jc w:val="center"/>
              <w:rPr>
                <w:sz w:val="25"/>
                <w:szCs w:val="25"/>
              </w:rPr>
            </w:pPr>
            <w:r w:rsidRPr="00644751">
              <w:rPr>
                <w:b/>
                <w:bCs/>
                <w:sz w:val="25"/>
                <w:szCs w:val="25"/>
              </w:rPr>
              <w:t xml:space="preserve">Подпрограмма </w:t>
            </w:r>
            <w:r w:rsidRPr="00644751">
              <w:rPr>
                <w:b/>
                <w:sz w:val="25"/>
                <w:szCs w:val="25"/>
                <w:lang w:val="en-US"/>
              </w:rPr>
              <w:t>V</w:t>
            </w:r>
            <w:r w:rsidRPr="00644751">
              <w:rPr>
                <w:b/>
                <w:sz w:val="25"/>
                <w:szCs w:val="25"/>
              </w:rPr>
              <w:t>.</w:t>
            </w:r>
            <w:r w:rsidRPr="00644751">
              <w:rPr>
                <w:sz w:val="25"/>
                <w:szCs w:val="25"/>
              </w:rPr>
              <w:t xml:space="preserve"> </w:t>
            </w:r>
          </w:p>
          <w:p w:rsidR="00644751" w:rsidRPr="00644751" w:rsidRDefault="00644751" w:rsidP="00644751">
            <w:pPr>
              <w:jc w:val="center"/>
              <w:rPr>
                <w:b/>
                <w:sz w:val="25"/>
                <w:szCs w:val="25"/>
              </w:rPr>
            </w:pPr>
            <w:r w:rsidRPr="00644751">
              <w:rPr>
                <w:b/>
                <w:sz w:val="25"/>
                <w:szCs w:val="25"/>
              </w:rPr>
              <w:t>Физическая культура и оздоровление детей, подростков и молодёжи</w:t>
            </w:r>
          </w:p>
          <w:p w:rsidR="00644751" w:rsidRPr="00644751" w:rsidRDefault="00644751" w:rsidP="00644751">
            <w:pPr>
              <w:jc w:val="center"/>
              <w:rPr>
                <w:b/>
                <w:sz w:val="25"/>
                <w:szCs w:val="25"/>
              </w:rPr>
            </w:pPr>
          </w:p>
          <w:p w:rsidR="00644751" w:rsidRPr="00644751" w:rsidRDefault="00644751" w:rsidP="00644751">
            <w:pPr>
              <w:jc w:val="center"/>
              <w:rPr>
                <w:b/>
                <w:sz w:val="25"/>
                <w:szCs w:val="25"/>
              </w:rPr>
            </w:pPr>
          </w:p>
          <w:p w:rsidR="00644751" w:rsidRPr="00644751" w:rsidRDefault="00644751" w:rsidP="00644751">
            <w:pPr>
              <w:jc w:val="center"/>
              <w:rPr>
                <w:b/>
                <w:sz w:val="25"/>
                <w:szCs w:val="25"/>
              </w:rPr>
            </w:pPr>
          </w:p>
          <w:p w:rsidR="00644751" w:rsidRPr="00644751" w:rsidRDefault="00644751" w:rsidP="00644751">
            <w:pPr>
              <w:rPr>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b/>
                <w:sz w:val="25"/>
                <w:szCs w:val="25"/>
              </w:rPr>
            </w:pPr>
            <w:r w:rsidRPr="00644751">
              <w:rPr>
                <w:b/>
                <w:sz w:val="25"/>
                <w:szCs w:val="25"/>
              </w:rPr>
              <w:t>Всего</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sz w:val="25"/>
                <w:szCs w:val="25"/>
              </w:rPr>
            </w:pPr>
            <w:r w:rsidRPr="00644751">
              <w:rPr>
                <w:b/>
                <w:sz w:val="25"/>
                <w:szCs w:val="25"/>
              </w:rPr>
              <w:t>250,5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sz w:val="25"/>
                <w:szCs w:val="25"/>
              </w:rPr>
            </w:pPr>
            <w:r w:rsidRPr="00644751">
              <w:rPr>
                <w:b/>
                <w:sz w:val="25"/>
                <w:szCs w:val="25"/>
              </w:rPr>
              <w:t>250,5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sz w:val="25"/>
                <w:szCs w:val="25"/>
              </w:rPr>
            </w:pPr>
            <w:r w:rsidRPr="00644751">
              <w:rPr>
                <w:b/>
                <w:sz w:val="25"/>
                <w:szCs w:val="25"/>
              </w:rPr>
              <w:t>250,5</w:t>
            </w:r>
          </w:p>
        </w:tc>
      </w:tr>
      <w:tr w:rsidR="00644751" w:rsidRPr="00644751" w:rsidTr="0046641B">
        <w:trPr>
          <w:trHeight w:val="345"/>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bCs/>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244,3</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244,3</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244,3</w:t>
            </w:r>
          </w:p>
        </w:tc>
      </w:tr>
      <w:tr w:rsidR="00644751" w:rsidRPr="00644751" w:rsidTr="0046641B">
        <w:trPr>
          <w:trHeight w:val="345"/>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bCs/>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иные не запрещённые законодательством источники:</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r>
      <w:tr w:rsidR="00644751" w:rsidRPr="00644751" w:rsidTr="0046641B">
        <w:trPr>
          <w:trHeight w:val="345"/>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bCs/>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областной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r>
      <w:tr w:rsidR="00644751" w:rsidRPr="00644751" w:rsidTr="0046641B">
        <w:trPr>
          <w:trHeight w:val="345"/>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bCs/>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средства бюджетов государственных внебюджетных фондов</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r>
      <w:tr w:rsidR="00644751" w:rsidRPr="00644751" w:rsidTr="0046641B">
        <w:trPr>
          <w:trHeight w:val="420"/>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bCs/>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средства юридических и физических лиц</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6,2</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6,2</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6,2</w:t>
            </w:r>
          </w:p>
        </w:tc>
      </w:tr>
      <w:tr w:rsidR="00644751" w:rsidRPr="00644751" w:rsidTr="0046641B">
        <w:trPr>
          <w:trHeight w:val="420"/>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Рождественский турнир по мини-футболу среди мужских команд</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3,56</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3,56</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3,56</w:t>
            </w:r>
          </w:p>
        </w:tc>
      </w:tr>
      <w:tr w:rsidR="00644751" w:rsidRPr="00644751" w:rsidTr="0046641B">
        <w:trPr>
          <w:trHeight w:val="420"/>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Турнир по волейболу среди мужских команд</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3,56</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3,56</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3,56</w:t>
            </w:r>
          </w:p>
        </w:tc>
      </w:tr>
      <w:tr w:rsidR="00644751" w:rsidRPr="00644751" w:rsidTr="0046641B">
        <w:trPr>
          <w:trHeight w:val="420"/>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Всероссийская массовая гонка «Лыжня России 2015»</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5</w:t>
            </w:r>
          </w:p>
        </w:tc>
      </w:tr>
      <w:tr w:rsidR="00644751" w:rsidRPr="00644751" w:rsidTr="0046641B">
        <w:trPr>
          <w:trHeight w:val="420"/>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Турнир по волейболу среди мужских команд в честь празднования Дня защитника Отечества</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3,56</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3,56</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3,56</w:t>
            </w:r>
          </w:p>
        </w:tc>
      </w:tr>
      <w:tr w:rsidR="00644751" w:rsidRPr="00644751" w:rsidTr="0046641B">
        <w:trPr>
          <w:trHeight w:val="420"/>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Турнир по волейболу среди женских команд в честь Международного женского дня</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3,56</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3,56</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3,56</w:t>
            </w:r>
          </w:p>
        </w:tc>
      </w:tr>
      <w:tr w:rsidR="00644751" w:rsidRPr="00644751" w:rsidTr="0046641B">
        <w:trPr>
          <w:trHeight w:val="420"/>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Участие в областной спартакиаде Молодежного парламента</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w:t>
            </w:r>
          </w:p>
        </w:tc>
      </w:tr>
      <w:tr w:rsidR="00644751" w:rsidRPr="00644751" w:rsidTr="0046641B">
        <w:trPr>
          <w:trHeight w:val="420"/>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Турнир по мини-футболу «Победный май»</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3,56</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3,56</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3,56</w:t>
            </w:r>
          </w:p>
        </w:tc>
      </w:tr>
      <w:tr w:rsidR="00644751" w:rsidRPr="00644751" w:rsidTr="0046641B">
        <w:trPr>
          <w:trHeight w:val="420"/>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 xml:space="preserve">Турнир по волейболу среди мужских команд в честь </w:t>
            </w:r>
            <w:r w:rsidRPr="00644751">
              <w:rPr>
                <w:sz w:val="25"/>
                <w:szCs w:val="25"/>
              </w:rPr>
              <w:lastRenderedPageBreak/>
              <w:t>празднования Великой Победы</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lastRenderedPageBreak/>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3,56</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3,56</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3,56</w:t>
            </w:r>
          </w:p>
        </w:tc>
      </w:tr>
      <w:tr w:rsidR="00644751" w:rsidRPr="00644751" w:rsidTr="0046641B">
        <w:trPr>
          <w:trHeight w:val="420"/>
        </w:trPr>
        <w:tc>
          <w:tcPr>
            <w:tcW w:w="3688" w:type="dxa"/>
            <w:tcBorders>
              <w:top w:val="single" w:sz="4" w:space="0" w:color="auto"/>
              <w:left w:val="single" w:sz="4" w:space="0" w:color="auto"/>
              <w:bottom w:val="single" w:sz="4" w:space="0" w:color="auto"/>
              <w:right w:val="single" w:sz="4" w:space="0" w:color="auto"/>
            </w:tcBorders>
          </w:tcPr>
          <w:p w:rsidR="00644751" w:rsidRDefault="00644751" w:rsidP="00644751">
            <w:pPr>
              <w:jc w:val="center"/>
              <w:rPr>
                <w:sz w:val="25"/>
                <w:szCs w:val="25"/>
              </w:rPr>
            </w:pPr>
            <w:r w:rsidRPr="00644751">
              <w:rPr>
                <w:sz w:val="25"/>
                <w:szCs w:val="25"/>
              </w:rPr>
              <w:lastRenderedPageBreak/>
              <w:t xml:space="preserve">Турнир по мини-футболу в рамках празднования </w:t>
            </w:r>
          </w:p>
          <w:p w:rsidR="00644751" w:rsidRPr="00644751" w:rsidRDefault="00644751" w:rsidP="00644751">
            <w:pPr>
              <w:jc w:val="center"/>
              <w:rPr>
                <w:sz w:val="25"/>
                <w:szCs w:val="25"/>
              </w:rPr>
            </w:pPr>
            <w:r w:rsidRPr="00644751">
              <w:rPr>
                <w:sz w:val="25"/>
                <w:szCs w:val="25"/>
              </w:rPr>
              <w:t>Дня России</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1,5</w:t>
            </w:r>
          </w:p>
        </w:tc>
      </w:tr>
      <w:tr w:rsidR="00644751" w:rsidRPr="00644751" w:rsidTr="0046641B">
        <w:trPr>
          <w:trHeight w:val="420"/>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Соревнования в честь празднования Дня района</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80, 1</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80, 1</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80, 1</w:t>
            </w:r>
          </w:p>
        </w:tc>
      </w:tr>
      <w:tr w:rsidR="00644751" w:rsidRPr="00644751" w:rsidTr="0046641B">
        <w:trPr>
          <w:trHeight w:val="420"/>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 xml:space="preserve">Участие в отборочных зональных соревнованиях </w:t>
            </w:r>
            <w:proofErr w:type="spellStart"/>
            <w:r w:rsidRPr="00644751">
              <w:rPr>
                <w:sz w:val="25"/>
                <w:szCs w:val="25"/>
              </w:rPr>
              <w:t>Всекузбасских</w:t>
            </w:r>
            <w:proofErr w:type="spellEnd"/>
            <w:r w:rsidRPr="00644751">
              <w:rPr>
                <w:sz w:val="25"/>
                <w:szCs w:val="25"/>
              </w:rPr>
              <w:t xml:space="preserve"> сельских летних спортивных игр по волейболу среди женских и мужских команд</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25</w:t>
            </w:r>
          </w:p>
        </w:tc>
      </w:tr>
      <w:tr w:rsidR="00644751" w:rsidRPr="00644751" w:rsidTr="0046641B">
        <w:trPr>
          <w:trHeight w:val="420"/>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 xml:space="preserve">Участие в отборочных зональных соревнованиях </w:t>
            </w:r>
            <w:proofErr w:type="spellStart"/>
            <w:r w:rsidRPr="00644751">
              <w:rPr>
                <w:sz w:val="25"/>
                <w:szCs w:val="25"/>
              </w:rPr>
              <w:t>Всекузбасских</w:t>
            </w:r>
            <w:proofErr w:type="spellEnd"/>
            <w:r w:rsidRPr="00644751">
              <w:rPr>
                <w:sz w:val="25"/>
                <w:szCs w:val="25"/>
              </w:rPr>
              <w:t xml:space="preserve"> сельских летних спортивных игр по мини – футболу</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15</w:t>
            </w:r>
          </w:p>
        </w:tc>
      </w:tr>
      <w:tr w:rsidR="00644751" w:rsidRPr="00644751" w:rsidTr="0046641B">
        <w:trPr>
          <w:trHeight w:val="420"/>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Турнир по пляжному волейболу среди мужских команд</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3,64</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3,64</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3,64</w:t>
            </w:r>
          </w:p>
        </w:tc>
      </w:tr>
      <w:tr w:rsidR="00644751" w:rsidRPr="00644751" w:rsidTr="0046641B">
        <w:trPr>
          <w:trHeight w:val="420"/>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 xml:space="preserve">Участие в финальных  соревнованиях </w:t>
            </w:r>
            <w:proofErr w:type="spellStart"/>
            <w:r w:rsidRPr="00644751">
              <w:rPr>
                <w:sz w:val="25"/>
                <w:szCs w:val="25"/>
              </w:rPr>
              <w:t>Всекузбасских</w:t>
            </w:r>
            <w:proofErr w:type="spellEnd"/>
            <w:r w:rsidRPr="00644751">
              <w:rPr>
                <w:sz w:val="25"/>
                <w:szCs w:val="25"/>
              </w:rPr>
              <w:t xml:space="preserve"> сельских летних спортивных игр</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70,7</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70,7</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70,7</w:t>
            </w:r>
          </w:p>
        </w:tc>
      </w:tr>
      <w:tr w:rsidR="00644751" w:rsidRPr="00644751" w:rsidTr="0046641B">
        <w:trPr>
          <w:trHeight w:val="420"/>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 xml:space="preserve">Участие во </w:t>
            </w:r>
            <w:proofErr w:type="gramStart"/>
            <w:r w:rsidRPr="00644751">
              <w:rPr>
                <w:sz w:val="25"/>
                <w:szCs w:val="25"/>
              </w:rPr>
              <w:t>Всероссийских</w:t>
            </w:r>
            <w:proofErr w:type="gramEnd"/>
            <w:r w:rsidRPr="00644751">
              <w:rPr>
                <w:sz w:val="25"/>
                <w:szCs w:val="25"/>
              </w:rPr>
              <w:t xml:space="preserve"> соревнования по </w:t>
            </w:r>
            <w:proofErr w:type="spellStart"/>
            <w:r w:rsidRPr="00644751">
              <w:rPr>
                <w:sz w:val="25"/>
                <w:szCs w:val="25"/>
              </w:rPr>
              <w:t>стритболу</w:t>
            </w:r>
            <w:proofErr w:type="spellEnd"/>
            <w:r w:rsidRPr="00644751">
              <w:rPr>
                <w:sz w:val="25"/>
                <w:szCs w:val="25"/>
              </w:rPr>
              <w:t xml:space="preserve"> «Оранжевый мяч»</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w:t>
            </w:r>
          </w:p>
        </w:tc>
      </w:tr>
      <w:tr w:rsidR="00644751" w:rsidRPr="00644751" w:rsidTr="0046641B">
        <w:trPr>
          <w:trHeight w:val="278"/>
        </w:trPr>
        <w:tc>
          <w:tcPr>
            <w:tcW w:w="3688" w:type="dxa"/>
            <w:vMerge w:val="restart"/>
            <w:tcBorders>
              <w:top w:val="single" w:sz="4" w:space="0" w:color="auto"/>
              <w:left w:val="single" w:sz="4" w:space="0" w:color="auto"/>
              <w:bottom w:val="single" w:sz="4" w:space="0" w:color="auto"/>
              <w:right w:val="single" w:sz="4" w:space="0" w:color="auto"/>
            </w:tcBorders>
          </w:tcPr>
          <w:p w:rsidR="00644751" w:rsidRDefault="00644751" w:rsidP="00644751">
            <w:pPr>
              <w:jc w:val="center"/>
              <w:rPr>
                <w:sz w:val="25"/>
                <w:szCs w:val="25"/>
              </w:rPr>
            </w:pPr>
            <w:r w:rsidRPr="00644751">
              <w:rPr>
                <w:sz w:val="25"/>
                <w:szCs w:val="25"/>
              </w:rPr>
              <w:t>Всероссийская акция</w:t>
            </w:r>
          </w:p>
          <w:p w:rsidR="00644751" w:rsidRPr="00644751" w:rsidRDefault="00644751" w:rsidP="00644751">
            <w:pPr>
              <w:jc w:val="center"/>
              <w:rPr>
                <w:sz w:val="25"/>
                <w:szCs w:val="25"/>
              </w:rPr>
            </w:pPr>
            <w:r w:rsidRPr="00644751">
              <w:rPr>
                <w:sz w:val="25"/>
                <w:szCs w:val="25"/>
              </w:rPr>
              <w:t xml:space="preserve"> «Я выбираю спорт»</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1,5</w:t>
            </w:r>
          </w:p>
        </w:tc>
      </w:tr>
      <w:tr w:rsidR="00644751" w:rsidRPr="00644751" w:rsidTr="0046641B">
        <w:trPr>
          <w:trHeight w:val="277"/>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средства юридических и физических лиц</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2,1</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2,1</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2,1</w:t>
            </w:r>
          </w:p>
        </w:tc>
      </w:tr>
      <w:tr w:rsidR="00644751" w:rsidRPr="00644751" w:rsidTr="0046641B">
        <w:trPr>
          <w:trHeight w:val="420"/>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 xml:space="preserve">Проведение муниципального этапа Всероссийского бега </w:t>
            </w:r>
            <w:r w:rsidRPr="00644751">
              <w:rPr>
                <w:sz w:val="25"/>
                <w:szCs w:val="25"/>
              </w:rPr>
              <w:lastRenderedPageBreak/>
              <w:t>«Кросс Нации-2015»</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lastRenderedPageBreak/>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w:t>
            </w:r>
          </w:p>
        </w:tc>
      </w:tr>
      <w:tr w:rsidR="00644751" w:rsidRPr="00644751" w:rsidTr="0046641B">
        <w:trPr>
          <w:trHeight w:val="420"/>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lastRenderedPageBreak/>
              <w:t xml:space="preserve">Участие </w:t>
            </w:r>
            <w:proofErr w:type="gramStart"/>
            <w:r w:rsidRPr="00644751">
              <w:rPr>
                <w:sz w:val="25"/>
                <w:szCs w:val="25"/>
              </w:rPr>
              <w:t>в</w:t>
            </w:r>
            <w:proofErr w:type="gramEnd"/>
            <w:r w:rsidRPr="00644751">
              <w:rPr>
                <w:sz w:val="25"/>
                <w:szCs w:val="25"/>
              </w:rPr>
              <w:t xml:space="preserve"> центрального этапа </w:t>
            </w:r>
          </w:p>
          <w:p w:rsidR="00644751" w:rsidRPr="00644751" w:rsidRDefault="00644751" w:rsidP="00644751">
            <w:pPr>
              <w:jc w:val="center"/>
              <w:rPr>
                <w:sz w:val="25"/>
                <w:szCs w:val="25"/>
              </w:rPr>
            </w:pPr>
            <w:r w:rsidRPr="00644751">
              <w:rPr>
                <w:sz w:val="25"/>
                <w:szCs w:val="25"/>
              </w:rPr>
              <w:t xml:space="preserve">Всероссийского бега </w:t>
            </w:r>
          </w:p>
          <w:p w:rsidR="00644751" w:rsidRPr="00644751" w:rsidRDefault="00644751" w:rsidP="00644751">
            <w:pPr>
              <w:jc w:val="center"/>
              <w:rPr>
                <w:sz w:val="25"/>
                <w:szCs w:val="25"/>
              </w:rPr>
            </w:pPr>
            <w:r w:rsidRPr="00644751">
              <w:rPr>
                <w:sz w:val="25"/>
                <w:szCs w:val="25"/>
              </w:rPr>
              <w:t>«Кросс Нации-2015»</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w:t>
            </w:r>
          </w:p>
        </w:tc>
      </w:tr>
      <w:tr w:rsidR="00644751" w:rsidRPr="00644751" w:rsidTr="0046641B">
        <w:trPr>
          <w:trHeight w:val="420"/>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 xml:space="preserve">Соревнования по настольному теннису </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2,5</w:t>
            </w:r>
          </w:p>
        </w:tc>
      </w:tr>
      <w:tr w:rsidR="00644751" w:rsidRPr="00644751" w:rsidTr="0046641B">
        <w:trPr>
          <w:trHeight w:val="420"/>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Соревнования по мини-футболу среди мужских команд</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1,5</w:t>
            </w:r>
          </w:p>
        </w:tc>
      </w:tr>
      <w:tr w:rsidR="00644751" w:rsidRPr="00644751" w:rsidTr="0046641B">
        <w:trPr>
          <w:trHeight w:val="420"/>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средства юридических и физических лиц</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2,1</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2,1</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2,1</w:t>
            </w:r>
          </w:p>
        </w:tc>
      </w:tr>
      <w:tr w:rsidR="00644751" w:rsidRPr="00644751" w:rsidTr="0046641B">
        <w:trPr>
          <w:trHeight w:val="420"/>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Турнир по борьбе самбо памяти воина-афганца</w:t>
            </w:r>
          </w:p>
          <w:p w:rsidR="00644751" w:rsidRPr="00644751" w:rsidRDefault="00644751" w:rsidP="00644751">
            <w:pPr>
              <w:jc w:val="center"/>
              <w:rPr>
                <w:sz w:val="25"/>
                <w:szCs w:val="25"/>
              </w:rPr>
            </w:pPr>
            <w:r w:rsidRPr="00644751">
              <w:rPr>
                <w:sz w:val="25"/>
                <w:szCs w:val="25"/>
              </w:rPr>
              <w:t>И. Никитенко</w:t>
            </w: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местный бюджет</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8,5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8,5</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8,5</w:t>
            </w:r>
          </w:p>
        </w:tc>
      </w:tr>
      <w:tr w:rsidR="00644751" w:rsidRPr="00644751" w:rsidTr="0046641B">
        <w:trPr>
          <w:trHeight w:val="420"/>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p>
        </w:tc>
        <w:tc>
          <w:tcPr>
            <w:tcW w:w="4296"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5"/>
                <w:szCs w:val="25"/>
              </w:rPr>
            </w:pPr>
            <w:r w:rsidRPr="00644751">
              <w:rPr>
                <w:sz w:val="25"/>
                <w:szCs w:val="25"/>
              </w:rPr>
              <w:t>средства юридических и физических лиц</w:t>
            </w:r>
          </w:p>
        </w:tc>
        <w:tc>
          <w:tcPr>
            <w:tcW w:w="2204"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w:t>
            </w:r>
          </w:p>
        </w:tc>
        <w:tc>
          <w:tcPr>
            <w:tcW w:w="198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5"/>
                <w:szCs w:val="25"/>
              </w:rPr>
            </w:pPr>
            <w:r w:rsidRPr="00644751">
              <w:rPr>
                <w:sz w:val="25"/>
                <w:szCs w:val="25"/>
              </w:rPr>
              <w:t>2</w:t>
            </w:r>
          </w:p>
        </w:tc>
      </w:tr>
    </w:tbl>
    <w:p w:rsidR="00644751" w:rsidRPr="00644751" w:rsidRDefault="00644751" w:rsidP="00644751">
      <w:pPr>
        <w:rPr>
          <w:b/>
          <w:sz w:val="26"/>
          <w:szCs w:val="26"/>
        </w:rPr>
        <w:sectPr w:rsidR="00644751" w:rsidRPr="00644751" w:rsidSect="0046641B">
          <w:pgSz w:w="16838" w:h="11906" w:orient="landscape" w:code="9"/>
          <w:pgMar w:top="851" w:right="720" w:bottom="1701" w:left="1134" w:header="709" w:footer="709" w:gutter="0"/>
          <w:cols w:space="708"/>
          <w:docGrid w:linePitch="360"/>
        </w:sectPr>
      </w:pPr>
    </w:p>
    <w:p w:rsidR="00644751" w:rsidRPr="00644751" w:rsidRDefault="00644751" w:rsidP="00644751">
      <w:pPr>
        <w:jc w:val="center"/>
        <w:rPr>
          <w:b/>
          <w:sz w:val="26"/>
          <w:szCs w:val="26"/>
        </w:rPr>
      </w:pPr>
      <w:r w:rsidRPr="00644751">
        <w:rPr>
          <w:b/>
          <w:sz w:val="26"/>
          <w:szCs w:val="26"/>
        </w:rPr>
        <w:lastRenderedPageBreak/>
        <w:t>Раздел 6.  Сведения о планируемых значениях целевых показателей (индикаторов) муниципальной программы</w:t>
      </w:r>
    </w:p>
    <w:p w:rsidR="00644751" w:rsidRPr="00644751" w:rsidRDefault="00644751" w:rsidP="00644751">
      <w:pPr>
        <w:ind w:firstLine="720"/>
        <w:jc w:val="both"/>
        <w:rPr>
          <w:sz w:val="26"/>
          <w:szCs w:val="26"/>
        </w:rPr>
      </w:pPr>
    </w:p>
    <w:p w:rsidR="00644751" w:rsidRPr="00644751" w:rsidRDefault="00644751" w:rsidP="00644751">
      <w:pPr>
        <w:ind w:firstLine="851"/>
        <w:jc w:val="both"/>
        <w:rPr>
          <w:sz w:val="26"/>
          <w:szCs w:val="26"/>
        </w:rPr>
      </w:pPr>
      <w:r w:rsidRPr="00644751">
        <w:rPr>
          <w:sz w:val="26"/>
          <w:szCs w:val="26"/>
        </w:rPr>
        <w:t>Сведения о планируемых значениях целевых показателей (индикаторов) муниципальной программы отражены в Таблице № 2.</w:t>
      </w:r>
    </w:p>
    <w:p w:rsidR="00644751" w:rsidRPr="00644751" w:rsidRDefault="00644751" w:rsidP="00644751">
      <w:pPr>
        <w:ind w:firstLine="720"/>
        <w:jc w:val="both"/>
        <w:rPr>
          <w:sz w:val="26"/>
          <w:szCs w:val="26"/>
        </w:rPr>
      </w:pPr>
    </w:p>
    <w:p w:rsidR="00644751" w:rsidRPr="00644751" w:rsidRDefault="00644751" w:rsidP="00644751">
      <w:pPr>
        <w:jc w:val="both"/>
        <w:rPr>
          <w:sz w:val="26"/>
          <w:szCs w:val="26"/>
        </w:rPr>
      </w:pPr>
      <w:r w:rsidRPr="00644751">
        <w:rPr>
          <w:sz w:val="26"/>
          <w:szCs w:val="26"/>
        </w:rPr>
        <w:t xml:space="preserve">              </w:t>
      </w:r>
    </w:p>
    <w:p w:rsidR="00644751" w:rsidRPr="00644751" w:rsidRDefault="00644751" w:rsidP="00644751">
      <w:pPr>
        <w:rPr>
          <w:sz w:val="26"/>
          <w:szCs w:val="26"/>
        </w:rPr>
      </w:pPr>
    </w:p>
    <w:p w:rsidR="00644751" w:rsidRPr="00644751" w:rsidRDefault="00644751" w:rsidP="00644751">
      <w:pPr>
        <w:rPr>
          <w:sz w:val="26"/>
          <w:szCs w:val="26"/>
        </w:rPr>
      </w:pPr>
    </w:p>
    <w:p w:rsidR="00644751" w:rsidRPr="00644751" w:rsidRDefault="00644751" w:rsidP="00644751">
      <w:pPr>
        <w:jc w:val="center"/>
        <w:rPr>
          <w:b/>
          <w:bCs/>
          <w:sz w:val="26"/>
          <w:szCs w:val="26"/>
        </w:rPr>
        <w:sectPr w:rsidR="00644751" w:rsidRPr="00644751" w:rsidSect="0046641B">
          <w:pgSz w:w="11906" w:h="16838" w:code="9"/>
          <w:pgMar w:top="1134" w:right="851" w:bottom="720" w:left="1701" w:header="709" w:footer="709" w:gutter="0"/>
          <w:cols w:space="708"/>
          <w:docGrid w:linePitch="360"/>
        </w:sectPr>
      </w:pPr>
    </w:p>
    <w:p w:rsidR="00644751" w:rsidRPr="00644751" w:rsidRDefault="00644751" w:rsidP="00644751">
      <w:pPr>
        <w:jc w:val="right"/>
        <w:rPr>
          <w:sz w:val="26"/>
          <w:szCs w:val="26"/>
        </w:rPr>
      </w:pPr>
      <w:r w:rsidRPr="00644751">
        <w:rPr>
          <w:b/>
          <w:bCs/>
          <w:sz w:val="26"/>
          <w:szCs w:val="26"/>
        </w:rPr>
        <w:lastRenderedPageBreak/>
        <w:t xml:space="preserve">                                                                                                                                                                                                              </w:t>
      </w:r>
      <w:r w:rsidRPr="00644751">
        <w:rPr>
          <w:sz w:val="26"/>
          <w:szCs w:val="26"/>
        </w:rPr>
        <w:t>Таблица № 2</w:t>
      </w:r>
    </w:p>
    <w:p w:rsidR="00644751" w:rsidRPr="00644751" w:rsidRDefault="00644751" w:rsidP="00644751">
      <w:pPr>
        <w:jc w:val="right"/>
        <w:rPr>
          <w:b/>
          <w:bCs/>
          <w:sz w:val="26"/>
          <w:szCs w:val="26"/>
        </w:rPr>
      </w:pPr>
    </w:p>
    <w:p w:rsidR="00644751" w:rsidRPr="00644751" w:rsidRDefault="00644751" w:rsidP="00644751">
      <w:pPr>
        <w:jc w:val="center"/>
        <w:rPr>
          <w:b/>
          <w:bCs/>
          <w:sz w:val="26"/>
          <w:szCs w:val="26"/>
        </w:rPr>
      </w:pPr>
      <w:r w:rsidRPr="00644751">
        <w:rPr>
          <w:b/>
          <w:bCs/>
          <w:sz w:val="26"/>
          <w:szCs w:val="26"/>
        </w:rPr>
        <w:t xml:space="preserve">  Сведения о планируемых значениях целевых показателей (индикаторов) </w:t>
      </w:r>
    </w:p>
    <w:p w:rsidR="00644751" w:rsidRPr="00644751" w:rsidRDefault="00644751" w:rsidP="00644751">
      <w:pPr>
        <w:jc w:val="center"/>
        <w:rPr>
          <w:b/>
          <w:bCs/>
          <w:sz w:val="26"/>
          <w:szCs w:val="26"/>
        </w:rPr>
      </w:pPr>
      <w:r w:rsidRPr="00644751">
        <w:rPr>
          <w:b/>
          <w:bCs/>
          <w:sz w:val="26"/>
          <w:szCs w:val="26"/>
        </w:rPr>
        <w:t xml:space="preserve">муниципальной программы                                                                                                       </w:t>
      </w:r>
    </w:p>
    <w:p w:rsidR="00644751" w:rsidRPr="00644751" w:rsidRDefault="00644751" w:rsidP="00644751">
      <w:pPr>
        <w:jc w:val="center"/>
        <w:rPr>
          <w:b/>
          <w:bCs/>
          <w:i/>
          <w:iCs/>
          <w:sz w:val="26"/>
          <w:szCs w:val="26"/>
        </w:r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8"/>
        <w:gridCol w:w="3791"/>
        <w:gridCol w:w="1418"/>
        <w:gridCol w:w="1701"/>
        <w:gridCol w:w="1570"/>
        <w:gridCol w:w="1433"/>
        <w:gridCol w:w="7"/>
      </w:tblGrid>
      <w:tr w:rsidR="00644751" w:rsidRPr="00644751" w:rsidTr="00644751">
        <w:trPr>
          <w:gridAfter w:val="1"/>
          <w:wAfter w:w="7" w:type="dxa"/>
          <w:trHeight w:val="325"/>
        </w:trPr>
        <w:tc>
          <w:tcPr>
            <w:tcW w:w="3688" w:type="dxa"/>
            <w:vMerge w:val="restart"/>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Наименование муниципальной программы, подпрограммы, мероприятия</w:t>
            </w:r>
          </w:p>
        </w:tc>
        <w:tc>
          <w:tcPr>
            <w:tcW w:w="3791" w:type="dxa"/>
            <w:vMerge w:val="restart"/>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 xml:space="preserve">Наименование </w:t>
            </w:r>
            <w:proofErr w:type="gramStart"/>
            <w:r w:rsidRPr="00644751">
              <w:rPr>
                <w:sz w:val="26"/>
                <w:szCs w:val="26"/>
              </w:rPr>
              <w:t>целевого</w:t>
            </w:r>
            <w:proofErr w:type="gramEnd"/>
          </w:p>
          <w:p w:rsidR="00644751" w:rsidRPr="00644751" w:rsidRDefault="00644751" w:rsidP="00644751">
            <w:pPr>
              <w:jc w:val="center"/>
              <w:rPr>
                <w:sz w:val="26"/>
                <w:szCs w:val="26"/>
              </w:rPr>
            </w:pPr>
            <w:r w:rsidRPr="00644751">
              <w:rPr>
                <w:sz w:val="26"/>
                <w:szCs w:val="26"/>
              </w:rPr>
              <w:t>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Единица измерения</w:t>
            </w:r>
          </w:p>
          <w:p w:rsidR="00644751" w:rsidRPr="00644751" w:rsidRDefault="00644751" w:rsidP="00644751">
            <w:pPr>
              <w:jc w:val="center"/>
              <w:rPr>
                <w:sz w:val="26"/>
                <w:szCs w:val="26"/>
              </w:rPr>
            </w:pPr>
          </w:p>
        </w:tc>
        <w:tc>
          <w:tcPr>
            <w:tcW w:w="4704" w:type="dxa"/>
            <w:gridSpan w:val="3"/>
            <w:tcBorders>
              <w:top w:val="single" w:sz="4" w:space="0" w:color="auto"/>
              <w:left w:val="single" w:sz="4" w:space="0" w:color="auto"/>
              <w:bottom w:val="single" w:sz="4" w:space="0" w:color="auto"/>
              <w:right w:val="single" w:sz="4" w:space="0" w:color="auto"/>
            </w:tcBorders>
          </w:tcPr>
          <w:p w:rsidR="00644751" w:rsidRPr="00644751" w:rsidRDefault="00644751" w:rsidP="00644751">
            <w:pPr>
              <w:rPr>
                <w:sz w:val="26"/>
                <w:szCs w:val="26"/>
              </w:rPr>
            </w:pPr>
            <w:r w:rsidRPr="00644751">
              <w:rPr>
                <w:sz w:val="26"/>
                <w:szCs w:val="26"/>
              </w:rPr>
              <w:t>Плановое значение целевого показателя</w:t>
            </w:r>
          </w:p>
        </w:tc>
      </w:tr>
      <w:tr w:rsidR="00644751" w:rsidRPr="00644751" w:rsidTr="00644751">
        <w:trPr>
          <w:trHeight w:val="651"/>
        </w:trPr>
        <w:tc>
          <w:tcPr>
            <w:tcW w:w="368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p>
        </w:tc>
        <w:tc>
          <w:tcPr>
            <w:tcW w:w="3791"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p>
        </w:tc>
        <w:tc>
          <w:tcPr>
            <w:tcW w:w="1418" w:type="dxa"/>
            <w:vMerge/>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2015г.</w:t>
            </w:r>
          </w:p>
        </w:tc>
        <w:tc>
          <w:tcPr>
            <w:tcW w:w="157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2016г.</w:t>
            </w:r>
          </w:p>
        </w:tc>
        <w:tc>
          <w:tcPr>
            <w:tcW w:w="1440" w:type="dxa"/>
            <w:gridSpan w:val="2"/>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2017г.</w:t>
            </w:r>
          </w:p>
        </w:tc>
      </w:tr>
      <w:tr w:rsidR="00644751" w:rsidRPr="00644751" w:rsidTr="00644751">
        <w:trPr>
          <w:trHeight w:val="25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1</w:t>
            </w:r>
          </w:p>
        </w:tc>
        <w:tc>
          <w:tcPr>
            <w:tcW w:w="3791"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2</w:t>
            </w:r>
          </w:p>
        </w:tc>
        <w:tc>
          <w:tcPr>
            <w:tcW w:w="141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4</w:t>
            </w:r>
          </w:p>
        </w:tc>
        <w:tc>
          <w:tcPr>
            <w:tcW w:w="157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5</w:t>
            </w:r>
          </w:p>
        </w:tc>
        <w:tc>
          <w:tcPr>
            <w:tcW w:w="1440" w:type="dxa"/>
            <w:gridSpan w:val="2"/>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6</w:t>
            </w:r>
          </w:p>
        </w:tc>
      </w:tr>
      <w:tr w:rsidR="00644751" w:rsidRPr="00644751" w:rsidTr="00644751">
        <w:trPr>
          <w:trHeight w:val="2500"/>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Муниципальная программа</w:t>
            </w:r>
          </w:p>
          <w:p w:rsidR="00644751" w:rsidRPr="00644751" w:rsidRDefault="00644751" w:rsidP="00644751">
            <w:pPr>
              <w:jc w:val="center"/>
              <w:rPr>
                <w:sz w:val="26"/>
                <w:szCs w:val="26"/>
              </w:rPr>
            </w:pPr>
          </w:p>
          <w:p w:rsidR="00644751" w:rsidRPr="00644751" w:rsidRDefault="00644751" w:rsidP="00644751">
            <w:pPr>
              <w:autoSpaceDE w:val="0"/>
              <w:autoSpaceDN w:val="0"/>
              <w:adjustRightInd w:val="0"/>
              <w:jc w:val="center"/>
              <w:outlineLvl w:val="0"/>
              <w:rPr>
                <w:b/>
                <w:sz w:val="26"/>
                <w:szCs w:val="26"/>
              </w:rPr>
            </w:pPr>
            <w:r w:rsidRPr="00644751">
              <w:rPr>
                <w:b/>
                <w:bCs/>
                <w:sz w:val="26"/>
                <w:szCs w:val="26"/>
              </w:rPr>
              <w:t>«</w:t>
            </w:r>
            <w:r w:rsidRPr="00644751">
              <w:rPr>
                <w:b/>
                <w:sz w:val="26"/>
                <w:szCs w:val="26"/>
              </w:rPr>
              <w:t xml:space="preserve">Развитие молодёжной политики и спорта Юргинского </w:t>
            </w:r>
            <w:proofErr w:type="spellStart"/>
            <w:r w:rsidRPr="00644751">
              <w:rPr>
                <w:b/>
                <w:sz w:val="26"/>
                <w:szCs w:val="26"/>
              </w:rPr>
              <w:t>муниципальногорайона</w:t>
            </w:r>
            <w:proofErr w:type="spellEnd"/>
            <w:r w:rsidRPr="00644751">
              <w:rPr>
                <w:b/>
                <w:sz w:val="26"/>
                <w:szCs w:val="26"/>
              </w:rPr>
              <w:t>»</w:t>
            </w:r>
          </w:p>
          <w:p w:rsidR="00644751" w:rsidRPr="00644751" w:rsidRDefault="00644751" w:rsidP="00644751">
            <w:pPr>
              <w:rPr>
                <w:sz w:val="26"/>
                <w:szCs w:val="26"/>
              </w:rPr>
            </w:pPr>
          </w:p>
          <w:p w:rsidR="00644751" w:rsidRPr="00644751" w:rsidRDefault="00644751" w:rsidP="00644751">
            <w:pPr>
              <w:rPr>
                <w:sz w:val="26"/>
                <w:szCs w:val="26"/>
              </w:rPr>
            </w:pPr>
          </w:p>
          <w:p w:rsidR="00644751" w:rsidRPr="00644751" w:rsidRDefault="00644751" w:rsidP="00644751">
            <w:pPr>
              <w:rPr>
                <w:sz w:val="26"/>
                <w:szCs w:val="26"/>
              </w:rPr>
            </w:pPr>
          </w:p>
          <w:p w:rsidR="00644751" w:rsidRPr="00644751" w:rsidRDefault="00644751" w:rsidP="00644751">
            <w:pPr>
              <w:rPr>
                <w:sz w:val="26"/>
                <w:szCs w:val="26"/>
              </w:rPr>
            </w:pPr>
          </w:p>
        </w:tc>
        <w:tc>
          <w:tcPr>
            <w:tcW w:w="3791"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numPr>
                <w:ilvl w:val="0"/>
                <w:numId w:val="16"/>
              </w:numPr>
              <w:rPr>
                <w:sz w:val="26"/>
                <w:szCs w:val="26"/>
              </w:rPr>
            </w:pPr>
            <w:r w:rsidRPr="00644751">
              <w:rPr>
                <w:sz w:val="26"/>
                <w:szCs w:val="26"/>
              </w:rPr>
              <w:t xml:space="preserve">Количество районных молодежных мероприятий </w:t>
            </w:r>
          </w:p>
          <w:p w:rsidR="00644751" w:rsidRPr="00644751" w:rsidRDefault="00644751" w:rsidP="00644751">
            <w:pPr>
              <w:numPr>
                <w:ilvl w:val="0"/>
                <w:numId w:val="16"/>
              </w:numPr>
              <w:rPr>
                <w:sz w:val="26"/>
                <w:szCs w:val="26"/>
              </w:rPr>
            </w:pPr>
            <w:r w:rsidRPr="00644751">
              <w:rPr>
                <w:sz w:val="26"/>
                <w:szCs w:val="26"/>
              </w:rPr>
              <w:t>Численность лиц, участвующих в  районных мероприятиях</w:t>
            </w:r>
          </w:p>
          <w:p w:rsidR="00644751" w:rsidRPr="00644751" w:rsidRDefault="00644751" w:rsidP="00644751">
            <w:pPr>
              <w:numPr>
                <w:ilvl w:val="0"/>
                <w:numId w:val="16"/>
              </w:numPr>
              <w:rPr>
                <w:sz w:val="26"/>
                <w:szCs w:val="26"/>
              </w:rPr>
            </w:pPr>
            <w:r w:rsidRPr="00644751">
              <w:rPr>
                <w:sz w:val="26"/>
                <w:szCs w:val="26"/>
              </w:rPr>
              <w:t>Доля населения, систематически участвующих в  районных мероприятиях.</w:t>
            </w:r>
          </w:p>
        </w:tc>
        <w:tc>
          <w:tcPr>
            <w:tcW w:w="141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единица</w:t>
            </w: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человек</w:t>
            </w: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w:t>
            </w:r>
          </w:p>
        </w:tc>
        <w:tc>
          <w:tcPr>
            <w:tcW w:w="1701"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38</w:t>
            </w: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2550</w:t>
            </w: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41</w:t>
            </w:r>
          </w:p>
        </w:tc>
        <w:tc>
          <w:tcPr>
            <w:tcW w:w="157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42</w:t>
            </w: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2600</w:t>
            </w: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42</w:t>
            </w:r>
          </w:p>
        </w:tc>
        <w:tc>
          <w:tcPr>
            <w:tcW w:w="1440" w:type="dxa"/>
            <w:gridSpan w:val="2"/>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45</w:t>
            </w: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2650</w:t>
            </w: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43</w:t>
            </w:r>
          </w:p>
        </w:tc>
      </w:tr>
      <w:tr w:rsidR="00644751" w:rsidRPr="00644751" w:rsidTr="00644751">
        <w:trPr>
          <w:trHeight w:val="699"/>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p>
          <w:p w:rsidR="00644751" w:rsidRPr="00644751" w:rsidRDefault="00644751" w:rsidP="00644751">
            <w:pPr>
              <w:jc w:val="center"/>
              <w:rPr>
                <w:b/>
                <w:sz w:val="26"/>
                <w:szCs w:val="26"/>
              </w:rPr>
            </w:pPr>
            <w:r w:rsidRPr="00644751">
              <w:rPr>
                <w:b/>
                <w:sz w:val="26"/>
                <w:szCs w:val="26"/>
              </w:rPr>
              <w:t>Подпрограммы</w:t>
            </w:r>
          </w:p>
          <w:p w:rsidR="00644751" w:rsidRPr="00644751" w:rsidRDefault="00644751" w:rsidP="00644751">
            <w:pPr>
              <w:jc w:val="center"/>
              <w:rPr>
                <w:sz w:val="26"/>
                <w:szCs w:val="26"/>
              </w:rPr>
            </w:pPr>
          </w:p>
          <w:p w:rsidR="00644751" w:rsidRDefault="00644751" w:rsidP="00644751">
            <w:pPr>
              <w:jc w:val="center"/>
              <w:rPr>
                <w:b/>
                <w:bCs/>
                <w:iCs/>
                <w:sz w:val="26"/>
                <w:szCs w:val="26"/>
              </w:rPr>
            </w:pPr>
            <w:r w:rsidRPr="00644751">
              <w:rPr>
                <w:b/>
                <w:bCs/>
                <w:iCs/>
                <w:sz w:val="26"/>
                <w:szCs w:val="26"/>
              </w:rPr>
              <w:t xml:space="preserve">Подпрограмма </w:t>
            </w:r>
            <w:r w:rsidRPr="00644751">
              <w:rPr>
                <w:b/>
                <w:sz w:val="26"/>
                <w:szCs w:val="26"/>
                <w:lang w:val="en-US"/>
              </w:rPr>
              <w:t>I</w:t>
            </w:r>
            <w:r w:rsidRPr="00644751">
              <w:rPr>
                <w:b/>
                <w:bCs/>
                <w:iCs/>
                <w:sz w:val="26"/>
                <w:szCs w:val="26"/>
              </w:rPr>
              <w:t xml:space="preserve">. </w:t>
            </w:r>
          </w:p>
          <w:p w:rsidR="00644751" w:rsidRPr="00644751" w:rsidRDefault="00644751" w:rsidP="00644751">
            <w:pPr>
              <w:jc w:val="center"/>
              <w:rPr>
                <w:sz w:val="26"/>
                <w:szCs w:val="26"/>
              </w:rPr>
            </w:pPr>
            <w:r w:rsidRPr="00644751">
              <w:rPr>
                <w:b/>
                <w:bCs/>
                <w:iCs/>
                <w:sz w:val="26"/>
                <w:szCs w:val="26"/>
              </w:rPr>
              <w:t>Содействие занятости подростков и молодежи.</w:t>
            </w: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tc>
        <w:tc>
          <w:tcPr>
            <w:tcW w:w="3791"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numPr>
                <w:ilvl w:val="0"/>
                <w:numId w:val="17"/>
              </w:numPr>
              <w:rPr>
                <w:sz w:val="26"/>
                <w:szCs w:val="26"/>
              </w:rPr>
            </w:pPr>
            <w:r w:rsidRPr="00644751">
              <w:rPr>
                <w:sz w:val="26"/>
                <w:szCs w:val="26"/>
              </w:rPr>
              <w:t>Численность подростков и молодежи, включенных в общественно-полезную деятельность</w:t>
            </w:r>
          </w:p>
          <w:p w:rsidR="00644751" w:rsidRPr="00644751" w:rsidRDefault="00644751" w:rsidP="00644751">
            <w:pPr>
              <w:numPr>
                <w:ilvl w:val="0"/>
                <w:numId w:val="17"/>
              </w:numPr>
              <w:rPr>
                <w:sz w:val="26"/>
                <w:szCs w:val="26"/>
              </w:rPr>
            </w:pPr>
            <w:r w:rsidRPr="00644751">
              <w:rPr>
                <w:sz w:val="26"/>
                <w:szCs w:val="26"/>
              </w:rPr>
              <w:t>Доля трудоустроенных граждан в возрасте от 14 до 18 лет</w:t>
            </w:r>
          </w:p>
        </w:tc>
        <w:tc>
          <w:tcPr>
            <w:tcW w:w="141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человек</w:t>
            </w: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w:t>
            </w:r>
          </w:p>
        </w:tc>
        <w:tc>
          <w:tcPr>
            <w:tcW w:w="1701"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32</w:t>
            </w: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3,8</w:t>
            </w:r>
          </w:p>
        </w:tc>
        <w:tc>
          <w:tcPr>
            <w:tcW w:w="157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32</w:t>
            </w: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3,8</w:t>
            </w:r>
          </w:p>
        </w:tc>
        <w:tc>
          <w:tcPr>
            <w:tcW w:w="1440" w:type="dxa"/>
            <w:gridSpan w:val="2"/>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32</w:t>
            </w: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3,8</w:t>
            </w:r>
          </w:p>
          <w:p w:rsidR="00644751" w:rsidRPr="00644751" w:rsidRDefault="00644751" w:rsidP="00644751">
            <w:pPr>
              <w:jc w:val="center"/>
              <w:rPr>
                <w:sz w:val="26"/>
                <w:szCs w:val="26"/>
              </w:rPr>
            </w:pPr>
          </w:p>
        </w:tc>
      </w:tr>
      <w:tr w:rsidR="00644751" w:rsidRPr="00644751" w:rsidTr="00644751">
        <w:trPr>
          <w:trHeight w:val="2542"/>
        </w:trPr>
        <w:tc>
          <w:tcPr>
            <w:tcW w:w="3688" w:type="dxa"/>
            <w:tcBorders>
              <w:top w:val="single" w:sz="4" w:space="0" w:color="auto"/>
              <w:left w:val="single" w:sz="4" w:space="0" w:color="auto"/>
              <w:bottom w:val="single" w:sz="4" w:space="0" w:color="auto"/>
              <w:right w:val="single" w:sz="4" w:space="0" w:color="auto"/>
            </w:tcBorders>
          </w:tcPr>
          <w:p w:rsidR="00644751" w:rsidRDefault="00644751" w:rsidP="00644751">
            <w:pPr>
              <w:jc w:val="center"/>
              <w:rPr>
                <w:b/>
                <w:bCs/>
                <w:iCs/>
                <w:sz w:val="26"/>
                <w:szCs w:val="26"/>
              </w:rPr>
            </w:pPr>
            <w:r w:rsidRPr="00644751">
              <w:rPr>
                <w:b/>
                <w:bCs/>
                <w:iCs/>
                <w:sz w:val="26"/>
                <w:szCs w:val="26"/>
              </w:rPr>
              <w:lastRenderedPageBreak/>
              <w:t xml:space="preserve">Подпрограмма </w:t>
            </w:r>
            <w:r w:rsidRPr="00644751">
              <w:rPr>
                <w:b/>
                <w:sz w:val="26"/>
                <w:szCs w:val="26"/>
                <w:lang w:val="en-US"/>
              </w:rPr>
              <w:t>II</w:t>
            </w:r>
            <w:r w:rsidRPr="00644751">
              <w:rPr>
                <w:b/>
                <w:bCs/>
                <w:iCs/>
                <w:sz w:val="26"/>
                <w:szCs w:val="26"/>
              </w:rPr>
              <w:t xml:space="preserve">. </w:t>
            </w:r>
          </w:p>
          <w:p w:rsidR="00644751" w:rsidRPr="00644751" w:rsidRDefault="00644751" w:rsidP="00644751">
            <w:pPr>
              <w:jc w:val="center"/>
              <w:rPr>
                <w:b/>
                <w:bCs/>
                <w:sz w:val="26"/>
                <w:szCs w:val="26"/>
              </w:rPr>
            </w:pPr>
            <w:r w:rsidRPr="00644751">
              <w:rPr>
                <w:b/>
                <w:bCs/>
                <w:sz w:val="26"/>
                <w:szCs w:val="26"/>
              </w:rPr>
              <w:t>Развитие и поддержка молодежного досуга, культуры и творчества. Поддержка талантливой молодёжи.</w:t>
            </w:r>
          </w:p>
          <w:p w:rsidR="00644751" w:rsidRPr="00644751" w:rsidRDefault="00644751" w:rsidP="00644751">
            <w:pPr>
              <w:jc w:val="center"/>
              <w:rPr>
                <w:sz w:val="26"/>
                <w:szCs w:val="26"/>
              </w:rPr>
            </w:pPr>
          </w:p>
        </w:tc>
        <w:tc>
          <w:tcPr>
            <w:tcW w:w="3791"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numPr>
                <w:ilvl w:val="0"/>
                <w:numId w:val="18"/>
              </w:numPr>
              <w:rPr>
                <w:sz w:val="26"/>
                <w:szCs w:val="26"/>
              </w:rPr>
            </w:pPr>
            <w:r w:rsidRPr="00644751">
              <w:rPr>
                <w:sz w:val="26"/>
                <w:szCs w:val="26"/>
              </w:rPr>
              <w:t>Численность молодежи, участвующей в молодежных мероприятиях</w:t>
            </w:r>
          </w:p>
          <w:p w:rsidR="00644751" w:rsidRPr="00644751" w:rsidRDefault="00644751" w:rsidP="00644751">
            <w:pPr>
              <w:numPr>
                <w:ilvl w:val="0"/>
                <w:numId w:val="18"/>
              </w:numPr>
              <w:rPr>
                <w:sz w:val="26"/>
                <w:szCs w:val="26"/>
              </w:rPr>
            </w:pPr>
            <w:r w:rsidRPr="00644751">
              <w:rPr>
                <w:sz w:val="26"/>
                <w:szCs w:val="26"/>
              </w:rPr>
              <w:t>Количество талантливой молодежи, получившей материальную поддержку</w:t>
            </w:r>
          </w:p>
        </w:tc>
        <w:tc>
          <w:tcPr>
            <w:tcW w:w="141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человек</w:t>
            </w: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человек</w:t>
            </w:r>
          </w:p>
          <w:p w:rsidR="00644751" w:rsidRPr="00644751" w:rsidRDefault="00644751" w:rsidP="00644751">
            <w:pPr>
              <w:jc w:val="center"/>
              <w:rPr>
                <w:sz w:val="26"/>
                <w:szCs w:val="26"/>
              </w:rPr>
            </w:pPr>
          </w:p>
          <w:p w:rsidR="00644751" w:rsidRPr="00644751" w:rsidRDefault="00644751" w:rsidP="00644751">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1550</w:t>
            </w: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130</w:t>
            </w:r>
          </w:p>
        </w:tc>
        <w:tc>
          <w:tcPr>
            <w:tcW w:w="157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1600</w:t>
            </w: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130</w:t>
            </w:r>
          </w:p>
        </w:tc>
        <w:tc>
          <w:tcPr>
            <w:tcW w:w="1440" w:type="dxa"/>
            <w:gridSpan w:val="2"/>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1650</w:t>
            </w: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130</w:t>
            </w:r>
          </w:p>
        </w:tc>
      </w:tr>
      <w:tr w:rsidR="00644751" w:rsidRPr="00644751" w:rsidTr="00644751">
        <w:trPr>
          <w:trHeight w:val="1335"/>
        </w:trPr>
        <w:tc>
          <w:tcPr>
            <w:tcW w:w="3688" w:type="dxa"/>
            <w:tcBorders>
              <w:top w:val="single" w:sz="4" w:space="0" w:color="auto"/>
              <w:left w:val="single" w:sz="4" w:space="0" w:color="auto"/>
              <w:bottom w:val="single" w:sz="4" w:space="0" w:color="auto"/>
              <w:right w:val="single" w:sz="4" w:space="0" w:color="auto"/>
            </w:tcBorders>
          </w:tcPr>
          <w:p w:rsidR="00644751" w:rsidRDefault="00644751" w:rsidP="00644751">
            <w:pPr>
              <w:jc w:val="center"/>
              <w:rPr>
                <w:b/>
                <w:bCs/>
                <w:iCs/>
                <w:sz w:val="26"/>
                <w:szCs w:val="26"/>
              </w:rPr>
            </w:pPr>
            <w:r w:rsidRPr="00644751">
              <w:rPr>
                <w:b/>
                <w:bCs/>
                <w:iCs/>
                <w:sz w:val="26"/>
                <w:szCs w:val="26"/>
              </w:rPr>
              <w:t>Подпрограмма</w:t>
            </w:r>
            <w:r w:rsidRPr="00644751">
              <w:rPr>
                <w:sz w:val="26"/>
                <w:szCs w:val="26"/>
              </w:rPr>
              <w:t xml:space="preserve"> </w:t>
            </w:r>
            <w:r w:rsidRPr="00644751">
              <w:rPr>
                <w:b/>
                <w:sz w:val="26"/>
                <w:szCs w:val="26"/>
                <w:lang w:val="en-US"/>
              </w:rPr>
              <w:t>III</w:t>
            </w:r>
            <w:r w:rsidRPr="00644751">
              <w:rPr>
                <w:b/>
                <w:bCs/>
                <w:iCs/>
                <w:sz w:val="26"/>
                <w:szCs w:val="26"/>
              </w:rPr>
              <w:t xml:space="preserve">. </w:t>
            </w:r>
          </w:p>
          <w:p w:rsidR="00644751" w:rsidRPr="00644751" w:rsidRDefault="00644751" w:rsidP="00644751">
            <w:pPr>
              <w:jc w:val="center"/>
              <w:rPr>
                <w:b/>
                <w:bCs/>
                <w:iCs/>
                <w:sz w:val="26"/>
                <w:szCs w:val="26"/>
              </w:rPr>
            </w:pPr>
            <w:r w:rsidRPr="00644751">
              <w:rPr>
                <w:b/>
                <w:bCs/>
                <w:iCs/>
                <w:sz w:val="26"/>
                <w:szCs w:val="26"/>
              </w:rPr>
              <w:t>Развитие гражданственности и патриотизма молодежи.</w:t>
            </w:r>
          </w:p>
          <w:p w:rsidR="00644751" w:rsidRPr="00644751" w:rsidRDefault="00644751" w:rsidP="00644751">
            <w:pPr>
              <w:jc w:val="center"/>
              <w:rPr>
                <w:sz w:val="26"/>
                <w:szCs w:val="26"/>
              </w:rPr>
            </w:pPr>
          </w:p>
        </w:tc>
        <w:tc>
          <w:tcPr>
            <w:tcW w:w="3791"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numPr>
                <w:ilvl w:val="0"/>
                <w:numId w:val="18"/>
              </w:numPr>
              <w:rPr>
                <w:sz w:val="26"/>
                <w:szCs w:val="26"/>
              </w:rPr>
            </w:pPr>
            <w:r w:rsidRPr="00644751">
              <w:rPr>
                <w:sz w:val="26"/>
                <w:szCs w:val="26"/>
              </w:rPr>
              <w:t>Численность молодежи, участвующей в мероприятиях патриотической направленности</w:t>
            </w:r>
          </w:p>
          <w:p w:rsidR="00644751" w:rsidRPr="00644751" w:rsidRDefault="00644751" w:rsidP="00644751">
            <w:pPr>
              <w:numPr>
                <w:ilvl w:val="0"/>
                <w:numId w:val="18"/>
              </w:numPr>
              <w:rPr>
                <w:sz w:val="26"/>
                <w:szCs w:val="26"/>
              </w:rPr>
            </w:pPr>
            <w:r w:rsidRPr="00644751">
              <w:rPr>
                <w:sz w:val="26"/>
                <w:szCs w:val="26"/>
              </w:rPr>
              <w:t>Доля молодежи, участвующей в мероприятиях патриотической направленности</w:t>
            </w:r>
          </w:p>
          <w:p w:rsidR="00644751" w:rsidRPr="00644751" w:rsidRDefault="00644751" w:rsidP="00644751">
            <w:pPr>
              <w:numPr>
                <w:ilvl w:val="0"/>
                <w:numId w:val="18"/>
              </w:numPr>
              <w:rPr>
                <w:sz w:val="26"/>
                <w:szCs w:val="26"/>
              </w:rPr>
            </w:pPr>
            <w:r w:rsidRPr="00644751">
              <w:rPr>
                <w:sz w:val="26"/>
                <w:szCs w:val="26"/>
              </w:rPr>
              <w:t>Численность волонтёров, участвующих в акциях</w:t>
            </w:r>
          </w:p>
        </w:tc>
        <w:tc>
          <w:tcPr>
            <w:tcW w:w="141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человек</w:t>
            </w:r>
          </w:p>
          <w:p w:rsidR="00644751" w:rsidRPr="00644751" w:rsidRDefault="00644751" w:rsidP="00644751">
            <w:pPr>
              <w:rPr>
                <w:sz w:val="26"/>
                <w:szCs w:val="26"/>
              </w:rPr>
            </w:pPr>
          </w:p>
          <w:p w:rsidR="00644751" w:rsidRPr="00644751" w:rsidRDefault="00644751" w:rsidP="00644751">
            <w:pPr>
              <w:rPr>
                <w:sz w:val="26"/>
                <w:szCs w:val="26"/>
              </w:rPr>
            </w:pPr>
          </w:p>
          <w:p w:rsidR="00644751" w:rsidRPr="00644751" w:rsidRDefault="00644751" w:rsidP="00644751">
            <w:pPr>
              <w:rPr>
                <w:sz w:val="26"/>
                <w:szCs w:val="26"/>
              </w:rPr>
            </w:pPr>
          </w:p>
          <w:p w:rsidR="00644751" w:rsidRPr="00644751" w:rsidRDefault="00644751" w:rsidP="00644751">
            <w:pPr>
              <w:rPr>
                <w:sz w:val="26"/>
                <w:szCs w:val="26"/>
              </w:rPr>
            </w:pPr>
          </w:p>
          <w:p w:rsidR="00644751" w:rsidRPr="00644751" w:rsidRDefault="00644751" w:rsidP="00644751">
            <w:pPr>
              <w:rPr>
                <w:sz w:val="26"/>
                <w:szCs w:val="26"/>
              </w:rPr>
            </w:pPr>
          </w:p>
          <w:p w:rsidR="00644751" w:rsidRPr="00644751" w:rsidRDefault="00644751" w:rsidP="00644751">
            <w:pPr>
              <w:rPr>
                <w:sz w:val="26"/>
                <w:szCs w:val="26"/>
              </w:rPr>
            </w:pPr>
          </w:p>
          <w:p w:rsidR="00644751" w:rsidRPr="00644751" w:rsidRDefault="00644751" w:rsidP="00644751">
            <w:pPr>
              <w:rPr>
                <w:sz w:val="26"/>
                <w:szCs w:val="26"/>
              </w:rPr>
            </w:pPr>
          </w:p>
          <w:p w:rsidR="00644751" w:rsidRPr="00644751" w:rsidRDefault="00644751" w:rsidP="00644751">
            <w:pPr>
              <w:rPr>
                <w:sz w:val="26"/>
                <w:szCs w:val="26"/>
              </w:rPr>
            </w:pPr>
          </w:p>
          <w:p w:rsidR="00644751" w:rsidRPr="00644751" w:rsidRDefault="00644751" w:rsidP="00644751">
            <w:pPr>
              <w:rPr>
                <w:sz w:val="26"/>
                <w:szCs w:val="26"/>
              </w:rPr>
            </w:pPr>
          </w:p>
          <w:p w:rsidR="00644751" w:rsidRPr="00644751" w:rsidRDefault="00644751" w:rsidP="00644751">
            <w:pPr>
              <w:jc w:val="center"/>
              <w:rPr>
                <w:sz w:val="26"/>
                <w:szCs w:val="26"/>
              </w:rPr>
            </w:pPr>
            <w:r w:rsidRPr="00644751">
              <w:rPr>
                <w:sz w:val="26"/>
                <w:szCs w:val="26"/>
              </w:rPr>
              <w:t>человек</w:t>
            </w:r>
          </w:p>
          <w:p w:rsidR="00644751" w:rsidRPr="00644751" w:rsidRDefault="00644751" w:rsidP="00644751">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850</w:t>
            </w: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175</w:t>
            </w:r>
          </w:p>
        </w:tc>
        <w:tc>
          <w:tcPr>
            <w:tcW w:w="157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900</w:t>
            </w: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180</w:t>
            </w:r>
          </w:p>
        </w:tc>
        <w:tc>
          <w:tcPr>
            <w:tcW w:w="1440" w:type="dxa"/>
            <w:gridSpan w:val="2"/>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900</w:t>
            </w: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180</w:t>
            </w:r>
          </w:p>
        </w:tc>
      </w:tr>
      <w:tr w:rsidR="00644751" w:rsidRPr="00644751" w:rsidTr="00644751">
        <w:trPr>
          <w:trHeight w:val="133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bCs/>
                <w:sz w:val="26"/>
                <w:szCs w:val="26"/>
              </w:rPr>
            </w:pPr>
            <w:r w:rsidRPr="00644751">
              <w:rPr>
                <w:b/>
                <w:bCs/>
                <w:sz w:val="26"/>
                <w:szCs w:val="26"/>
              </w:rPr>
              <w:t>Подпрограмма</w:t>
            </w:r>
            <w:r w:rsidRPr="00644751">
              <w:rPr>
                <w:sz w:val="26"/>
                <w:szCs w:val="26"/>
              </w:rPr>
              <w:t xml:space="preserve"> </w:t>
            </w:r>
            <w:r w:rsidRPr="00644751">
              <w:rPr>
                <w:b/>
                <w:sz w:val="26"/>
                <w:szCs w:val="26"/>
                <w:lang w:val="en-US"/>
              </w:rPr>
              <w:t>IV</w:t>
            </w:r>
            <w:r w:rsidRPr="00644751">
              <w:rPr>
                <w:b/>
                <w:bCs/>
                <w:sz w:val="26"/>
                <w:szCs w:val="26"/>
              </w:rPr>
              <w:t xml:space="preserve">. Профилактика негативных социальных явлений в молодёжной среде. </w:t>
            </w:r>
          </w:p>
          <w:p w:rsidR="00644751" w:rsidRPr="00644751" w:rsidRDefault="00644751" w:rsidP="00644751">
            <w:pPr>
              <w:jc w:val="center"/>
              <w:rPr>
                <w:sz w:val="26"/>
                <w:szCs w:val="26"/>
              </w:rPr>
            </w:pPr>
          </w:p>
        </w:tc>
        <w:tc>
          <w:tcPr>
            <w:tcW w:w="3791"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numPr>
                <w:ilvl w:val="0"/>
                <w:numId w:val="19"/>
              </w:numPr>
              <w:rPr>
                <w:sz w:val="26"/>
                <w:szCs w:val="26"/>
              </w:rPr>
            </w:pPr>
            <w:r w:rsidRPr="00644751">
              <w:rPr>
                <w:sz w:val="26"/>
                <w:szCs w:val="26"/>
              </w:rPr>
              <w:t xml:space="preserve">Количество мероприятий </w:t>
            </w:r>
          </w:p>
          <w:p w:rsidR="00644751" w:rsidRPr="00644751" w:rsidRDefault="00644751" w:rsidP="00644751">
            <w:pPr>
              <w:numPr>
                <w:ilvl w:val="0"/>
                <w:numId w:val="19"/>
              </w:numPr>
              <w:rPr>
                <w:sz w:val="26"/>
                <w:szCs w:val="26"/>
              </w:rPr>
            </w:pPr>
            <w:r w:rsidRPr="00644751">
              <w:rPr>
                <w:sz w:val="26"/>
                <w:szCs w:val="26"/>
              </w:rPr>
              <w:t>Численность участников мероприятий</w:t>
            </w:r>
          </w:p>
        </w:tc>
        <w:tc>
          <w:tcPr>
            <w:tcW w:w="141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единица</w:t>
            </w: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человек</w:t>
            </w:r>
          </w:p>
          <w:p w:rsidR="00644751" w:rsidRPr="00644751" w:rsidRDefault="00644751" w:rsidP="00644751">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28</w:t>
            </w: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550</w:t>
            </w:r>
          </w:p>
        </w:tc>
        <w:tc>
          <w:tcPr>
            <w:tcW w:w="157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30</w:t>
            </w: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550</w:t>
            </w:r>
          </w:p>
        </w:tc>
        <w:tc>
          <w:tcPr>
            <w:tcW w:w="1440" w:type="dxa"/>
            <w:gridSpan w:val="2"/>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30</w:t>
            </w: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550</w:t>
            </w:r>
          </w:p>
        </w:tc>
      </w:tr>
      <w:tr w:rsidR="00644751" w:rsidRPr="00644751" w:rsidTr="00644751">
        <w:trPr>
          <w:trHeight w:val="561"/>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sz w:val="26"/>
                <w:szCs w:val="26"/>
              </w:rPr>
            </w:pPr>
            <w:r w:rsidRPr="00644751">
              <w:rPr>
                <w:b/>
                <w:bCs/>
                <w:sz w:val="26"/>
                <w:szCs w:val="26"/>
              </w:rPr>
              <w:t xml:space="preserve">Подпрограмма </w:t>
            </w:r>
            <w:r w:rsidRPr="00644751">
              <w:rPr>
                <w:b/>
                <w:sz w:val="26"/>
                <w:szCs w:val="26"/>
                <w:lang w:val="en-US"/>
              </w:rPr>
              <w:t>V</w:t>
            </w:r>
            <w:r w:rsidRPr="00644751">
              <w:rPr>
                <w:b/>
                <w:sz w:val="26"/>
                <w:szCs w:val="26"/>
              </w:rPr>
              <w:t>.</w:t>
            </w:r>
            <w:r w:rsidRPr="00644751">
              <w:rPr>
                <w:sz w:val="26"/>
                <w:szCs w:val="26"/>
              </w:rPr>
              <w:t xml:space="preserve"> </w:t>
            </w:r>
            <w:r w:rsidRPr="00644751">
              <w:rPr>
                <w:b/>
                <w:sz w:val="26"/>
                <w:szCs w:val="26"/>
              </w:rPr>
              <w:t>Физическая культура и оздоровление детей, подростков и молодёжи.</w:t>
            </w:r>
          </w:p>
          <w:p w:rsidR="00644751" w:rsidRPr="00644751" w:rsidRDefault="00644751" w:rsidP="00644751">
            <w:pPr>
              <w:jc w:val="center"/>
              <w:rPr>
                <w:b/>
                <w:bCs/>
                <w:sz w:val="26"/>
                <w:szCs w:val="26"/>
              </w:rPr>
            </w:pPr>
          </w:p>
        </w:tc>
        <w:tc>
          <w:tcPr>
            <w:tcW w:w="3791"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numPr>
                <w:ilvl w:val="0"/>
                <w:numId w:val="15"/>
              </w:numPr>
              <w:rPr>
                <w:sz w:val="26"/>
                <w:szCs w:val="26"/>
              </w:rPr>
            </w:pPr>
            <w:r w:rsidRPr="00644751">
              <w:rPr>
                <w:sz w:val="26"/>
                <w:szCs w:val="26"/>
              </w:rPr>
              <w:t xml:space="preserve">Численность лиц, систематически занимающихся физической культурой и спортом </w:t>
            </w:r>
          </w:p>
          <w:p w:rsidR="00644751" w:rsidRPr="00644751" w:rsidRDefault="00644751" w:rsidP="00644751">
            <w:pPr>
              <w:numPr>
                <w:ilvl w:val="0"/>
                <w:numId w:val="15"/>
              </w:numPr>
              <w:rPr>
                <w:sz w:val="26"/>
                <w:szCs w:val="26"/>
              </w:rPr>
            </w:pPr>
            <w:r w:rsidRPr="00644751">
              <w:rPr>
                <w:sz w:val="26"/>
                <w:szCs w:val="26"/>
              </w:rPr>
              <w:t xml:space="preserve">Доля населения, систематически </w:t>
            </w:r>
            <w:r w:rsidRPr="00644751">
              <w:rPr>
                <w:sz w:val="26"/>
                <w:szCs w:val="26"/>
              </w:rPr>
              <w:lastRenderedPageBreak/>
              <w:t xml:space="preserve">занимающегося физической культурой и спортом </w:t>
            </w:r>
          </w:p>
          <w:p w:rsidR="00644751" w:rsidRPr="00644751" w:rsidRDefault="00644751" w:rsidP="00644751">
            <w:pPr>
              <w:numPr>
                <w:ilvl w:val="0"/>
                <w:numId w:val="15"/>
              </w:numPr>
              <w:rPr>
                <w:sz w:val="26"/>
                <w:szCs w:val="26"/>
              </w:rPr>
            </w:pPr>
            <w:r w:rsidRPr="00644751">
              <w:rPr>
                <w:sz w:val="26"/>
                <w:szCs w:val="26"/>
              </w:rPr>
              <w:t>Доля обучающихся и студентов, систематически занимающихся физкультурой и спортом, в общей численности, в общей численности обучающихся и студентов;</w:t>
            </w:r>
          </w:p>
          <w:p w:rsidR="00644751" w:rsidRPr="00644751" w:rsidRDefault="00644751" w:rsidP="00644751">
            <w:pPr>
              <w:numPr>
                <w:ilvl w:val="0"/>
                <w:numId w:val="15"/>
              </w:numPr>
              <w:rPr>
                <w:sz w:val="26"/>
                <w:szCs w:val="26"/>
              </w:rPr>
            </w:pPr>
            <w:r w:rsidRPr="00644751">
              <w:rPr>
                <w:sz w:val="26"/>
                <w:szCs w:val="26"/>
              </w:rPr>
              <w:t xml:space="preserve">Единовременная пропускная способность объектов спорта; </w:t>
            </w:r>
          </w:p>
          <w:p w:rsidR="00644751" w:rsidRPr="00644751" w:rsidRDefault="00644751" w:rsidP="00644751">
            <w:pPr>
              <w:numPr>
                <w:ilvl w:val="0"/>
                <w:numId w:val="15"/>
              </w:numPr>
              <w:rPr>
                <w:sz w:val="26"/>
                <w:szCs w:val="26"/>
              </w:rPr>
            </w:pPr>
            <w:r w:rsidRPr="00644751">
              <w:rPr>
                <w:sz w:val="26"/>
                <w:szCs w:val="26"/>
              </w:rPr>
              <w:t>Количество спортивных сооружений</w:t>
            </w:r>
          </w:p>
        </w:tc>
        <w:tc>
          <w:tcPr>
            <w:tcW w:w="141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lastRenderedPageBreak/>
              <w:t>человек</w:t>
            </w:r>
          </w:p>
          <w:p w:rsidR="00644751" w:rsidRPr="00644751" w:rsidRDefault="00644751" w:rsidP="00644751">
            <w:pPr>
              <w:rPr>
                <w:sz w:val="26"/>
                <w:szCs w:val="26"/>
              </w:rPr>
            </w:pPr>
          </w:p>
          <w:p w:rsidR="00644751" w:rsidRPr="00644751" w:rsidRDefault="00644751" w:rsidP="00644751">
            <w:pPr>
              <w:rPr>
                <w:sz w:val="26"/>
                <w:szCs w:val="26"/>
              </w:rPr>
            </w:pPr>
          </w:p>
          <w:p w:rsidR="00644751" w:rsidRPr="00644751" w:rsidRDefault="00644751" w:rsidP="00644751">
            <w:pPr>
              <w:rPr>
                <w:sz w:val="26"/>
                <w:szCs w:val="26"/>
              </w:rPr>
            </w:pPr>
          </w:p>
          <w:p w:rsidR="00644751" w:rsidRPr="00644751" w:rsidRDefault="00644751" w:rsidP="00644751">
            <w:pPr>
              <w:rPr>
                <w:sz w:val="26"/>
                <w:szCs w:val="26"/>
              </w:rPr>
            </w:pPr>
          </w:p>
          <w:p w:rsidR="00644751" w:rsidRPr="00644751" w:rsidRDefault="00644751" w:rsidP="00644751">
            <w:pPr>
              <w:jc w:val="center"/>
              <w:rPr>
                <w:sz w:val="26"/>
                <w:szCs w:val="26"/>
              </w:rPr>
            </w:pPr>
            <w:r w:rsidRPr="00644751">
              <w:rPr>
                <w:sz w:val="26"/>
                <w:szCs w:val="26"/>
              </w:rPr>
              <w:t>%</w:t>
            </w:r>
          </w:p>
          <w:p w:rsidR="00644751" w:rsidRPr="00644751" w:rsidRDefault="00644751" w:rsidP="00644751">
            <w:pPr>
              <w:jc w:val="center"/>
              <w:rPr>
                <w:sz w:val="26"/>
                <w:szCs w:val="26"/>
              </w:rPr>
            </w:pPr>
          </w:p>
          <w:p w:rsidR="00644751" w:rsidRPr="00644751" w:rsidRDefault="00644751" w:rsidP="00644751">
            <w:pPr>
              <w:rPr>
                <w:sz w:val="26"/>
                <w:szCs w:val="26"/>
              </w:rPr>
            </w:pPr>
          </w:p>
          <w:p w:rsidR="00644751" w:rsidRPr="00644751" w:rsidRDefault="00644751" w:rsidP="00644751">
            <w:pPr>
              <w:rPr>
                <w:sz w:val="26"/>
                <w:szCs w:val="26"/>
              </w:rPr>
            </w:pPr>
          </w:p>
          <w:p w:rsidR="00644751" w:rsidRPr="00644751" w:rsidRDefault="00644751" w:rsidP="00644751">
            <w:pPr>
              <w:rPr>
                <w:sz w:val="26"/>
                <w:szCs w:val="26"/>
              </w:rPr>
            </w:pPr>
          </w:p>
          <w:p w:rsidR="00644751" w:rsidRPr="00644751" w:rsidRDefault="00644751" w:rsidP="00644751">
            <w:pPr>
              <w:rPr>
                <w:sz w:val="26"/>
                <w:szCs w:val="26"/>
              </w:rPr>
            </w:pPr>
          </w:p>
          <w:p w:rsidR="00644751" w:rsidRPr="00644751" w:rsidRDefault="00644751" w:rsidP="00644751">
            <w:pPr>
              <w:jc w:val="center"/>
              <w:rPr>
                <w:sz w:val="26"/>
                <w:szCs w:val="26"/>
              </w:rPr>
            </w:pPr>
            <w:r w:rsidRPr="00644751">
              <w:rPr>
                <w:sz w:val="26"/>
                <w:szCs w:val="26"/>
              </w:rPr>
              <w:t>%</w:t>
            </w: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человек</w:t>
            </w: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единиц</w:t>
            </w:r>
          </w:p>
        </w:tc>
        <w:tc>
          <w:tcPr>
            <w:tcW w:w="1701"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lastRenderedPageBreak/>
              <w:t>6591</w:t>
            </w: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29,1</w:t>
            </w:r>
          </w:p>
          <w:p w:rsidR="00644751" w:rsidRPr="00644751" w:rsidRDefault="00644751" w:rsidP="00644751">
            <w:pPr>
              <w:rPr>
                <w:sz w:val="26"/>
                <w:szCs w:val="26"/>
              </w:rPr>
            </w:pPr>
          </w:p>
          <w:p w:rsidR="00644751" w:rsidRPr="00644751" w:rsidRDefault="00644751" w:rsidP="00644751">
            <w:pPr>
              <w:rPr>
                <w:sz w:val="26"/>
                <w:szCs w:val="26"/>
              </w:rPr>
            </w:pPr>
          </w:p>
          <w:p w:rsidR="00644751" w:rsidRPr="00644751" w:rsidRDefault="00644751" w:rsidP="00644751">
            <w:pPr>
              <w:rPr>
                <w:sz w:val="26"/>
                <w:szCs w:val="26"/>
              </w:rPr>
            </w:pPr>
          </w:p>
          <w:p w:rsidR="00644751" w:rsidRPr="00644751" w:rsidRDefault="00644751" w:rsidP="00644751">
            <w:pPr>
              <w:rPr>
                <w:sz w:val="26"/>
                <w:szCs w:val="26"/>
              </w:rPr>
            </w:pPr>
          </w:p>
          <w:p w:rsidR="00644751" w:rsidRPr="00644751" w:rsidRDefault="00644751" w:rsidP="00644751">
            <w:pPr>
              <w:rPr>
                <w:sz w:val="26"/>
                <w:szCs w:val="26"/>
              </w:rPr>
            </w:pPr>
          </w:p>
          <w:p w:rsidR="00644751" w:rsidRPr="00644751" w:rsidRDefault="00644751" w:rsidP="00644751">
            <w:pPr>
              <w:jc w:val="center"/>
              <w:rPr>
                <w:sz w:val="26"/>
                <w:szCs w:val="26"/>
              </w:rPr>
            </w:pPr>
            <w:r w:rsidRPr="00644751">
              <w:rPr>
                <w:sz w:val="26"/>
                <w:szCs w:val="26"/>
              </w:rPr>
              <w:t>26,1</w:t>
            </w: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1910</w:t>
            </w:r>
          </w:p>
          <w:p w:rsidR="00644751" w:rsidRPr="00644751" w:rsidRDefault="00644751" w:rsidP="00644751">
            <w:pPr>
              <w:rPr>
                <w:sz w:val="26"/>
                <w:szCs w:val="26"/>
              </w:rPr>
            </w:pPr>
          </w:p>
          <w:p w:rsidR="00644751" w:rsidRPr="00644751" w:rsidRDefault="00644751" w:rsidP="00644751">
            <w:pPr>
              <w:rPr>
                <w:sz w:val="26"/>
                <w:szCs w:val="26"/>
              </w:rPr>
            </w:pPr>
          </w:p>
          <w:p w:rsidR="00644751" w:rsidRPr="00644751" w:rsidRDefault="00644751" w:rsidP="00644751">
            <w:pPr>
              <w:jc w:val="center"/>
              <w:rPr>
                <w:sz w:val="26"/>
                <w:szCs w:val="26"/>
              </w:rPr>
            </w:pPr>
            <w:r w:rsidRPr="00644751">
              <w:rPr>
                <w:sz w:val="26"/>
                <w:szCs w:val="26"/>
              </w:rPr>
              <w:t>84</w:t>
            </w:r>
          </w:p>
        </w:tc>
        <w:tc>
          <w:tcPr>
            <w:tcW w:w="157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lastRenderedPageBreak/>
              <w:t>6775</w:t>
            </w: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30,01</w:t>
            </w:r>
          </w:p>
          <w:p w:rsidR="00644751" w:rsidRPr="00644751" w:rsidRDefault="00644751" w:rsidP="00644751">
            <w:pPr>
              <w:rPr>
                <w:sz w:val="26"/>
                <w:szCs w:val="26"/>
              </w:rPr>
            </w:pPr>
          </w:p>
          <w:p w:rsidR="00644751" w:rsidRPr="00644751" w:rsidRDefault="00644751" w:rsidP="00644751">
            <w:pPr>
              <w:rPr>
                <w:sz w:val="26"/>
                <w:szCs w:val="26"/>
              </w:rPr>
            </w:pPr>
          </w:p>
          <w:p w:rsidR="00644751" w:rsidRPr="00644751" w:rsidRDefault="00644751" w:rsidP="00644751">
            <w:pPr>
              <w:rPr>
                <w:sz w:val="26"/>
                <w:szCs w:val="26"/>
              </w:rPr>
            </w:pPr>
          </w:p>
          <w:p w:rsidR="00644751" w:rsidRPr="00644751" w:rsidRDefault="00644751" w:rsidP="00644751">
            <w:pPr>
              <w:rPr>
                <w:sz w:val="26"/>
                <w:szCs w:val="26"/>
              </w:rPr>
            </w:pPr>
          </w:p>
          <w:p w:rsidR="00644751" w:rsidRPr="00644751" w:rsidRDefault="00644751" w:rsidP="00644751">
            <w:pPr>
              <w:rPr>
                <w:sz w:val="26"/>
                <w:szCs w:val="26"/>
              </w:rPr>
            </w:pPr>
          </w:p>
          <w:p w:rsidR="00644751" w:rsidRPr="00644751" w:rsidRDefault="00644751" w:rsidP="00644751">
            <w:pPr>
              <w:jc w:val="center"/>
              <w:rPr>
                <w:sz w:val="26"/>
                <w:szCs w:val="26"/>
              </w:rPr>
            </w:pPr>
            <w:r w:rsidRPr="00644751">
              <w:rPr>
                <w:sz w:val="26"/>
                <w:szCs w:val="26"/>
              </w:rPr>
              <w:t>26,8</w:t>
            </w: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1955</w:t>
            </w:r>
          </w:p>
          <w:p w:rsidR="00644751" w:rsidRPr="00644751" w:rsidRDefault="00644751" w:rsidP="00644751">
            <w:pPr>
              <w:rPr>
                <w:sz w:val="26"/>
                <w:szCs w:val="26"/>
              </w:rPr>
            </w:pPr>
          </w:p>
          <w:p w:rsidR="00644751" w:rsidRPr="00644751" w:rsidRDefault="00644751" w:rsidP="00644751">
            <w:pPr>
              <w:rPr>
                <w:sz w:val="26"/>
                <w:szCs w:val="26"/>
              </w:rPr>
            </w:pPr>
          </w:p>
          <w:p w:rsidR="00644751" w:rsidRPr="00644751" w:rsidRDefault="00644751" w:rsidP="00644751">
            <w:pPr>
              <w:jc w:val="center"/>
              <w:rPr>
                <w:sz w:val="26"/>
                <w:szCs w:val="26"/>
              </w:rPr>
            </w:pPr>
            <w:r w:rsidRPr="00644751">
              <w:rPr>
                <w:sz w:val="26"/>
                <w:szCs w:val="26"/>
              </w:rPr>
              <w:t>87</w:t>
            </w:r>
          </w:p>
        </w:tc>
        <w:tc>
          <w:tcPr>
            <w:tcW w:w="1440" w:type="dxa"/>
            <w:gridSpan w:val="2"/>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lastRenderedPageBreak/>
              <w:t>6835</w:t>
            </w: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30,2</w:t>
            </w:r>
          </w:p>
          <w:p w:rsidR="00644751" w:rsidRPr="00644751" w:rsidRDefault="00644751" w:rsidP="00644751">
            <w:pPr>
              <w:rPr>
                <w:sz w:val="26"/>
                <w:szCs w:val="26"/>
              </w:rPr>
            </w:pPr>
          </w:p>
          <w:p w:rsidR="00644751" w:rsidRPr="00644751" w:rsidRDefault="00644751" w:rsidP="00644751">
            <w:pPr>
              <w:rPr>
                <w:sz w:val="26"/>
                <w:szCs w:val="26"/>
              </w:rPr>
            </w:pPr>
          </w:p>
          <w:p w:rsidR="00644751" w:rsidRPr="00644751" w:rsidRDefault="00644751" w:rsidP="00644751">
            <w:pPr>
              <w:rPr>
                <w:sz w:val="26"/>
                <w:szCs w:val="26"/>
              </w:rPr>
            </w:pPr>
          </w:p>
          <w:p w:rsidR="00644751" w:rsidRPr="00644751" w:rsidRDefault="00644751" w:rsidP="00644751">
            <w:pPr>
              <w:rPr>
                <w:sz w:val="26"/>
                <w:szCs w:val="26"/>
              </w:rPr>
            </w:pPr>
          </w:p>
          <w:p w:rsidR="00644751" w:rsidRPr="00644751" w:rsidRDefault="00644751" w:rsidP="00644751">
            <w:pPr>
              <w:rPr>
                <w:sz w:val="26"/>
                <w:szCs w:val="26"/>
              </w:rPr>
            </w:pPr>
          </w:p>
          <w:p w:rsidR="00644751" w:rsidRPr="00644751" w:rsidRDefault="00644751" w:rsidP="00644751">
            <w:pPr>
              <w:jc w:val="center"/>
              <w:rPr>
                <w:sz w:val="26"/>
                <w:szCs w:val="26"/>
              </w:rPr>
            </w:pPr>
            <w:r w:rsidRPr="00644751">
              <w:rPr>
                <w:sz w:val="26"/>
                <w:szCs w:val="26"/>
              </w:rPr>
              <w:t>27,07</w:t>
            </w: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1990</w:t>
            </w:r>
          </w:p>
          <w:p w:rsidR="00644751" w:rsidRPr="00644751" w:rsidRDefault="00644751" w:rsidP="00644751">
            <w:pPr>
              <w:rPr>
                <w:sz w:val="26"/>
                <w:szCs w:val="26"/>
              </w:rPr>
            </w:pPr>
          </w:p>
          <w:p w:rsidR="00644751" w:rsidRPr="00644751" w:rsidRDefault="00644751" w:rsidP="00644751">
            <w:pPr>
              <w:rPr>
                <w:sz w:val="26"/>
                <w:szCs w:val="26"/>
              </w:rPr>
            </w:pPr>
          </w:p>
          <w:p w:rsidR="00644751" w:rsidRPr="00644751" w:rsidRDefault="00644751" w:rsidP="00644751">
            <w:pPr>
              <w:jc w:val="center"/>
              <w:rPr>
                <w:sz w:val="26"/>
                <w:szCs w:val="26"/>
              </w:rPr>
            </w:pPr>
            <w:r w:rsidRPr="00644751">
              <w:rPr>
                <w:sz w:val="26"/>
                <w:szCs w:val="26"/>
              </w:rPr>
              <w:t>89</w:t>
            </w:r>
          </w:p>
        </w:tc>
      </w:tr>
      <w:tr w:rsidR="00644751" w:rsidRPr="00644751" w:rsidTr="00644751">
        <w:trPr>
          <w:trHeight w:val="1335"/>
        </w:trPr>
        <w:tc>
          <w:tcPr>
            <w:tcW w:w="368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b/>
                <w:bCs/>
                <w:iCs/>
                <w:sz w:val="26"/>
                <w:szCs w:val="26"/>
              </w:rPr>
            </w:pPr>
            <w:r w:rsidRPr="00644751">
              <w:rPr>
                <w:b/>
                <w:bCs/>
                <w:iCs/>
                <w:sz w:val="26"/>
                <w:szCs w:val="26"/>
              </w:rPr>
              <w:lastRenderedPageBreak/>
              <w:t xml:space="preserve">Подпрограмма </w:t>
            </w:r>
            <w:r w:rsidRPr="00644751">
              <w:rPr>
                <w:b/>
                <w:sz w:val="26"/>
                <w:szCs w:val="26"/>
                <w:lang w:val="en-US"/>
              </w:rPr>
              <w:t>VI</w:t>
            </w:r>
            <w:r w:rsidRPr="00644751">
              <w:rPr>
                <w:b/>
                <w:bCs/>
                <w:iCs/>
                <w:sz w:val="26"/>
                <w:szCs w:val="26"/>
              </w:rPr>
              <w:t>. Поддержка молодых специалистов</w:t>
            </w:r>
          </w:p>
          <w:p w:rsidR="00644751" w:rsidRPr="00644751" w:rsidRDefault="00644751" w:rsidP="00644751">
            <w:pPr>
              <w:jc w:val="center"/>
              <w:rPr>
                <w:b/>
                <w:bCs/>
                <w:sz w:val="26"/>
                <w:szCs w:val="26"/>
              </w:rPr>
            </w:pPr>
          </w:p>
        </w:tc>
        <w:tc>
          <w:tcPr>
            <w:tcW w:w="3791"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numPr>
                <w:ilvl w:val="0"/>
                <w:numId w:val="20"/>
              </w:numPr>
              <w:rPr>
                <w:sz w:val="26"/>
                <w:szCs w:val="26"/>
              </w:rPr>
            </w:pPr>
            <w:r w:rsidRPr="00644751">
              <w:rPr>
                <w:sz w:val="26"/>
                <w:szCs w:val="26"/>
              </w:rPr>
              <w:t>Количество мероприятий</w:t>
            </w:r>
          </w:p>
          <w:p w:rsidR="00644751" w:rsidRPr="00644751" w:rsidRDefault="00644751" w:rsidP="00644751">
            <w:pPr>
              <w:numPr>
                <w:ilvl w:val="0"/>
                <w:numId w:val="20"/>
              </w:numPr>
              <w:rPr>
                <w:sz w:val="26"/>
                <w:szCs w:val="26"/>
              </w:rPr>
            </w:pPr>
            <w:r w:rsidRPr="00644751">
              <w:rPr>
                <w:sz w:val="26"/>
                <w:szCs w:val="26"/>
              </w:rPr>
              <w:t>Количество молодых специалистов</w:t>
            </w:r>
          </w:p>
        </w:tc>
        <w:tc>
          <w:tcPr>
            <w:tcW w:w="1418"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10</w:t>
            </w: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14</w:t>
            </w: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2</w:t>
            </w:r>
          </w:p>
        </w:tc>
        <w:tc>
          <w:tcPr>
            <w:tcW w:w="1570" w:type="dxa"/>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15</w:t>
            </w: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2</w:t>
            </w:r>
          </w:p>
        </w:tc>
        <w:tc>
          <w:tcPr>
            <w:tcW w:w="1440" w:type="dxa"/>
            <w:gridSpan w:val="2"/>
            <w:tcBorders>
              <w:top w:val="single" w:sz="4" w:space="0" w:color="auto"/>
              <w:left w:val="single" w:sz="4" w:space="0" w:color="auto"/>
              <w:bottom w:val="single" w:sz="4" w:space="0" w:color="auto"/>
              <w:right w:val="single" w:sz="4" w:space="0" w:color="auto"/>
            </w:tcBorders>
          </w:tcPr>
          <w:p w:rsidR="00644751" w:rsidRPr="00644751" w:rsidRDefault="00644751" w:rsidP="00644751">
            <w:pPr>
              <w:jc w:val="center"/>
              <w:rPr>
                <w:sz w:val="26"/>
                <w:szCs w:val="26"/>
              </w:rPr>
            </w:pPr>
            <w:r w:rsidRPr="00644751">
              <w:rPr>
                <w:sz w:val="26"/>
                <w:szCs w:val="26"/>
              </w:rPr>
              <w:t>15</w:t>
            </w:r>
          </w:p>
          <w:p w:rsidR="00644751" w:rsidRPr="00644751" w:rsidRDefault="00644751" w:rsidP="00644751">
            <w:pPr>
              <w:jc w:val="center"/>
              <w:rPr>
                <w:sz w:val="26"/>
                <w:szCs w:val="26"/>
              </w:rPr>
            </w:pPr>
          </w:p>
          <w:p w:rsidR="00644751" w:rsidRPr="00644751" w:rsidRDefault="00644751" w:rsidP="00644751">
            <w:pPr>
              <w:jc w:val="center"/>
              <w:rPr>
                <w:sz w:val="26"/>
                <w:szCs w:val="26"/>
              </w:rPr>
            </w:pPr>
            <w:r w:rsidRPr="00644751">
              <w:rPr>
                <w:sz w:val="26"/>
                <w:szCs w:val="26"/>
              </w:rPr>
              <w:t>2</w:t>
            </w:r>
          </w:p>
        </w:tc>
      </w:tr>
    </w:tbl>
    <w:p w:rsidR="00644751" w:rsidRPr="00644751" w:rsidRDefault="00644751" w:rsidP="00644751">
      <w:pPr>
        <w:tabs>
          <w:tab w:val="left" w:pos="780"/>
        </w:tabs>
        <w:rPr>
          <w:b/>
          <w:bCs/>
          <w:i/>
          <w:iCs/>
          <w:sz w:val="26"/>
          <w:szCs w:val="26"/>
        </w:rPr>
      </w:pPr>
      <w:r w:rsidRPr="00644751">
        <w:rPr>
          <w:b/>
          <w:bCs/>
          <w:i/>
          <w:iCs/>
          <w:sz w:val="26"/>
          <w:szCs w:val="26"/>
        </w:rPr>
        <w:tab/>
      </w:r>
    </w:p>
    <w:p w:rsidR="00644751" w:rsidRPr="00644751" w:rsidRDefault="00644751" w:rsidP="00644751">
      <w:pPr>
        <w:tabs>
          <w:tab w:val="left" w:pos="780"/>
        </w:tabs>
        <w:rPr>
          <w:b/>
          <w:bCs/>
          <w:i/>
          <w:iCs/>
          <w:sz w:val="26"/>
          <w:szCs w:val="26"/>
        </w:rPr>
      </w:pPr>
    </w:p>
    <w:p w:rsidR="00644751" w:rsidRPr="00644751" w:rsidRDefault="00644751" w:rsidP="00644751">
      <w:pPr>
        <w:tabs>
          <w:tab w:val="left" w:pos="780"/>
        </w:tabs>
        <w:rPr>
          <w:b/>
          <w:bCs/>
          <w:i/>
          <w:iCs/>
          <w:sz w:val="26"/>
          <w:szCs w:val="26"/>
        </w:rPr>
      </w:pPr>
    </w:p>
    <w:p w:rsidR="00644751" w:rsidRPr="00644751" w:rsidRDefault="00644751" w:rsidP="00644751">
      <w:pPr>
        <w:tabs>
          <w:tab w:val="left" w:pos="780"/>
        </w:tabs>
        <w:rPr>
          <w:b/>
          <w:bCs/>
          <w:i/>
          <w:iCs/>
          <w:sz w:val="26"/>
          <w:szCs w:val="26"/>
        </w:rPr>
      </w:pPr>
    </w:p>
    <w:p w:rsidR="00644751" w:rsidRPr="00644751" w:rsidRDefault="00644751" w:rsidP="00644751">
      <w:pPr>
        <w:tabs>
          <w:tab w:val="left" w:pos="780"/>
        </w:tabs>
        <w:rPr>
          <w:b/>
          <w:bCs/>
          <w:i/>
          <w:iCs/>
          <w:sz w:val="26"/>
          <w:szCs w:val="26"/>
        </w:rPr>
      </w:pPr>
    </w:p>
    <w:p w:rsidR="00644751" w:rsidRPr="00644751" w:rsidRDefault="00644751" w:rsidP="00644751">
      <w:pPr>
        <w:tabs>
          <w:tab w:val="left" w:pos="780"/>
        </w:tabs>
        <w:rPr>
          <w:b/>
          <w:bCs/>
          <w:i/>
          <w:iCs/>
          <w:sz w:val="26"/>
          <w:szCs w:val="26"/>
        </w:rPr>
      </w:pPr>
    </w:p>
    <w:p w:rsidR="00644751" w:rsidRPr="00644751" w:rsidRDefault="00644751" w:rsidP="00644751">
      <w:pPr>
        <w:tabs>
          <w:tab w:val="left" w:pos="780"/>
        </w:tabs>
        <w:rPr>
          <w:b/>
          <w:bCs/>
          <w:i/>
          <w:iCs/>
          <w:sz w:val="26"/>
          <w:szCs w:val="26"/>
        </w:rPr>
        <w:sectPr w:rsidR="00644751" w:rsidRPr="00644751" w:rsidSect="00644751">
          <w:pgSz w:w="16838" w:h="11906" w:orient="landscape" w:code="9"/>
          <w:pgMar w:top="993" w:right="1134" w:bottom="851" w:left="1701" w:header="709" w:footer="709" w:gutter="0"/>
          <w:cols w:space="708"/>
          <w:docGrid w:linePitch="360"/>
        </w:sectPr>
      </w:pPr>
    </w:p>
    <w:p w:rsidR="00644751" w:rsidRPr="00644751" w:rsidRDefault="00644751" w:rsidP="00644751">
      <w:pPr>
        <w:tabs>
          <w:tab w:val="left" w:pos="780"/>
        </w:tabs>
        <w:jc w:val="center"/>
        <w:rPr>
          <w:b/>
          <w:bCs/>
          <w:iCs/>
          <w:sz w:val="26"/>
          <w:szCs w:val="26"/>
        </w:rPr>
      </w:pPr>
      <w:r w:rsidRPr="00644751">
        <w:rPr>
          <w:b/>
          <w:sz w:val="26"/>
          <w:szCs w:val="26"/>
        </w:rPr>
        <w:lastRenderedPageBreak/>
        <w:t xml:space="preserve">Раздел 7.  </w:t>
      </w:r>
      <w:r w:rsidRPr="00644751">
        <w:rPr>
          <w:b/>
          <w:bCs/>
          <w:iCs/>
          <w:sz w:val="26"/>
          <w:szCs w:val="26"/>
        </w:rPr>
        <w:t>Методика оценки эффективности реализации</w:t>
      </w:r>
    </w:p>
    <w:p w:rsidR="00644751" w:rsidRPr="00644751" w:rsidRDefault="00644751" w:rsidP="00644751">
      <w:pPr>
        <w:tabs>
          <w:tab w:val="left" w:pos="780"/>
        </w:tabs>
        <w:jc w:val="center"/>
        <w:rPr>
          <w:b/>
          <w:bCs/>
          <w:iCs/>
          <w:sz w:val="26"/>
          <w:szCs w:val="26"/>
        </w:rPr>
      </w:pPr>
      <w:r w:rsidRPr="00644751">
        <w:rPr>
          <w:b/>
          <w:bCs/>
          <w:iCs/>
          <w:sz w:val="26"/>
          <w:szCs w:val="26"/>
        </w:rPr>
        <w:t xml:space="preserve"> муниципальной программы</w:t>
      </w:r>
    </w:p>
    <w:p w:rsidR="00644751" w:rsidRPr="00644751" w:rsidRDefault="00644751" w:rsidP="00644751">
      <w:pPr>
        <w:tabs>
          <w:tab w:val="left" w:pos="780"/>
        </w:tabs>
        <w:jc w:val="center"/>
        <w:rPr>
          <w:b/>
          <w:bCs/>
          <w:iCs/>
          <w:sz w:val="26"/>
          <w:szCs w:val="26"/>
        </w:rPr>
      </w:pPr>
    </w:p>
    <w:p w:rsidR="00644751" w:rsidRPr="00644751" w:rsidRDefault="00644751" w:rsidP="00644751">
      <w:pPr>
        <w:ind w:firstLine="851"/>
        <w:jc w:val="both"/>
        <w:rPr>
          <w:sz w:val="26"/>
          <w:szCs w:val="26"/>
        </w:rPr>
      </w:pPr>
      <w:r w:rsidRPr="00644751">
        <w:rPr>
          <w:sz w:val="26"/>
          <w:szCs w:val="26"/>
        </w:rPr>
        <w:t xml:space="preserve">Оценка эффективности реализации Программы осуществляется ответственным исполнителем Программы путем установления степени достижения ожидаемых результатов, а также путем сравнения текущих значений показателей (индикаторов) с их целевыми значениями; финансирования оценивается путем соотнесения степени достижения основных целевых показателей Программы                  с уровнем ее финансирования с начала реализации. </w:t>
      </w:r>
    </w:p>
    <w:p w:rsidR="00644751" w:rsidRPr="00644751" w:rsidRDefault="00644751" w:rsidP="00644751">
      <w:pPr>
        <w:ind w:firstLine="851"/>
        <w:jc w:val="both"/>
        <w:rPr>
          <w:sz w:val="26"/>
          <w:szCs w:val="26"/>
        </w:rPr>
      </w:pPr>
      <w:r w:rsidRPr="00644751">
        <w:rPr>
          <w:sz w:val="26"/>
          <w:szCs w:val="26"/>
        </w:rPr>
        <w:t>Комплексный показатель эффективности реализации Программы (R) рассчитывается по формуле:</w:t>
      </w:r>
    </w:p>
    <w:p w:rsidR="00644751" w:rsidRPr="00644751" w:rsidRDefault="00644751" w:rsidP="00644751">
      <w:pPr>
        <w:jc w:val="both"/>
        <w:rPr>
          <w:sz w:val="26"/>
          <w:szCs w:val="26"/>
        </w:rPr>
      </w:pPr>
    </w:p>
    <w:p w:rsidR="00644751" w:rsidRPr="00644751" w:rsidRDefault="00644751" w:rsidP="00644751">
      <w:pPr>
        <w:jc w:val="both"/>
        <w:rPr>
          <w:sz w:val="26"/>
          <w:szCs w:val="26"/>
        </w:rPr>
      </w:pPr>
      <w:r w:rsidRPr="00644751">
        <w:rPr>
          <w:position w:val="-58"/>
          <w:sz w:val="26"/>
          <w:szCs w:val="26"/>
        </w:rPr>
        <w:object w:dxaOrig="2460"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35pt;height:81.3pt" o:ole="" fillcolor="window">
            <v:imagedata r:id="rId6" o:title=""/>
          </v:shape>
          <o:OLEObject Type="Embed" ProgID="Equation.3" ShapeID="_x0000_i1025" DrawAspect="Content" ObjectID="_1477304014" r:id="rId7"/>
        </w:object>
      </w:r>
      <w:r w:rsidRPr="00644751">
        <w:rPr>
          <w:sz w:val="26"/>
          <w:szCs w:val="26"/>
        </w:rPr>
        <w:t>,</w:t>
      </w:r>
    </w:p>
    <w:p w:rsidR="00644751" w:rsidRPr="00644751" w:rsidRDefault="00644751" w:rsidP="00644751">
      <w:pPr>
        <w:jc w:val="both"/>
        <w:rPr>
          <w:sz w:val="26"/>
          <w:szCs w:val="26"/>
        </w:rPr>
      </w:pPr>
    </w:p>
    <w:p w:rsidR="00644751" w:rsidRPr="00644751" w:rsidRDefault="00644751" w:rsidP="00644751">
      <w:pPr>
        <w:jc w:val="both"/>
        <w:rPr>
          <w:sz w:val="26"/>
          <w:szCs w:val="26"/>
        </w:rPr>
      </w:pPr>
      <w:r w:rsidRPr="00644751">
        <w:rPr>
          <w:sz w:val="26"/>
          <w:szCs w:val="26"/>
        </w:rPr>
        <w:t>где</w:t>
      </w:r>
      <w:r w:rsidRPr="00644751">
        <w:rPr>
          <w:sz w:val="26"/>
          <w:szCs w:val="26"/>
        </w:rPr>
        <w:tab/>
      </w:r>
      <w:r w:rsidRPr="00644751">
        <w:rPr>
          <w:sz w:val="26"/>
          <w:szCs w:val="26"/>
        </w:rPr>
        <w:object w:dxaOrig="360" w:dyaOrig="360">
          <v:shape id="_x0000_i1026" type="#_x0000_t75" style="width:18pt;height:18pt" o:ole="">
            <v:imagedata r:id="rId8" o:title=""/>
          </v:shape>
          <o:OLEObject Type="Embed" ProgID="Equation.3" ShapeID="_x0000_i1026" DrawAspect="Content" ObjectID="_1477304015" r:id="rId9"/>
        </w:object>
      </w:r>
      <w:r w:rsidRPr="00644751">
        <w:rPr>
          <w:sz w:val="26"/>
          <w:szCs w:val="26"/>
        </w:rPr>
        <w:t xml:space="preserve"> </w:t>
      </w:r>
      <w:r w:rsidRPr="00644751">
        <w:rPr>
          <w:sz w:val="26"/>
          <w:szCs w:val="26"/>
        </w:rPr>
        <w:tab/>
        <w:t>– общее число целевых показателей;</w:t>
      </w:r>
    </w:p>
    <w:p w:rsidR="00644751" w:rsidRPr="00644751" w:rsidRDefault="00644751" w:rsidP="00644751">
      <w:pPr>
        <w:jc w:val="both"/>
        <w:rPr>
          <w:sz w:val="26"/>
          <w:szCs w:val="26"/>
        </w:rPr>
      </w:pPr>
      <w:r w:rsidRPr="00644751">
        <w:rPr>
          <w:position w:val="-12"/>
          <w:sz w:val="26"/>
          <w:szCs w:val="26"/>
        </w:rPr>
        <w:object w:dxaOrig="639" w:dyaOrig="380">
          <v:shape id="_x0000_i1027" type="#_x0000_t75" style="width:31.35pt;height:18pt" o:ole="">
            <v:imagedata r:id="rId10" o:title=""/>
          </v:shape>
          <o:OLEObject Type="Embed" ProgID="Equation.3" ShapeID="_x0000_i1027" DrawAspect="Content" ObjectID="_1477304016" r:id="rId11"/>
        </w:object>
      </w:r>
      <w:r w:rsidRPr="00644751">
        <w:rPr>
          <w:sz w:val="26"/>
          <w:szCs w:val="26"/>
        </w:rPr>
        <w:t>- плановое значение n-</w:t>
      </w:r>
      <w:proofErr w:type="spellStart"/>
      <w:r w:rsidRPr="00644751">
        <w:rPr>
          <w:sz w:val="26"/>
          <w:szCs w:val="26"/>
        </w:rPr>
        <w:t>го</w:t>
      </w:r>
      <w:proofErr w:type="spellEnd"/>
      <w:r w:rsidRPr="00644751">
        <w:rPr>
          <w:sz w:val="26"/>
          <w:szCs w:val="26"/>
        </w:rPr>
        <w:t xml:space="preserve"> целевого показателя;</w:t>
      </w:r>
    </w:p>
    <w:p w:rsidR="00644751" w:rsidRPr="00644751" w:rsidRDefault="00644751" w:rsidP="00644751">
      <w:pPr>
        <w:jc w:val="both"/>
        <w:rPr>
          <w:sz w:val="26"/>
          <w:szCs w:val="26"/>
        </w:rPr>
      </w:pPr>
      <w:r w:rsidRPr="00644751">
        <w:rPr>
          <w:position w:val="-12"/>
          <w:sz w:val="26"/>
          <w:szCs w:val="26"/>
        </w:rPr>
        <w:object w:dxaOrig="540" w:dyaOrig="380">
          <v:shape id="_x0000_i1028" type="#_x0000_t75" style="width:27.3pt;height:18pt" o:ole="">
            <v:imagedata r:id="rId12" o:title=""/>
          </v:shape>
          <o:OLEObject Type="Embed" ProgID="Equation.3" ShapeID="_x0000_i1028" DrawAspect="Content" ObjectID="_1477304017" r:id="rId13"/>
        </w:object>
      </w:r>
      <w:r w:rsidRPr="00644751">
        <w:rPr>
          <w:sz w:val="26"/>
          <w:szCs w:val="26"/>
        </w:rPr>
        <w:tab/>
        <w:t>- текущее значение n-</w:t>
      </w:r>
      <w:proofErr w:type="spellStart"/>
      <w:r w:rsidRPr="00644751">
        <w:rPr>
          <w:sz w:val="26"/>
          <w:szCs w:val="26"/>
        </w:rPr>
        <w:t>го</w:t>
      </w:r>
      <w:proofErr w:type="spellEnd"/>
      <w:r w:rsidRPr="00644751">
        <w:rPr>
          <w:sz w:val="26"/>
          <w:szCs w:val="26"/>
        </w:rPr>
        <w:t xml:space="preserve"> целевого показателя;</w:t>
      </w:r>
    </w:p>
    <w:p w:rsidR="00644751" w:rsidRPr="00644751" w:rsidRDefault="00644751" w:rsidP="00644751">
      <w:pPr>
        <w:jc w:val="both"/>
        <w:rPr>
          <w:sz w:val="26"/>
          <w:szCs w:val="26"/>
        </w:rPr>
      </w:pPr>
      <w:r w:rsidRPr="00644751">
        <w:rPr>
          <w:position w:val="-4"/>
          <w:sz w:val="26"/>
          <w:szCs w:val="26"/>
        </w:rPr>
        <w:object w:dxaOrig="620" w:dyaOrig="300">
          <v:shape id="_x0000_i1029" type="#_x0000_t75" style="width:30.2pt;height:16.25pt" o:ole="">
            <v:imagedata r:id="rId14" o:title=""/>
          </v:shape>
          <o:OLEObject Type="Embed" ProgID="Equation.3" ShapeID="_x0000_i1029" DrawAspect="Content" ObjectID="_1477304018" r:id="rId15"/>
        </w:object>
      </w:r>
      <w:r w:rsidRPr="00644751">
        <w:rPr>
          <w:sz w:val="26"/>
          <w:szCs w:val="26"/>
        </w:rPr>
        <w:t>- плановая сумма финансирования по Программе;</w:t>
      </w:r>
    </w:p>
    <w:p w:rsidR="00644751" w:rsidRPr="00644751" w:rsidRDefault="00644751" w:rsidP="00644751">
      <w:pPr>
        <w:jc w:val="both"/>
        <w:rPr>
          <w:sz w:val="26"/>
          <w:szCs w:val="26"/>
        </w:rPr>
      </w:pPr>
      <w:r w:rsidRPr="00644751">
        <w:rPr>
          <w:position w:val="-4"/>
          <w:sz w:val="26"/>
          <w:szCs w:val="26"/>
        </w:rPr>
        <w:object w:dxaOrig="520" w:dyaOrig="300">
          <v:shape id="_x0000_i1030" type="#_x0000_t75" style="width:25.55pt;height:16.25pt" o:ole="">
            <v:imagedata r:id="rId16" o:title=""/>
          </v:shape>
          <o:OLEObject Type="Embed" ProgID="Equation.3" ShapeID="_x0000_i1030" DrawAspect="Content" ObjectID="_1477304019" r:id="rId17"/>
        </w:object>
      </w:r>
      <w:r w:rsidRPr="00644751">
        <w:rPr>
          <w:sz w:val="26"/>
          <w:szCs w:val="26"/>
        </w:rPr>
        <w:tab/>
        <w:t>- сумма финансирования (расходов) на текущую дату.</w:t>
      </w:r>
    </w:p>
    <w:p w:rsidR="00644751" w:rsidRPr="00644751" w:rsidRDefault="00644751" w:rsidP="00644751">
      <w:pPr>
        <w:jc w:val="both"/>
        <w:rPr>
          <w:sz w:val="26"/>
          <w:szCs w:val="26"/>
        </w:rPr>
      </w:pPr>
    </w:p>
    <w:p w:rsidR="00644751" w:rsidRPr="00644751" w:rsidRDefault="00644751" w:rsidP="00644751">
      <w:pPr>
        <w:ind w:firstLine="851"/>
        <w:jc w:val="both"/>
        <w:rPr>
          <w:sz w:val="26"/>
          <w:szCs w:val="26"/>
        </w:rPr>
      </w:pPr>
      <w:r w:rsidRPr="00644751">
        <w:rPr>
          <w:sz w:val="26"/>
          <w:szCs w:val="26"/>
        </w:rPr>
        <w:t xml:space="preserve">При вычислении величины </w:t>
      </w:r>
      <w:r w:rsidRPr="00644751">
        <w:rPr>
          <w:position w:val="-4"/>
          <w:sz w:val="26"/>
          <w:szCs w:val="26"/>
        </w:rPr>
        <w:object w:dxaOrig="520" w:dyaOrig="300">
          <v:shape id="_x0000_i1031" type="#_x0000_t75" style="width:25.55pt;height:16.25pt" o:ole="">
            <v:imagedata r:id="rId18" o:title=""/>
          </v:shape>
          <o:OLEObject Type="Embed" ProgID="Equation.3" ShapeID="_x0000_i1031" DrawAspect="Content" ObjectID="_1477304020" r:id="rId19"/>
        </w:object>
      </w:r>
      <w:r w:rsidRPr="00644751">
        <w:rPr>
          <w:sz w:val="26"/>
          <w:szCs w:val="26"/>
        </w:rPr>
        <w:t>, суммируемой на конец реализации Программы, расходы дисконтируются при помощи необходимых индексов-дефляторов к ценам начала выполнения Программы. В качестве индексов-дефляторов используются ежегодные индексы фактической инфляции, установленные Правительством Российской Федерации.</w:t>
      </w:r>
    </w:p>
    <w:p w:rsidR="00644751" w:rsidRPr="00644751" w:rsidRDefault="00644751" w:rsidP="00644751">
      <w:pPr>
        <w:ind w:firstLine="851"/>
        <w:jc w:val="both"/>
        <w:rPr>
          <w:sz w:val="26"/>
          <w:szCs w:val="26"/>
        </w:rPr>
      </w:pPr>
      <w:r w:rsidRPr="00644751">
        <w:rPr>
          <w:sz w:val="26"/>
          <w:szCs w:val="26"/>
        </w:rPr>
        <w:t>При значении комплексного показателя эффективности реализации Программы (R), равном 100 и более процентов, эффективность реализации Программы признается высокой, при значении 80% и менее – низкой.</w:t>
      </w:r>
    </w:p>
    <w:p w:rsidR="00644751" w:rsidRPr="00644751" w:rsidRDefault="00644751" w:rsidP="00644751">
      <w:pPr>
        <w:tabs>
          <w:tab w:val="left" w:pos="780"/>
        </w:tabs>
        <w:ind w:firstLine="851"/>
        <w:jc w:val="both"/>
        <w:rPr>
          <w:sz w:val="26"/>
          <w:szCs w:val="26"/>
        </w:rPr>
      </w:pPr>
      <w:r w:rsidRPr="00644751">
        <w:rPr>
          <w:sz w:val="26"/>
          <w:szCs w:val="26"/>
        </w:rPr>
        <w:t>Оценка эффективности реализации Программы осуществляется по итогам года.</w:t>
      </w:r>
    </w:p>
    <w:p w:rsidR="00644751" w:rsidRPr="00644751" w:rsidRDefault="00644751" w:rsidP="00644751">
      <w:pPr>
        <w:tabs>
          <w:tab w:val="left" w:pos="780"/>
        </w:tabs>
        <w:jc w:val="center"/>
        <w:rPr>
          <w:sz w:val="26"/>
          <w:szCs w:val="26"/>
        </w:rPr>
      </w:pPr>
    </w:p>
    <w:p w:rsidR="00644751" w:rsidRPr="00644751" w:rsidRDefault="00644751" w:rsidP="00644751">
      <w:pPr>
        <w:tabs>
          <w:tab w:val="left" w:pos="780"/>
        </w:tabs>
        <w:jc w:val="center"/>
        <w:rPr>
          <w:sz w:val="26"/>
          <w:szCs w:val="26"/>
        </w:rPr>
      </w:pPr>
    </w:p>
    <w:p w:rsidR="00644751" w:rsidRPr="00644751" w:rsidRDefault="00644751" w:rsidP="00644751">
      <w:pPr>
        <w:rPr>
          <w:color w:val="000000"/>
          <w:sz w:val="26"/>
          <w:szCs w:val="26"/>
        </w:rPr>
      </w:pPr>
    </w:p>
    <w:p w:rsidR="0082512B" w:rsidRPr="00BD3661" w:rsidRDefault="0082512B" w:rsidP="0082512B"/>
    <w:sectPr w:rsidR="0082512B" w:rsidRPr="00BD3661" w:rsidSect="007727A7">
      <w:pgSz w:w="11906" w:h="16838"/>
      <w:pgMar w:top="107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891"/>
    <w:multiLevelType w:val="hybridMultilevel"/>
    <w:tmpl w:val="D99E2E36"/>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
    <w:nsid w:val="08211409"/>
    <w:multiLevelType w:val="hybridMultilevel"/>
    <w:tmpl w:val="9CD4DE6C"/>
    <w:lvl w:ilvl="0" w:tplc="0419000F">
      <w:start w:val="1"/>
      <w:numFmt w:val="decimal"/>
      <w:lvlText w:val="%1."/>
      <w:lvlJc w:val="left"/>
      <w:pPr>
        <w:ind w:left="2268" w:hanging="360"/>
      </w:pPr>
    </w:lvl>
    <w:lvl w:ilvl="1" w:tplc="04190019" w:tentative="1">
      <w:start w:val="1"/>
      <w:numFmt w:val="lowerLetter"/>
      <w:lvlText w:val="%2."/>
      <w:lvlJc w:val="left"/>
      <w:pPr>
        <w:ind w:left="2988" w:hanging="360"/>
      </w:pPr>
    </w:lvl>
    <w:lvl w:ilvl="2" w:tplc="0419001B" w:tentative="1">
      <w:start w:val="1"/>
      <w:numFmt w:val="lowerRoman"/>
      <w:lvlText w:val="%3."/>
      <w:lvlJc w:val="right"/>
      <w:pPr>
        <w:ind w:left="3708" w:hanging="180"/>
      </w:pPr>
    </w:lvl>
    <w:lvl w:ilvl="3" w:tplc="0419000F" w:tentative="1">
      <w:start w:val="1"/>
      <w:numFmt w:val="decimal"/>
      <w:lvlText w:val="%4."/>
      <w:lvlJc w:val="left"/>
      <w:pPr>
        <w:ind w:left="4428" w:hanging="360"/>
      </w:pPr>
    </w:lvl>
    <w:lvl w:ilvl="4" w:tplc="04190019" w:tentative="1">
      <w:start w:val="1"/>
      <w:numFmt w:val="lowerLetter"/>
      <w:lvlText w:val="%5."/>
      <w:lvlJc w:val="left"/>
      <w:pPr>
        <w:ind w:left="5148" w:hanging="360"/>
      </w:pPr>
    </w:lvl>
    <w:lvl w:ilvl="5" w:tplc="0419001B" w:tentative="1">
      <w:start w:val="1"/>
      <w:numFmt w:val="lowerRoman"/>
      <w:lvlText w:val="%6."/>
      <w:lvlJc w:val="right"/>
      <w:pPr>
        <w:ind w:left="5868" w:hanging="180"/>
      </w:pPr>
    </w:lvl>
    <w:lvl w:ilvl="6" w:tplc="0419000F" w:tentative="1">
      <w:start w:val="1"/>
      <w:numFmt w:val="decimal"/>
      <w:lvlText w:val="%7."/>
      <w:lvlJc w:val="left"/>
      <w:pPr>
        <w:ind w:left="6588" w:hanging="360"/>
      </w:pPr>
    </w:lvl>
    <w:lvl w:ilvl="7" w:tplc="04190019" w:tentative="1">
      <w:start w:val="1"/>
      <w:numFmt w:val="lowerLetter"/>
      <w:lvlText w:val="%8."/>
      <w:lvlJc w:val="left"/>
      <w:pPr>
        <w:ind w:left="7308" w:hanging="360"/>
      </w:pPr>
    </w:lvl>
    <w:lvl w:ilvl="8" w:tplc="0419001B" w:tentative="1">
      <w:start w:val="1"/>
      <w:numFmt w:val="lowerRoman"/>
      <w:lvlText w:val="%9."/>
      <w:lvlJc w:val="right"/>
      <w:pPr>
        <w:ind w:left="8028" w:hanging="180"/>
      </w:pPr>
    </w:lvl>
  </w:abstractNum>
  <w:abstractNum w:abstractNumId="2">
    <w:nsid w:val="0E212F02"/>
    <w:multiLevelType w:val="hybridMultilevel"/>
    <w:tmpl w:val="EE605958"/>
    <w:lvl w:ilvl="0" w:tplc="B05C64D0">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B42E46"/>
    <w:multiLevelType w:val="hybridMultilevel"/>
    <w:tmpl w:val="01D001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5444D6E"/>
    <w:multiLevelType w:val="hybridMultilevel"/>
    <w:tmpl w:val="832252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5D639B1"/>
    <w:multiLevelType w:val="hybridMultilevel"/>
    <w:tmpl w:val="0DC804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3D10B10"/>
    <w:multiLevelType w:val="hybridMultilevel"/>
    <w:tmpl w:val="F6B899A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4F13F77"/>
    <w:multiLevelType w:val="multilevel"/>
    <w:tmpl w:val="8F901748"/>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8">
    <w:nsid w:val="3BCA6AE3"/>
    <w:multiLevelType w:val="hybridMultilevel"/>
    <w:tmpl w:val="99C250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B4429DD"/>
    <w:multiLevelType w:val="multilevel"/>
    <w:tmpl w:val="ED92B6F2"/>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b w:val="0"/>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10">
    <w:nsid w:val="4CD310E7"/>
    <w:multiLevelType w:val="multilevel"/>
    <w:tmpl w:val="901AD510"/>
    <w:lvl w:ilvl="0">
      <w:numFmt w:val="none"/>
      <w:lvlText w:val=""/>
      <w:lvlJc w:val="left"/>
      <w:pPr>
        <w:tabs>
          <w:tab w:val="num" w:pos="360"/>
        </w:tabs>
      </w:p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11">
    <w:nsid w:val="4D394DBC"/>
    <w:multiLevelType w:val="hybridMultilevel"/>
    <w:tmpl w:val="ECDAFEEC"/>
    <w:lvl w:ilvl="0" w:tplc="FE56F572">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FC752F5"/>
    <w:multiLevelType w:val="hybridMultilevel"/>
    <w:tmpl w:val="CA3A98C0"/>
    <w:lvl w:ilvl="0" w:tplc="F600FCBE">
      <w:start w:val="1"/>
      <w:numFmt w:val="decimal"/>
      <w:lvlText w:val="%1."/>
      <w:lvlJc w:val="left"/>
      <w:pPr>
        <w:ind w:left="2039" w:hanging="1188"/>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3">
    <w:nsid w:val="56303757"/>
    <w:multiLevelType w:val="hybridMultilevel"/>
    <w:tmpl w:val="EE6C3C08"/>
    <w:lvl w:ilvl="0" w:tplc="A58C90EE">
      <w:start w:val="1"/>
      <w:numFmt w:val="decimal"/>
      <w:lvlText w:val="%1."/>
      <w:lvlJc w:val="left"/>
      <w:pPr>
        <w:ind w:left="2747" w:hanging="1188"/>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4">
    <w:nsid w:val="5F5D3EA7"/>
    <w:multiLevelType w:val="multilevel"/>
    <w:tmpl w:val="444A3C24"/>
    <w:lvl w:ilvl="0">
      <w:start w:val="1"/>
      <w:numFmt w:val="bullet"/>
      <w:lvlText w:val=""/>
      <w:lvlJc w:val="left"/>
      <w:pPr>
        <w:ind w:left="540" w:hanging="360"/>
      </w:pPr>
      <w:rPr>
        <w:rFonts w:ascii="Symbol" w:hAnsi="Symbol"/>
        <w:b/>
        <w:color w:val="auto"/>
      </w:r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15">
    <w:nsid w:val="66CA28B0"/>
    <w:multiLevelType w:val="hybridMultilevel"/>
    <w:tmpl w:val="ABDEF5EA"/>
    <w:lvl w:ilvl="0" w:tplc="EF9276B0">
      <w:start w:val="1"/>
      <w:numFmt w:val="decimal"/>
      <w:lvlText w:val="%1."/>
      <w:lvlJc w:val="left"/>
      <w:pPr>
        <w:ind w:left="2651" w:hanging="1104"/>
      </w:pPr>
      <w:rPr>
        <w:rFonts w:hint="default"/>
      </w:rPr>
    </w:lvl>
    <w:lvl w:ilvl="1" w:tplc="04190019" w:tentative="1">
      <w:start w:val="1"/>
      <w:numFmt w:val="lowerLetter"/>
      <w:lvlText w:val="%2."/>
      <w:lvlJc w:val="left"/>
      <w:pPr>
        <w:ind w:left="2627" w:hanging="360"/>
      </w:pPr>
    </w:lvl>
    <w:lvl w:ilvl="2" w:tplc="0419001B" w:tentative="1">
      <w:start w:val="1"/>
      <w:numFmt w:val="lowerRoman"/>
      <w:lvlText w:val="%3."/>
      <w:lvlJc w:val="right"/>
      <w:pPr>
        <w:ind w:left="3347" w:hanging="180"/>
      </w:pPr>
    </w:lvl>
    <w:lvl w:ilvl="3" w:tplc="0419000F" w:tentative="1">
      <w:start w:val="1"/>
      <w:numFmt w:val="decimal"/>
      <w:lvlText w:val="%4."/>
      <w:lvlJc w:val="left"/>
      <w:pPr>
        <w:ind w:left="4067" w:hanging="360"/>
      </w:pPr>
    </w:lvl>
    <w:lvl w:ilvl="4" w:tplc="04190019" w:tentative="1">
      <w:start w:val="1"/>
      <w:numFmt w:val="lowerLetter"/>
      <w:lvlText w:val="%5."/>
      <w:lvlJc w:val="left"/>
      <w:pPr>
        <w:ind w:left="4787" w:hanging="360"/>
      </w:pPr>
    </w:lvl>
    <w:lvl w:ilvl="5" w:tplc="0419001B" w:tentative="1">
      <w:start w:val="1"/>
      <w:numFmt w:val="lowerRoman"/>
      <w:lvlText w:val="%6."/>
      <w:lvlJc w:val="right"/>
      <w:pPr>
        <w:ind w:left="5507" w:hanging="180"/>
      </w:pPr>
    </w:lvl>
    <w:lvl w:ilvl="6" w:tplc="0419000F" w:tentative="1">
      <w:start w:val="1"/>
      <w:numFmt w:val="decimal"/>
      <w:lvlText w:val="%7."/>
      <w:lvlJc w:val="left"/>
      <w:pPr>
        <w:ind w:left="6227" w:hanging="360"/>
      </w:pPr>
    </w:lvl>
    <w:lvl w:ilvl="7" w:tplc="04190019" w:tentative="1">
      <w:start w:val="1"/>
      <w:numFmt w:val="lowerLetter"/>
      <w:lvlText w:val="%8."/>
      <w:lvlJc w:val="left"/>
      <w:pPr>
        <w:ind w:left="6947" w:hanging="360"/>
      </w:pPr>
    </w:lvl>
    <w:lvl w:ilvl="8" w:tplc="0419001B" w:tentative="1">
      <w:start w:val="1"/>
      <w:numFmt w:val="lowerRoman"/>
      <w:lvlText w:val="%9."/>
      <w:lvlJc w:val="right"/>
      <w:pPr>
        <w:ind w:left="7667" w:hanging="180"/>
      </w:pPr>
    </w:lvl>
  </w:abstractNum>
  <w:abstractNum w:abstractNumId="16">
    <w:nsid w:val="68DA3ABD"/>
    <w:multiLevelType w:val="hybridMultilevel"/>
    <w:tmpl w:val="534A91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5767A59"/>
    <w:multiLevelType w:val="hybridMultilevel"/>
    <w:tmpl w:val="AB2EA24E"/>
    <w:lvl w:ilvl="0" w:tplc="2514E63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7BD02927"/>
    <w:multiLevelType w:val="hybridMultilevel"/>
    <w:tmpl w:val="EA6CF92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9"/>
  </w:num>
  <w:num w:numId="5">
    <w:abstractNumId w:val="7"/>
  </w:num>
  <w:num w:numId="6">
    <w:abstractNumId w:val="2"/>
  </w:num>
  <w:num w:numId="7">
    <w:abstractNumId w:val="18"/>
  </w:num>
  <w:num w:numId="8">
    <w:abstractNumId w:val="11"/>
  </w:num>
  <w:num w:numId="9">
    <w:abstractNumId w:val="0"/>
  </w:num>
  <w:num w:numId="10">
    <w:abstractNumId w:val="13"/>
  </w:num>
  <w:num w:numId="11">
    <w:abstractNumId w:val="1"/>
  </w:num>
  <w:num w:numId="12">
    <w:abstractNumId w:val="15"/>
  </w:num>
  <w:num w:numId="13">
    <w:abstractNumId w:val="12"/>
  </w:num>
  <w:num w:numId="14">
    <w:abstractNumId w:val="17"/>
  </w:num>
  <w:num w:numId="15">
    <w:abstractNumId w:val="3"/>
  </w:num>
  <w:num w:numId="16">
    <w:abstractNumId w:val="4"/>
  </w:num>
  <w:num w:numId="17">
    <w:abstractNumId w:val="16"/>
  </w:num>
  <w:num w:numId="18">
    <w:abstractNumId w:val="6"/>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4C"/>
    <w:rsid w:val="0000146F"/>
    <w:rsid w:val="00011527"/>
    <w:rsid w:val="0001188E"/>
    <w:rsid w:val="00011BC4"/>
    <w:rsid w:val="00025C39"/>
    <w:rsid w:val="00027D35"/>
    <w:rsid w:val="00032A2D"/>
    <w:rsid w:val="00034957"/>
    <w:rsid w:val="00045FF8"/>
    <w:rsid w:val="00055D4B"/>
    <w:rsid w:val="00057A38"/>
    <w:rsid w:val="0007346B"/>
    <w:rsid w:val="00087FEF"/>
    <w:rsid w:val="000A35B8"/>
    <w:rsid w:val="000A6D1F"/>
    <w:rsid w:val="000A725B"/>
    <w:rsid w:val="000D228E"/>
    <w:rsid w:val="000D715C"/>
    <w:rsid w:val="000E3129"/>
    <w:rsid w:val="0010373E"/>
    <w:rsid w:val="00113802"/>
    <w:rsid w:val="001247F9"/>
    <w:rsid w:val="00125796"/>
    <w:rsid w:val="00127CBD"/>
    <w:rsid w:val="001300F0"/>
    <w:rsid w:val="00132128"/>
    <w:rsid w:val="00140AA6"/>
    <w:rsid w:val="001476DC"/>
    <w:rsid w:val="001606B0"/>
    <w:rsid w:val="00181169"/>
    <w:rsid w:val="001837A8"/>
    <w:rsid w:val="00191D10"/>
    <w:rsid w:val="001A6F27"/>
    <w:rsid w:val="001B0AF9"/>
    <w:rsid w:val="001B391E"/>
    <w:rsid w:val="001E251E"/>
    <w:rsid w:val="001F0197"/>
    <w:rsid w:val="001F37AF"/>
    <w:rsid w:val="00223540"/>
    <w:rsid w:val="002256AC"/>
    <w:rsid w:val="002314E6"/>
    <w:rsid w:val="00241FCC"/>
    <w:rsid w:val="00244D6B"/>
    <w:rsid w:val="0024784A"/>
    <w:rsid w:val="0025398A"/>
    <w:rsid w:val="002623C9"/>
    <w:rsid w:val="00266F0E"/>
    <w:rsid w:val="002718D9"/>
    <w:rsid w:val="002811D3"/>
    <w:rsid w:val="00283D28"/>
    <w:rsid w:val="00285EB7"/>
    <w:rsid w:val="00287476"/>
    <w:rsid w:val="00287EB6"/>
    <w:rsid w:val="00297B00"/>
    <w:rsid w:val="002A0DB5"/>
    <w:rsid w:val="002A1F35"/>
    <w:rsid w:val="002B7379"/>
    <w:rsid w:val="002C5955"/>
    <w:rsid w:val="002D6DFF"/>
    <w:rsid w:val="002E1B94"/>
    <w:rsid w:val="002F51D2"/>
    <w:rsid w:val="00304E6F"/>
    <w:rsid w:val="00324F51"/>
    <w:rsid w:val="003265E6"/>
    <w:rsid w:val="003322B5"/>
    <w:rsid w:val="003328D2"/>
    <w:rsid w:val="00334572"/>
    <w:rsid w:val="003347E8"/>
    <w:rsid w:val="003455F8"/>
    <w:rsid w:val="00360DFD"/>
    <w:rsid w:val="00363417"/>
    <w:rsid w:val="00364692"/>
    <w:rsid w:val="00365123"/>
    <w:rsid w:val="003706BF"/>
    <w:rsid w:val="00397636"/>
    <w:rsid w:val="003B47B5"/>
    <w:rsid w:val="003C1484"/>
    <w:rsid w:val="003C2B02"/>
    <w:rsid w:val="003E324B"/>
    <w:rsid w:val="003F7845"/>
    <w:rsid w:val="00412533"/>
    <w:rsid w:val="004202C7"/>
    <w:rsid w:val="004264F2"/>
    <w:rsid w:val="00435213"/>
    <w:rsid w:val="004374FF"/>
    <w:rsid w:val="0046641B"/>
    <w:rsid w:val="00467D28"/>
    <w:rsid w:val="00480CC5"/>
    <w:rsid w:val="00493280"/>
    <w:rsid w:val="004A3625"/>
    <w:rsid w:val="004E7599"/>
    <w:rsid w:val="004F1DFC"/>
    <w:rsid w:val="004F3A2F"/>
    <w:rsid w:val="004F3A30"/>
    <w:rsid w:val="004F4A31"/>
    <w:rsid w:val="00504C1C"/>
    <w:rsid w:val="00506744"/>
    <w:rsid w:val="00507A91"/>
    <w:rsid w:val="00521850"/>
    <w:rsid w:val="00521879"/>
    <w:rsid w:val="00525A0D"/>
    <w:rsid w:val="00534272"/>
    <w:rsid w:val="00537930"/>
    <w:rsid w:val="0056680B"/>
    <w:rsid w:val="00566ED8"/>
    <w:rsid w:val="00571ACD"/>
    <w:rsid w:val="00576957"/>
    <w:rsid w:val="00591963"/>
    <w:rsid w:val="00593C96"/>
    <w:rsid w:val="005A491F"/>
    <w:rsid w:val="005C7769"/>
    <w:rsid w:val="005F0EE8"/>
    <w:rsid w:val="00600F12"/>
    <w:rsid w:val="00613553"/>
    <w:rsid w:val="00631453"/>
    <w:rsid w:val="00633DC2"/>
    <w:rsid w:val="00641488"/>
    <w:rsid w:val="00642085"/>
    <w:rsid w:val="00644751"/>
    <w:rsid w:val="0065073B"/>
    <w:rsid w:val="00666DE4"/>
    <w:rsid w:val="00695783"/>
    <w:rsid w:val="006B3E46"/>
    <w:rsid w:val="006C011E"/>
    <w:rsid w:val="006D2C1B"/>
    <w:rsid w:val="006D74EC"/>
    <w:rsid w:val="006E6AB6"/>
    <w:rsid w:val="006F74C2"/>
    <w:rsid w:val="0070021D"/>
    <w:rsid w:val="00710F83"/>
    <w:rsid w:val="00713A89"/>
    <w:rsid w:val="00730278"/>
    <w:rsid w:val="00731DEC"/>
    <w:rsid w:val="0073729D"/>
    <w:rsid w:val="0073786A"/>
    <w:rsid w:val="00745C98"/>
    <w:rsid w:val="007464CE"/>
    <w:rsid w:val="00751D7D"/>
    <w:rsid w:val="00763117"/>
    <w:rsid w:val="007654D5"/>
    <w:rsid w:val="007727A7"/>
    <w:rsid w:val="00775139"/>
    <w:rsid w:val="007826E5"/>
    <w:rsid w:val="00785DF4"/>
    <w:rsid w:val="00795115"/>
    <w:rsid w:val="007E0874"/>
    <w:rsid w:val="007E2FE2"/>
    <w:rsid w:val="007E68FA"/>
    <w:rsid w:val="007F07ED"/>
    <w:rsid w:val="00804611"/>
    <w:rsid w:val="00811D34"/>
    <w:rsid w:val="00824AE8"/>
    <w:rsid w:val="0082512B"/>
    <w:rsid w:val="00836205"/>
    <w:rsid w:val="00840783"/>
    <w:rsid w:val="008650C3"/>
    <w:rsid w:val="00866DD2"/>
    <w:rsid w:val="00877395"/>
    <w:rsid w:val="008779BF"/>
    <w:rsid w:val="00887413"/>
    <w:rsid w:val="008A19A5"/>
    <w:rsid w:val="008B31BC"/>
    <w:rsid w:val="008C1EE4"/>
    <w:rsid w:val="008C2FA6"/>
    <w:rsid w:val="008C3AE5"/>
    <w:rsid w:val="008D13B4"/>
    <w:rsid w:val="008D1720"/>
    <w:rsid w:val="008E7FF8"/>
    <w:rsid w:val="00917CB9"/>
    <w:rsid w:val="00924C27"/>
    <w:rsid w:val="00932F3C"/>
    <w:rsid w:val="009361E5"/>
    <w:rsid w:val="009452F5"/>
    <w:rsid w:val="0095044C"/>
    <w:rsid w:val="00951322"/>
    <w:rsid w:val="009529F1"/>
    <w:rsid w:val="009605C7"/>
    <w:rsid w:val="00964852"/>
    <w:rsid w:val="00966C78"/>
    <w:rsid w:val="00970CBB"/>
    <w:rsid w:val="00991EAC"/>
    <w:rsid w:val="00995EFF"/>
    <w:rsid w:val="009A7A9B"/>
    <w:rsid w:val="009B0E92"/>
    <w:rsid w:val="009E0841"/>
    <w:rsid w:val="009E28B1"/>
    <w:rsid w:val="009E4A19"/>
    <w:rsid w:val="009E655E"/>
    <w:rsid w:val="00A04642"/>
    <w:rsid w:val="00A06882"/>
    <w:rsid w:val="00A2097E"/>
    <w:rsid w:val="00A264A7"/>
    <w:rsid w:val="00A53C67"/>
    <w:rsid w:val="00A55934"/>
    <w:rsid w:val="00A70DE0"/>
    <w:rsid w:val="00A83C0C"/>
    <w:rsid w:val="00A93CA9"/>
    <w:rsid w:val="00A97293"/>
    <w:rsid w:val="00AA4E30"/>
    <w:rsid w:val="00AB7028"/>
    <w:rsid w:val="00AC01DD"/>
    <w:rsid w:val="00B25EB6"/>
    <w:rsid w:val="00B361C0"/>
    <w:rsid w:val="00B50238"/>
    <w:rsid w:val="00B50CCA"/>
    <w:rsid w:val="00B60079"/>
    <w:rsid w:val="00B75251"/>
    <w:rsid w:val="00B81B8A"/>
    <w:rsid w:val="00B863F1"/>
    <w:rsid w:val="00B86D9A"/>
    <w:rsid w:val="00BA1D79"/>
    <w:rsid w:val="00BA34D1"/>
    <w:rsid w:val="00BB0169"/>
    <w:rsid w:val="00BB7E4C"/>
    <w:rsid w:val="00BC4139"/>
    <w:rsid w:val="00BD3661"/>
    <w:rsid w:val="00BE1118"/>
    <w:rsid w:val="00BE460C"/>
    <w:rsid w:val="00BE5714"/>
    <w:rsid w:val="00BE75C1"/>
    <w:rsid w:val="00BF3DD1"/>
    <w:rsid w:val="00C007DD"/>
    <w:rsid w:val="00C17CB5"/>
    <w:rsid w:val="00C23BC6"/>
    <w:rsid w:val="00C33F2C"/>
    <w:rsid w:val="00C61E51"/>
    <w:rsid w:val="00C673F5"/>
    <w:rsid w:val="00C811A3"/>
    <w:rsid w:val="00C8232A"/>
    <w:rsid w:val="00C86E3C"/>
    <w:rsid w:val="00C90762"/>
    <w:rsid w:val="00CA1AE1"/>
    <w:rsid w:val="00CB50DA"/>
    <w:rsid w:val="00CB6F66"/>
    <w:rsid w:val="00CD42A9"/>
    <w:rsid w:val="00CE4DDE"/>
    <w:rsid w:val="00CE547B"/>
    <w:rsid w:val="00CF6BFE"/>
    <w:rsid w:val="00D03D1D"/>
    <w:rsid w:val="00D11816"/>
    <w:rsid w:val="00D149A4"/>
    <w:rsid w:val="00D26B56"/>
    <w:rsid w:val="00D27654"/>
    <w:rsid w:val="00D35AF8"/>
    <w:rsid w:val="00D41ABB"/>
    <w:rsid w:val="00D50D9F"/>
    <w:rsid w:val="00D579F6"/>
    <w:rsid w:val="00D70385"/>
    <w:rsid w:val="00D77C9B"/>
    <w:rsid w:val="00D84800"/>
    <w:rsid w:val="00D9285D"/>
    <w:rsid w:val="00D93391"/>
    <w:rsid w:val="00D96FF5"/>
    <w:rsid w:val="00DA3797"/>
    <w:rsid w:val="00DB5A19"/>
    <w:rsid w:val="00DC37CF"/>
    <w:rsid w:val="00DC44C2"/>
    <w:rsid w:val="00DC683C"/>
    <w:rsid w:val="00DF0EAD"/>
    <w:rsid w:val="00E011DE"/>
    <w:rsid w:val="00E06CCC"/>
    <w:rsid w:val="00E17CA1"/>
    <w:rsid w:val="00E52099"/>
    <w:rsid w:val="00E6436C"/>
    <w:rsid w:val="00E71B71"/>
    <w:rsid w:val="00E81768"/>
    <w:rsid w:val="00E94CCE"/>
    <w:rsid w:val="00E97945"/>
    <w:rsid w:val="00EB194C"/>
    <w:rsid w:val="00EC5B21"/>
    <w:rsid w:val="00ED1B22"/>
    <w:rsid w:val="00ED1C99"/>
    <w:rsid w:val="00ED1E7F"/>
    <w:rsid w:val="00ED20E9"/>
    <w:rsid w:val="00EE30DF"/>
    <w:rsid w:val="00EE3910"/>
    <w:rsid w:val="00EF093B"/>
    <w:rsid w:val="00EF3AF4"/>
    <w:rsid w:val="00F0149A"/>
    <w:rsid w:val="00F10BD3"/>
    <w:rsid w:val="00F31918"/>
    <w:rsid w:val="00F3299B"/>
    <w:rsid w:val="00F3314B"/>
    <w:rsid w:val="00F50990"/>
    <w:rsid w:val="00F54754"/>
    <w:rsid w:val="00F62473"/>
    <w:rsid w:val="00F66F55"/>
    <w:rsid w:val="00F80277"/>
    <w:rsid w:val="00F82AFF"/>
    <w:rsid w:val="00F856D8"/>
    <w:rsid w:val="00F95CBB"/>
    <w:rsid w:val="00FA1C27"/>
    <w:rsid w:val="00FB6FFF"/>
    <w:rsid w:val="00FC092A"/>
    <w:rsid w:val="00FD5E52"/>
    <w:rsid w:val="00FE20D5"/>
    <w:rsid w:val="00FE75B5"/>
    <w:rsid w:val="00FF4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qFormat/>
    <w:rsid w:val="00EB194C"/>
    <w:pPr>
      <w:ind w:left="708"/>
    </w:pPr>
  </w:style>
  <w:style w:type="paragraph" w:styleId="a4">
    <w:name w:val="Body Text"/>
    <w:basedOn w:val="a"/>
    <w:link w:val="a5"/>
    <w:rsid w:val="00507A91"/>
    <w:pPr>
      <w:jc w:val="both"/>
    </w:pPr>
    <w:rPr>
      <w:sz w:val="28"/>
      <w:szCs w:val="20"/>
    </w:rPr>
  </w:style>
  <w:style w:type="character" w:customStyle="1" w:styleId="a5">
    <w:name w:val="Основной текст Знак"/>
    <w:basedOn w:val="a0"/>
    <w:link w:val="a4"/>
    <w:rsid w:val="00507A91"/>
    <w:rPr>
      <w:sz w:val="28"/>
      <w:lang w:val="ru-RU" w:eastAsia="ru-RU" w:bidi="ar-SA"/>
    </w:rPr>
  </w:style>
  <w:style w:type="table" w:styleId="a6">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4F3A30"/>
    <w:pPr>
      <w:spacing w:after="120"/>
      <w:ind w:left="283"/>
    </w:pPr>
  </w:style>
  <w:style w:type="character" w:customStyle="1" w:styleId="a8">
    <w:name w:val="Основной текст с отступом Знак"/>
    <w:basedOn w:val="a0"/>
    <w:link w:val="a7"/>
    <w:rsid w:val="004F3A30"/>
    <w:rPr>
      <w:sz w:val="24"/>
      <w:szCs w:val="24"/>
    </w:rPr>
  </w:style>
  <w:style w:type="paragraph" w:styleId="a9">
    <w:name w:val="Balloon Text"/>
    <w:basedOn w:val="a"/>
    <w:link w:val="aa"/>
    <w:rsid w:val="004F3A30"/>
    <w:rPr>
      <w:rFonts w:ascii="Tahoma" w:hAnsi="Tahoma" w:cs="Tahoma"/>
      <w:sz w:val="16"/>
      <w:szCs w:val="16"/>
    </w:rPr>
  </w:style>
  <w:style w:type="character" w:customStyle="1" w:styleId="aa">
    <w:name w:val="Текст выноски Знак"/>
    <w:basedOn w:val="a0"/>
    <w:link w:val="a9"/>
    <w:rsid w:val="004F3A30"/>
    <w:rPr>
      <w:rFonts w:ascii="Tahoma" w:hAnsi="Tahoma" w:cs="Tahoma"/>
      <w:sz w:val="16"/>
      <w:szCs w:val="16"/>
    </w:rPr>
  </w:style>
  <w:style w:type="paragraph" w:styleId="2">
    <w:name w:val="Body Text 2"/>
    <w:basedOn w:val="a"/>
    <w:link w:val="20"/>
    <w:rsid w:val="007F07ED"/>
    <w:pPr>
      <w:spacing w:after="120" w:line="480" w:lineRule="auto"/>
    </w:pPr>
  </w:style>
  <w:style w:type="character" w:customStyle="1" w:styleId="20">
    <w:name w:val="Основной текст 2 Знак"/>
    <w:basedOn w:val="a0"/>
    <w:link w:val="2"/>
    <w:rsid w:val="007F07ED"/>
    <w:rPr>
      <w:sz w:val="24"/>
      <w:szCs w:val="24"/>
    </w:rPr>
  </w:style>
  <w:style w:type="paragraph" w:customStyle="1" w:styleId="ConsPlusCell">
    <w:name w:val="ConsPlusCell"/>
    <w:rsid w:val="00644751"/>
    <w:pPr>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qFormat/>
    <w:rsid w:val="00EB194C"/>
    <w:pPr>
      <w:ind w:left="708"/>
    </w:pPr>
  </w:style>
  <w:style w:type="paragraph" w:styleId="a4">
    <w:name w:val="Body Text"/>
    <w:basedOn w:val="a"/>
    <w:link w:val="a5"/>
    <w:rsid w:val="00507A91"/>
    <w:pPr>
      <w:jc w:val="both"/>
    </w:pPr>
    <w:rPr>
      <w:sz w:val="28"/>
      <w:szCs w:val="20"/>
    </w:rPr>
  </w:style>
  <w:style w:type="character" w:customStyle="1" w:styleId="a5">
    <w:name w:val="Основной текст Знак"/>
    <w:basedOn w:val="a0"/>
    <w:link w:val="a4"/>
    <w:rsid w:val="00507A91"/>
    <w:rPr>
      <w:sz w:val="28"/>
      <w:lang w:val="ru-RU" w:eastAsia="ru-RU" w:bidi="ar-SA"/>
    </w:rPr>
  </w:style>
  <w:style w:type="table" w:styleId="a6">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4F3A30"/>
    <w:pPr>
      <w:spacing w:after="120"/>
      <w:ind w:left="283"/>
    </w:pPr>
  </w:style>
  <w:style w:type="character" w:customStyle="1" w:styleId="a8">
    <w:name w:val="Основной текст с отступом Знак"/>
    <w:basedOn w:val="a0"/>
    <w:link w:val="a7"/>
    <w:rsid w:val="004F3A30"/>
    <w:rPr>
      <w:sz w:val="24"/>
      <w:szCs w:val="24"/>
    </w:rPr>
  </w:style>
  <w:style w:type="paragraph" w:styleId="a9">
    <w:name w:val="Balloon Text"/>
    <w:basedOn w:val="a"/>
    <w:link w:val="aa"/>
    <w:rsid w:val="004F3A30"/>
    <w:rPr>
      <w:rFonts w:ascii="Tahoma" w:hAnsi="Tahoma" w:cs="Tahoma"/>
      <w:sz w:val="16"/>
      <w:szCs w:val="16"/>
    </w:rPr>
  </w:style>
  <w:style w:type="character" w:customStyle="1" w:styleId="aa">
    <w:name w:val="Текст выноски Знак"/>
    <w:basedOn w:val="a0"/>
    <w:link w:val="a9"/>
    <w:rsid w:val="004F3A30"/>
    <w:rPr>
      <w:rFonts w:ascii="Tahoma" w:hAnsi="Tahoma" w:cs="Tahoma"/>
      <w:sz w:val="16"/>
      <w:szCs w:val="16"/>
    </w:rPr>
  </w:style>
  <w:style w:type="paragraph" w:styleId="2">
    <w:name w:val="Body Text 2"/>
    <w:basedOn w:val="a"/>
    <w:link w:val="20"/>
    <w:rsid w:val="007F07ED"/>
    <w:pPr>
      <w:spacing w:after="120" w:line="480" w:lineRule="auto"/>
    </w:pPr>
  </w:style>
  <w:style w:type="character" w:customStyle="1" w:styleId="20">
    <w:name w:val="Основной текст 2 Знак"/>
    <w:basedOn w:val="a0"/>
    <w:link w:val="2"/>
    <w:rsid w:val="007F07ED"/>
    <w:rPr>
      <w:sz w:val="24"/>
      <w:szCs w:val="24"/>
    </w:rPr>
  </w:style>
  <w:style w:type="paragraph" w:customStyle="1" w:styleId="ConsPlusCell">
    <w:name w:val="ConsPlusCell"/>
    <w:rsid w:val="00644751"/>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4214">
      <w:bodyDiv w:val="1"/>
      <w:marLeft w:val="0"/>
      <w:marRight w:val="0"/>
      <w:marTop w:val="0"/>
      <w:marBottom w:val="0"/>
      <w:divBdr>
        <w:top w:val="none" w:sz="0" w:space="0" w:color="auto"/>
        <w:left w:val="none" w:sz="0" w:space="0" w:color="auto"/>
        <w:bottom w:val="none" w:sz="0" w:space="0" w:color="auto"/>
        <w:right w:val="none" w:sz="0" w:space="0" w:color="auto"/>
      </w:divBdr>
    </w:div>
    <w:div w:id="476800313">
      <w:bodyDiv w:val="1"/>
      <w:marLeft w:val="0"/>
      <w:marRight w:val="0"/>
      <w:marTop w:val="0"/>
      <w:marBottom w:val="0"/>
      <w:divBdr>
        <w:top w:val="none" w:sz="0" w:space="0" w:color="auto"/>
        <w:left w:val="none" w:sz="0" w:space="0" w:color="auto"/>
        <w:bottom w:val="none" w:sz="0" w:space="0" w:color="auto"/>
        <w:right w:val="none" w:sz="0" w:space="0" w:color="auto"/>
      </w:divBdr>
    </w:div>
    <w:div w:id="618805630">
      <w:bodyDiv w:val="1"/>
      <w:marLeft w:val="0"/>
      <w:marRight w:val="0"/>
      <w:marTop w:val="0"/>
      <w:marBottom w:val="0"/>
      <w:divBdr>
        <w:top w:val="none" w:sz="0" w:space="0" w:color="auto"/>
        <w:left w:val="none" w:sz="0" w:space="0" w:color="auto"/>
        <w:bottom w:val="none" w:sz="0" w:space="0" w:color="auto"/>
        <w:right w:val="none" w:sz="0" w:space="0" w:color="auto"/>
      </w:divBdr>
    </w:div>
    <w:div w:id="1771046741">
      <w:bodyDiv w:val="1"/>
      <w:marLeft w:val="0"/>
      <w:marRight w:val="0"/>
      <w:marTop w:val="0"/>
      <w:marBottom w:val="0"/>
      <w:divBdr>
        <w:top w:val="none" w:sz="0" w:space="0" w:color="auto"/>
        <w:left w:val="none" w:sz="0" w:space="0" w:color="auto"/>
        <w:bottom w:val="none" w:sz="0" w:space="0" w:color="auto"/>
        <w:right w:val="none" w:sz="0" w:space="0" w:color="auto"/>
      </w:divBdr>
    </w:div>
    <w:div w:id="192348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3747</Words>
  <Characters>21359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Admin</cp:lastModifiedBy>
  <cp:revision>6</cp:revision>
  <cp:lastPrinted>2014-11-12T06:26:00Z</cp:lastPrinted>
  <dcterms:created xsi:type="dcterms:W3CDTF">2014-10-24T01:57:00Z</dcterms:created>
  <dcterms:modified xsi:type="dcterms:W3CDTF">2014-11-12T06:27:00Z</dcterms:modified>
</cp:coreProperties>
</file>