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36" w:rsidRPr="00F84691" w:rsidRDefault="002B46BE" w:rsidP="00FF7336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  <w:r w:rsidR="00FF7336" w:rsidRPr="00F84691">
        <w:rPr>
          <w:rFonts w:hint="eastAsia"/>
          <w:b/>
          <w:sz w:val="28"/>
        </w:rPr>
        <w:t>социально</w:t>
      </w:r>
      <w:r w:rsidR="00FF7336" w:rsidRPr="00F84691">
        <w:rPr>
          <w:b/>
          <w:sz w:val="28"/>
        </w:rPr>
        <w:t>-</w:t>
      </w:r>
      <w:r w:rsidR="00FF7336" w:rsidRPr="00F84691">
        <w:rPr>
          <w:rFonts w:hint="eastAsia"/>
          <w:b/>
          <w:sz w:val="28"/>
        </w:rPr>
        <w:t>экономического</w:t>
      </w:r>
      <w:r w:rsidR="00FF7336" w:rsidRPr="00F84691">
        <w:rPr>
          <w:b/>
          <w:sz w:val="28"/>
        </w:rPr>
        <w:t xml:space="preserve"> </w:t>
      </w:r>
      <w:r w:rsidR="00FF7336" w:rsidRPr="00F84691">
        <w:rPr>
          <w:rFonts w:hint="eastAsia"/>
          <w:b/>
          <w:sz w:val="28"/>
        </w:rPr>
        <w:t>развития</w:t>
      </w:r>
    </w:p>
    <w:p w:rsidR="00FF7336" w:rsidRPr="00F84691" w:rsidRDefault="00FF7336" w:rsidP="00FF7336">
      <w:pPr>
        <w:pStyle w:val="a3"/>
        <w:jc w:val="center"/>
        <w:rPr>
          <w:b/>
          <w:sz w:val="28"/>
        </w:rPr>
      </w:pPr>
      <w:r w:rsidRPr="00F84691">
        <w:rPr>
          <w:b/>
          <w:sz w:val="28"/>
        </w:rPr>
        <w:t>Юргинского муниципального округа</w:t>
      </w:r>
    </w:p>
    <w:p w:rsidR="00FF7336" w:rsidRPr="002B1C8A" w:rsidRDefault="00FF7336" w:rsidP="00FF7336">
      <w:pPr>
        <w:pStyle w:val="a3"/>
        <w:jc w:val="center"/>
        <w:rPr>
          <w:sz w:val="28"/>
          <w:szCs w:val="28"/>
        </w:rPr>
      </w:pPr>
      <w:r w:rsidRPr="00F84691">
        <w:rPr>
          <w:b/>
          <w:sz w:val="28"/>
        </w:rPr>
        <w:t>за январь-декабрь 2020 года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680"/>
        <w:gridCol w:w="4849"/>
        <w:gridCol w:w="1701"/>
        <w:gridCol w:w="1984"/>
      </w:tblGrid>
      <w:tr w:rsidR="00FF7336" w:rsidRPr="00FA4011" w:rsidTr="00F84691">
        <w:trPr>
          <w:trHeight w:val="218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b/>
                <w:sz w:val="22"/>
                <w:szCs w:val="22"/>
              </w:rPr>
            </w:pPr>
            <w:r w:rsidRPr="000C21E9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0C21E9">
              <w:rPr>
                <w:b/>
                <w:sz w:val="22"/>
                <w:szCs w:val="22"/>
              </w:rPr>
              <w:t>п.п</w:t>
            </w:r>
            <w:proofErr w:type="spellEnd"/>
            <w:r w:rsidRPr="000C21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>Отчетный период</w:t>
            </w:r>
          </w:p>
        </w:tc>
      </w:tr>
      <w:tr w:rsidR="00FF7336" w:rsidRPr="00FA4011" w:rsidTr="00F84691">
        <w:trPr>
          <w:trHeight w:val="790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 xml:space="preserve">январь-декабрь </w:t>
            </w:r>
          </w:p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>2020 год</w:t>
            </w:r>
          </w:p>
        </w:tc>
      </w:tr>
      <w:tr w:rsidR="00FF7336" w:rsidRPr="00FA4011" w:rsidTr="00F84691">
        <w:trPr>
          <w:trHeight w:val="50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31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>1. Население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5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Численность постоянного населения (на конец отчетного периода) –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565E10">
            <w:pPr>
              <w:jc w:val="center"/>
              <w:rPr>
                <w:bCs/>
                <w:sz w:val="22"/>
                <w:szCs w:val="22"/>
              </w:rPr>
            </w:pPr>
            <w:r w:rsidRPr="000C21E9">
              <w:rPr>
                <w:bCs/>
                <w:sz w:val="22"/>
                <w:szCs w:val="22"/>
              </w:rPr>
              <w:t>20,1</w:t>
            </w:r>
            <w:r w:rsidR="00565E10">
              <w:rPr>
                <w:bCs/>
                <w:sz w:val="22"/>
                <w:szCs w:val="22"/>
              </w:rPr>
              <w:t>1</w:t>
            </w:r>
            <w:r w:rsidRPr="000C21E9">
              <w:rPr>
                <w:bCs/>
                <w:sz w:val="22"/>
                <w:szCs w:val="22"/>
              </w:rPr>
              <w:t>2</w:t>
            </w:r>
          </w:p>
        </w:tc>
      </w:tr>
      <w:tr w:rsidR="00FF7336" w:rsidRPr="00FA4011" w:rsidTr="00F8469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565E10">
            <w:pPr>
              <w:jc w:val="center"/>
              <w:rPr>
                <w:bCs/>
                <w:sz w:val="22"/>
                <w:szCs w:val="22"/>
              </w:rPr>
            </w:pPr>
            <w:r w:rsidRPr="000C21E9">
              <w:rPr>
                <w:bCs/>
                <w:sz w:val="22"/>
                <w:szCs w:val="22"/>
              </w:rPr>
              <w:t>98,</w:t>
            </w:r>
            <w:r w:rsidR="00565E10">
              <w:rPr>
                <w:bCs/>
                <w:sz w:val="22"/>
                <w:szCs w:val="22"/>
              </w:rPr>
              <w:t>3</w:t>
            </w:r>
          </w:p>
        </w:tc>
      </w:tr>
      <w:tr w:rsidR="00FF7336" w:rsidRPr="00FA4011" w:rsidTr="00F84691">
        <w:trPr>
          <w:trHeight w:val="1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0C21E9">
              <w:rPr>
                <w:sz w:val="22"/>
                <w:szCs w:val="22"/>
              </w:rPr>
              <w:t>родившихся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565E10">
            <w:pPr>
              <w:jc w:val="center"/>
              <w:rPr>
                <w:bCs/>
                <w:sz w:val="22"/>
                <w:szCs w:val="22"/>
              </w:rPr>
            </w:pPr>
            <w:r w:rsidRPr="000C21E9">
              <w:rPr>
                <w:bCs/>
                <w:sz w:val="22"/>
                <w:szCs w:val="22"/>
              </w:rPr>
              <w:t>0,1</w:t>
            </w:r>
            <w:r w:rsidR="00565E10">
              <w:rPr>
                <w:bCs/>
                <w:sz w:val="22"/>
                <w:szCs w:val="22"/>
              </w:rPr>
              <w:t>22</w:t>
            </w:r>
          </w:p>
        </w:tc>
      </w:tr>
      <w:tr w:rsidR="00FF7336" w:rsidRPr="00FA4011" w:rsidTr="00F8469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565E10">
            <w:pPr>
              <w:jc w:val="center"/>
              <w:rPr>
                <w:bCs/>
                <w:sz w:val="22"/>
                <w:szCs w:val="22"/>
              </w:rPr>
            </w:pPr>
            <w:r w:rsidRPr="000C21E9">
              <w:rPr>
                <w:bCs/>
                <w:sz w:val="22"/>
                <w:szCs w:val="22"/>
              </w:rPr>
              <w:t>8</w:t>
            </w:r>
            <w:r w:rsidR="00565E10">
              <w:rPr>
                <w:bCs/>
                <w:sz w:val="22"/>
                <w:szCs w:val="22"/>
              </w:rPr>
              <w:t>0</w:t>
            </w:r>
            <w:r w:rsidRPr="000C21E9">
              <w:rPr>
                <w:bCs/>
                <w:sz w:val="22"/>
                <w:szCs w:val="22"/>
              </w:rPr>
              <w:t>,</w:t>
            </w:r>
            <w:r w:rsidR="00565E10">
              <w:rPr>
                <w:bCs/>
                <w:sz w:val="22"/>
                <w:szCs w:val="22"/>
              </w:rPr>
              <w:t>8</w:t>
            </w:r>
          </w:p>
        </w:tc>
      </w:tr>
      <w:tr w:rsidR="00FF7336" w:rsidRPr="00FA4011" w:rsidTr="00F84691">
        <w:trPr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0C21E9">
              <w:rPr>
                <w:sz w:val="22"/>
                <w:szCs w:val="22"/>
              </w:rPr>
              <w:t>умерших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565E10">
            <w:pPr>
              <w:jc w:val="center"/>
              <w:rPr>
                <w:bCs/>
                <w:sz w:val="22"/>
                <w:szCs w:val="22"/>
              </w:rPr>
            </w:pPr>
            <w:r w:rsidRPr="000C21E9">
              <w:rPr>
                <w:bCs/>
                <w:sz w:val="22"/>
                <w:szCs w:val="22"/>
              </w:rPr>
              <w:t>0,</w:t>
            </w:r>
            <w:r w:rsidR="00565E10">
              <w:rPr>
                <w:bCs/>
                <w:sz w:val="22"/>
                <w:szCs w:val="22"/>
              </w:rPr>
              <w:t>324</w:t>
            </w:r>
          </w:p>
        </w:tc>
      </w:tr>
      <w:tr w:rsidR="00FF7336" w:rsidRPr="00FA4011" w:rsidTr="00F8469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565E10" w:rsidP="00565E1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</w:t>
            </w:r>
            <w:r w:rsidR="00FF7336" w:rsidRPr="000C21E9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3</w:t>
            </w:r>
          </w:p>
        </w:tc>
      </w:tr>
      <w:tr w:rsidR="00FF7336" w:rsidRPr="00FA4011" w:rsidTr="00F84691">
        <w:trPr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6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Естественный прирост</w:t>
            </w:r>
            <w:proofErr w:type="gramStart"/>
            <w:r w:rsidRPr="000C21E9">
              <w:rPr>
                <w:sz w:val="22"/>
                <w:szCs w:val="22"/>
              </w:rPr>
              <w:t xml:space="preserve"> (+), </w:t>
            </w:r>
            <w:proofErr w:type="gramEnd"/>
            <w:r w:rsidRPr="000C21E9">
              <w:rPr>
                <w:sz w:val="22"/>
                <w:szCs w:val="22"/>
              </w:rPr>
              <w:t>убыль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565E10">
            <w:pPr>
              <w:jc w:val="center"/>
              <w:rPr>
                <w:bCs/>
                <w:sz w:val="22"/>
                <w:szCs w:val="22"/>
              </w:rPr>
            </w:pPr>
            <w:r w:rsidRPr="000C21E9">
              <w:rPr>
                <w:bCs/>
                <w:sz w:val="22"/>
                <w:szCs w:val="22"/>
              </w:rPr>
              <w:t>-0,</w:t>
            </w:r>
            <w:r w:rsidR="00565E10">
              <w:rPr>
                <w:bCs/>
                <w:sz w:val="22"/>
                <w:szCs w:val="22"/>
              </w:rPr>
              <w:t>20</w:t>
            </w:r>
            <w:r w:rsidRPr="000C21E9">
              <w:rPr>
                <w:bCs/>
                <w:sz w:val="22"/>
                <w:szCs w:val="22"/>
              </w:rPr>
              <w:t>3</w:t>
            </w:r>
          </w:p>
        </w:tc>
      </w:tr>
      <w:tr w:rsidR="00FF7336" w:rsidRPr="00FA4011" w:rsidTr="00F8469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bCs/>
                <w:sz w:val="22"/>
                <w:szCs w:val="22"/>
              </w:rPr>
            </w:pPr>
            <w:r w:rsidRPr="000C21E9">
              <w:rPr>
                <w:bCs/>
                <w:sz w:val="22"/>
                <w:szCs w:val="22"/>
              </w:rPr>
              <w:t>1</w:t>
            </w:r>
            <w:r w:rsidR="00565E10">
              <w:rPr>
                <w:bCs/>
                <w:sz w:val="22"/>
                <w:szCs w:val="22"/>
              </w:rPr>
              <w:t>11,5</w:t>
            </w:r>
          </w:p>
        </w:tc>
      </w:tr>
      <w:tr w:rsidR="00FF7336" w:rsidRPr="00FA4011" w:rsidTr="00F84691">
        <w:trPr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8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Миграционный прирост</w:t>
            </w:r>
            <w:proofErr w:type="gramStart"/>
            <w:r w:rsidRPr="000C21E9">
              <w:rPr>
                <w:sz w:val="22"/>
                <w:szCs w:val="22"/>
              </w:rPr>
              <w:t xml:space="preserve"> (+), </w:t>
            </w:r>
            <w:proofErr w:type="gramEnd"/>
            <w:r w:rsidRPr="000C21E9">
              <w:rPr>
                <w:sz w:val="22"/>
                <w:szCs w:val="22"/>
              </w:rPr>
              <w:t>снижение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565E10">
            <w:pPr>
              <w:jc w:val="center"/>
              <w:rPr>
                <w:bCs/>
                <w:sz w:val="22"/>
                <w:szCs w:val="22"/>
              </w:rPr>
            </w:pPr>
            <w:r w:rsidRPr="000C21E9">
              <w:rPr>
                <w:bCs/>
                <w:sz w:val="22"/>
                <w:szCs w:val="22"/>
              </w:rPr>
              <w:t>-0,</w:t>
            </w:r>
            <w:r w:rsidR="00565E10">
              <w:rPr>
                <w:bCs/>
                <w:sz w:val="22"/>
                <w:szCs w:val="22"/>
              </w:rPr>
              <w:t>15</w:t>
            </w:r>
            <w:r w:rsidRPr="000C21E9">
              <w:rPr>
                <w:bCs/>
                <w:sz w:val="22"/>
                <w:szCs w:val="22"/>
              </w:rPr>
              <w:t>4</w:t>
            </w:r>
          </w:p>
        </w:tc>
      </w:tr>
      <w:tr w:rsidR="00FF7336" w:rsidRPr="00FA4011" w:rsidTr="00F8469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565E10" w:rsidP="00972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  <w:r w:rsidR="00FF7336" w:rsidRPr="000C21E9">
              <w:rPr>
                <w:sz w:val="22"/>
                <w:szCs w:val="22"/>
              </w:rPr>
              <w:t>,8</w:t>
            </w:r>
          </w:p>
        </w:tc>
      </w:tr>
      <w:tr w:rsidR="00FF7336" w:rsidRPr="00FA4011" w:rsidTr="00F84691">
        <w:trPr>
          <w:trHeight w:val="39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>2. Труд и занятость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Среднесписочная численность работников (без внешних совместителей) по полному 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4625</w:t>
            </w:r>
          </w:p>
        </w:tc>
      </w:tr>
      <w:tr w:rsidR="00FF7336" w:rsidRPr="00FA4011" w:rsidTr="00F84691">
        <w:trPr>
          <w:trHeight w:val="12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99,8</w:t>
            </w:r>
          </w:p>
        </w:tc>
      </w:tr>
      <w:tr w:rsidR="00FF7336" w:rsidRPr="00FA4011" w:rsidTr="00F84691">
        <w:trPr>
          <w:trHeight w:val="5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380</w:t>
            </w:r>
          </w:p>
        </w:tc>
      </w:tr>
      <w:tr w:rsidR="00FF7336" w:rsidRPr="00FA4011" w:rsidTr="00F84691">
        <w:trPr>
          <w:trHeight w:val="4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Уровень зарегистрированной безработицы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3,3</w:t>
            </w:r>
          </w:p>
        </w:tc>
      </w:tr>
      <w:tr w:rsidR="00FF7336" w:rsidRPr="00FA4011" w:rsidTr="00F84691">
        <w:trPr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Среднемесячная заработная плата одного работника по полному 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565E10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</w:t>
            </w:r>
            <w:r w:rsidR="00565E10">
              <w:rPr>
                <w:sz w:val="22"/>
                <w:szCs w:val="22"/>
              </w:rPr>
              <w:t>2620</w:t>
            </w:r>
          </w:p>
        </w:tc>
      </w:tr>
      <w:tr w:rsidR="00FF7336" w:rsidRPr="00FA4011" w:rsidTr="00F84691">
        <w:trPr>
          <w:trHeight w:val="7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565E10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10</w:t>
            </w:r>
            <w:r w:rsidR="00565E10">
              <w:rPr>
                <w:sz w:val="22"/>
                <w:szCs w:val="22"/>
              </w:rPr>
              <w:t>7</w:t>
            </w:r>
            <w:r w:rsidRPr="000C21E9">
              <w:rPr>
                <w:sz w:val="22"/>
                <w:szCs w:val="22"/>
              </w:rPr>
              <w:t>,</w:t>
            </w:r>
            <w:r w:rsidR="00565E10">
              <w:rPr>
                <w:sz w:val="22"/>
                <w:szCs w:val="22"/>
              </w:rPr>
              <w:t>2</w:t>
            </w:r>
          </w:p>
        </w:tc>
      </w:tr>
      <w:tr w:rsidR="00FF7336" w:rsidRPr="00FA4011" w:rsidTr="00F84691">
        <w:trPr>
          <w:trHeight w:val="39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 xml:space="preserve">3. Малое и среднее предпринимательство, </w:t>
            </w:r>
          </w:p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 xml:space="preserve">включая </w:t>
            </w:r>
            <w:proofErr w:type="spellStart"/>
            <w:r w:rsidRPr="000C21E9">
              <w:rPr>
                <w:b/>
                <w:bCs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67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Количество малых и средних предприятий, включая </w:t>
            </w:r>
            <w:proofErr w:type="spellStart"/>
            <w:r w:rsidRPr="000C21E9">
              <w:rPr>
                <w:sz w:val="22"/>
                <w:szCs w:val="22"/>
              </w:rPr>
              <w:t>микропредприятия</w:t>
            </w:r>
            <w:proofErr w:type="spellEnd"/>
            <w:r w:rsidRPr="000C21E9">
              <w:rPr>
                <w:sz w:val="22"/>
                <w:szCs w:val="22"/>
              </w:rPr>
              <w:t xml:space="preserve"> (на конец отчетного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51</w:t>
            </w:r>
          </w:p>
        </w:tc>
      </w:tr>
      <w:tr w:rsidR="00FF7336" w:rsidRPr="00FA4011" w:rsidTr="00F84691">
        <w:trPr>
          <w:trHeight w:val="6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Количество индивидуальных предпринимателей (на конец отчетного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283</w:t>
            </w:r>
          </w:p>
        </w:tc>
      </w:tr>
      <w:tr w:rsidR="00FF7336" w:rsidRPr="00FA4011" w:rsidTr="00F84691">
        <w:trPr>
          <w:trHeight w:val="84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0C21E9">
              <w:rPr>
                <w:sz w:val="22"/>
                <w:szCs w:val="22"/>
              </w:rPr>
              <w:t>микропредприятия</w:t>
            </w:r>
            <w:proofErr w:type="spellEnd"/>
            <w:r w:rsidRPr="000C21E9">
              <w:rPr>
                <w:sz w:val="22"/>
                <w:szCs w:val="22"/>
              </w:rPr>
              <w:t xml:space="preserve"> (без внешних совместителей)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320</w:t>
            </w:r>
          </w:p>
        </w:tc>
      </w:tr>
      <w:tr w:rsidR="00FF7336" w:rsidRPr="00FA4011" w:rsidTr="00F84691">
        <w:trPr>
          <w:trHeight w:val="236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Оборот малых и средних предприятий, включая </w:t>
            </w:r>
            <w:proofErr w:type="spellStart"/>
            <w:r w:rsidRPr="000C21E9">
              <w:rPr>
                <w:sz w:val="22"/>
                <w:szCs w:val="22"/>
              </w:rPr>
              <w:t>микропредприятия</w:t>
            </w:r>
            <w:proofErr w:type="spellEnd"/>
            <w:r w:rsidRPr="000C21E9">
              <w:rPr>
                <w:sz w:val="22"/>
                <w:szCs w:val="22"/>
              </w:rPr>
              <w:t xml:space="preserve"> на территории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</w:t>
            </w:r>
            <w:r w:rsidRPr="000C21E9">
              <w:rPr>
                <w:sz w:val="22"/>
                <w:szCs w:val="22"/>
              </w:rPr>
              <w:t>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360</w:t>
            </w:r>
            <w:r>
              <w:rPr>
                <w:sz w:val="22"/>
                <w:szCs w:val="22"/>
              </w:rPr>
              <w:t>,0</w:t>
            </w:r>
          </w:p>
        </w:tc>
      </w:tr>
      <w:tr w:rsidR="00FF7336" w:rsidRPr="00FA4011" w:rsidTr="00F84691">
        <w:trPr>
          <w:trHeight w:val="11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95,4</w:t>
            </w:r>
          </w:p>
        </w:tc>
      </w:tr>
      <w:tr w:rsidR="00FF7336" w:rsidRPr="00FA4011" w:rsidTr="00F84691">
        <w:trPr>
          <w:trHeight w:val="39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>4. Потребительский рынок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5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A167A5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4</w:t>
            </w:r>
            <w:r w:rsidR="00A167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</w:tr>
      <w:tr w:rsidR="00FF7336" w:rsidRPr="00FA4011" w:rsidTr="00F84691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 в сопоставимых ценах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A64062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8</w:t>
            </w:r>
            <w:r w:rsidR="00A64062">
              <w:rPr>
                <w:sz w:val="22"/>
                <w:szCs w:val="22"/>
              </w:rPr>
              <w:t>1</w:t>
            </w:r>
            <w:r w:rsidRPr="000C21E9">
              <w:rPr>
                <w:sz w:val="22"/>
                <w:szCs w:val="22"/>
              </w:rPr>
              <w:t>,</w:t>
            </w:r>
            <w:r w:rsidR="00A64062">
              <w:rPr>
                <w:sz w:val="22"/>
                <w:szCs w:val="22"/>
              </w:rPr>
              <w:t>7</w:t>
            </w:r>
          </w:p>
        </w:tc>
      </w:tr>
      <w:tr w:rsidR="00FF7336" w:rsidRPr="00FA4011" w:rsidTr="00F84691">
        <w:trPr>
          <w:trHeight w:val="39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1E9">
              <w:rPr>
                <w:b/>
                <w:bCs/>
                <w:sz w:val="22"/>
                <w:szCs w:val="22"/>
              </w:rPr>
              <w:t>5. Промышленность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3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5</w:t>
            </w:r>
            <w:r w:rsidRPr="000C21E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958</w:t>
            </w:r>
          </w:p>
        </w:tc>
      </w:tr>
      <w:tr w:rsidR="00FF7336" w:rsidRPr="00FA4011" w:rsidTr="00F84691">
        <w:trPr>
          <w:trHeight w:val="20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565E10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100,</w:t>
            </w:r>
            <w:r w:rsidR="00565E10">
              <w:rPr>
                <w:sz w:val="22"/>
                <w:szCs w:val="22"/>
              </w:rPr>
              <w:t>8</w:t>
            </w:r>
          </w:p>
        </w:tc>
      </w:tr>
      <w:tr w:rsidR="00FF7336" w:rsidRPr="00FA4011" w:rsidTr="00F84691">
        <w:trPr>
          <w:trHeight w:val="53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i/>
                <w:iCs/>
                <w:sz w:val="22"/>
                <w:szCs w:val="22"/>
              </w:rPr>
            </w:pPr>
            <w:r w:rsidRPr="000C21E9">
              <w:rPr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43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6,2</w:t>
            </w:r>
          </w:p>
        </w:tc>
      </w:tr>
      <w:tr w:rsidR="00FF7336" w:rsidRPr="00FA4011" w:rsidTr="00F84691">
        <w:trPr>
          <w:trHeight w:val="53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48,6</w:t>
            </w:r>
          </w:p>
        </w:tc>
      </w:tr>
      <w:tr w:rsidR="00FF7336" w:rsidRPr="00FA4011" w:rsidTr="00F84691">
        <w:trPr>
          <w:trHeight w:val="363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458</w:t>
            </w:r>
          </w:p>
        </w:tc>
      </w:tr>
      <w:tr w:rsidR="00FF7336" w:rsidRPr="00FA4011" w:rsidTr="00F84691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565E10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10</w:t>
            </w:r>
            <w:r w:rsidR="00565E10">
              <w:rPr>
                <w:sz w:val="22"/>
                <w:szCs w:val="22"/>
              </w:rPr>
              <w:t>2,4</w:t>
            </w:r>
          </w:p>
        </w:tc>
      </w:tr>
      <w:tr w:rsidR="00FF7336" w:rsidRPr="00FA4011" w:rsidTr="00F84691">
        <w:trPr>
          <w:trHeight w:val="41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131,5</w:t>
            </w:r>
          </w:p>
        </w:tc>
      </w:tr>
      <w:tr w:rsidR="00FF7336" w:rsidRPr="00FA4011" w:rsidTr="00F84691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83,6</w:t>
            </w:r>
          </w:p>
        </w:tc>
      </w:tr>
      <w:tr w:rsidR="00FF7336" w:rsidRPr="00FA4011" w:rsidTr="00F84691">
        <w:trPr>
          <w:trHeight w:val="33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13,8</w:t>
            </w:r>
          </w:p>
        </w:tc>
      </w:tr>
      <w:tr w:rsidR="00FF7336" w:rsidRPr="00FA4011" w:rsidTr="00F84691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565E10" w:rsidP="00565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FF7336" w:rsidRPr="000C21E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3611B0" w:rsidRPr="00FA4011" w:rsidTr="00F84691">
        <w:trPr>
          <w:trHeight w:val="40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1B0" w:rsidRPr="003611B0" w:rsidRDefault="003611B0" w:rsidP="003611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Pr="003611B0">
              <w:rPr>
                <w:b/>
                <w:sz w:val="22"/>
                <w:szCs w:val="22"/>
              </w:rPr>
              <w:t>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B0" w:rsidRPr="000C21E9" w:rsidRDefault="003611B0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1B0" w:rsidRPr="000C21E9" w:rsidRDefault="003611B0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5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84691" w:rsidP="00972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rFonts w:hint="eastAsia"/>
                <w:sz w:val="22"/>
                <w:szCs w:val="22"/>
              </w:rPr>
              <w:t>Работы</w:t>
            </w:r>
            <w:r w:rsidRPr="000C21E9">
              <w:rPr>
                <w:sz w:val="22"/>
                <w:szCs w:val="22"/>
              </w:rPr>
              <w:t xml:space="preserve">, </w:t>
            </w:r>
            <w:r w:rsidRPr="000C21E9">
              <w:rPr>
                <w:rFonts w:hint="eastAsia"/>
                <w:sz w:val="22"/>
                <w:szCs w:val="22"/>
              </w:rPr>
              <w:t>выполненные</w:t>
            </w:r>
            <w:r w:rsidRPr="000C21E9">
              <w:rPr>
                <w:sz w:val="22"/>
                <w:szCs w:val="22"/>
              </w:rPr>
              <w:t xml:space="preserve"> </w:t>
            </w:r>
            <w:r w:rsidRPr="000C21E9">
              <w:rPr>
                <w:rFonts w:hint="eastAsia"/>
                <w:sz w:val="22"/>
                <w:szCs w:val="22"/>
              </w:rPr>
              <w:t>по</w:t>
            </w:r>
            <w:r w:rsidRPr="000C21E9">
              <w:rPr>
                <w:sz w:val="22"/>
                <w:szCs w:val="22"/>
              </w:rPr>
              <w:t xml:space="preserve"> </w:t>
            </w:r>
            <w:r w:rsidRPr="000C21E9">
              <w:rPr>
                <w:rFonts w:hint="eastAsia"/>
                <w:sz w:val="22"/>
                <w:szCs w:val="22"/>
              </w:rPr>
              <w:t>виду</w:t>
            </w:r>
            <w:r w:rsidRPr="000C21E9">
              <w:rPr>
                <w:sz w:val="22"/>
                <w:szCs w:val="22"/>
              </w:rPr>
              <w:t xml:space="preserve"> </w:t>
            </w:r>
            <w:r w:rsidRPr="000C21E9">
              <w:rPr>
                <w:rFonts w:hint="eastAsia"/>
                <w:sz w:val="22"/>
                <w:szCs w:val="22"/>
              </w:rPr>
              <w:t>деятельности</w:t>
            </w:r>
            <w:r w:rsidRPr="000C21E9">
              <w:rPr>
                <w:sz w:val="22"/>
                <w:szCs w:val="22"/>
              </w:rPr>
              <w:t xml:space="preserve"> </w:t>
            </w:r>
            <w:r w:rsidRPr="000C21E9">
              <w:rPr>
                <w:rFonts w:hint="eastAsia"/>
                <w:sz w:val="22"/>
                <w:szCs w:val="22"/>
              </w:rPr>
              <w:t>«Строительство»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533</w:t>
            </w:r>
            <w:r w:rsidRPr="000C21E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037</w:t>
            </w:r>
          </w:p>
        </w:tc>
      </w:tr>
      <w:tr w:rsidR="00FF7336" w:rsidRPr="00FA4011" w:rsidTr="00F84691">
        <w:trPr>
          <w:trHeight w:val="40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в</w:t>
            </w:r>
          </w:p>
          <w:p w:rsidR="00FF7336" w:rsidRPr="000C21E9" w:rsidRDefault="00FF7336" w:rsidP="00565E10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0C21E9">
              <w:rPr>
                <w:sz w:val="22"/>
                <w:szCs w:val="22"/>
              </w:rPr>
              <w:t>,</w:t>
            </w:r>
            <w:r w:rsidR="00565E10">
              <w:rPr>
                <w:sz w:val="22"/>
                <w:szCs w:val="22"/>
              </w:rPr>
              <w:t>9</w:t>
            </w:r>
            <w:r w:rsidRPr="000C21E9">
              <w:rPr>
                <w:sz w:val="22"/>
                <w:szCs w:val="22"/>
              </w:rPr>
              <w:t xml:space="preserve"> раз</w:t>
            </w:r>
          </w:p>
        </w:tc>
      </w:tr>
      <w:tr w:rsidR="00FF7336" w:rsidRPr="00FA4011" w:rsidTr="00F84691">
        <w:trPr>
          <w:trHeight w:val="5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84691" w:rsidP="00972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Ввод в эксплуатацию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тыс. кв.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3,165</w:t>
            </w:r>
          </w:p>
        </w:tc>
      </w:tr>
      <w:tr w:rsidR="00FF7336" w:rsidRPr="00FA4011" w:rsidTr="00F84691">
        <w:trPr>
          <w:trHeight w:val="3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</w:t>
            </w:r>
            <w:proofErr w:type="gramStart"/>
            <w:r w:rsidRPr="000C21E9">
              <w:rPr>
                <w:sz w:val="22"/>
                <w:szCs w:val="22"/>
              </w:rPr>
              <w:t>к</w:t>
            </w:r>
            <w:proofErr w:type="gramEnd"/>
            <w:r w:rsidRPr="000C21E9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155,8</w:t>
            </w:r>
          </w:p>
        </w:tc>
      </w:tr>
      <w:tr w:rsidR="00FF7336" w:rsidRPr="00FA4011" w:rsidTr="00F84691">
        <w:trPr>
          <w:trHeight w:val="397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A167A5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F7336" w:rsidRPr="000C21E9">
              <w:rPr>
                <w:b/>
                <w:bCs/>
                <w:sz w:val="22"/>
                <w:szCs w:val="22"/>
              </w:rPr>
              <w:t>. Сельское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Продукция сельского хозяйства во всех </w:t>
            </w:r>
          </w:p>
          <w:p w:rsidR="00FF7336" w:rsidRPr="000C21E9" w:rsidRDefault="00FF7336" w:rsidP="0097273F">
            <w:pPr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lastRenderedPageBreak/>
              <w:t>категориях</w:t>
            </w:r>
            <w:proofErr w:type="gramEnd"/>
            <w:r w:rsidRPr="000C21E9">
              <w:rPr>
                <w:sz w:val="22"/>
                <w:szCs w:val="22"/>
              </w:rPr>
              <w:t xml:space="preserve"> –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lastRenderedPageBreak/>
              <w:t xml:space="preserve">тыс. рублей в </w:t>
            </w:r>
            <w:r w:rsidRPr="000C21E9">
              <w:rPr>
                <w:sz w:val="22"/>
                <w:szCs w:val="22"/>
              </w:rPr>
              <w:lastRenderedPageBreak/>
              <w:t xml:space="preserve">фактических ценах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lastRenderedPageBreak/>
              <w:t>1817,106</w:t>
            </w:r>
          </w:p>
        </w:tc>
      </w:tr>
      <w:tr w:rsidR="00FF7336" w:rsidRPr="00FA4011" w:rsidTr="00F84691">
        <w:trPr>
          <w:trHeight w:val="4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Индекс производства продукции сельского </w:t>
            </w:r>
          </w:p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хозяйства в хозяйствах всех категорий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в % к </w:t>
            </w: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 xml:space="preserve">предыдущему году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104,8</w:t>
            </w:r>
          </w:p>
        </w:tc>
      </w:tr>
      <w:tr w:rsidR="00FF7336" w:rsidRPr="00FA4011" w:rsidTr="00F84691">
        <w:trPr>
          <w:trHeight w:val="39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336" w:rsidRPr="000C21E9" w:rsidRDefault="00A167A5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FF7336" w:rsidRPr="000C21E9">
              <w:rPr>
                <w:b/>
                <w:bCs/>
                <w:sz w:val="22"/>
                <w:szCs w:val="22"/>
              </w:rPr>
              <w:t>.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B3A5C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  <w:r w:rsidR="009B3A5C">
              <w:rPr>
                <w:sz w:val="22"/>
                <w:szCs w:val="22"/>
              </w:rPr>
              <w:t>481</w:t>
            </w:r>
            <w:r w:rsidRPr="000C21E9">
              <w:rPr>
                <w:sz w:val="22"/>
                <w:szCs w:val="22"/>
              </w:rPr>
              <w:t>,</w:t>
            </w:r>
            <w:r w:rsidR="009B3A5C">
              <w:rPr>
                <w:sz w:val="22"/>
                <w:szCs w:val="22"/>
              </w:rPr>
              <w:t>5</w:t>
            </w:r>
          </w:p>
        </w:tc>
      </w:tr>
      <w:tr w:rsidR="00FF7336" w:rsidRPr="00FA4011" w:rsidTr="00F84691">
        <w:trPr>
          <w:trHeight w:val="6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9B3A5C" w:rsidP="00972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3,5</w:t>
            </w:r>
            <w:r w:rsidR="00FF7336" w:rsidRPr="000C21E9">
              <w:rPr>
                <w:sz w:val="22"/>
                <w:szCs w:val="22"/>
              </w:rPr>
              <w:t xml:space="preserve"> раз</w:t>
            </w:r>
          </w:p>
        </w:tc>
      </w:tr>
      <w:tr w:rsidR="00FF7336" w:rsidRPr="00FA4011" w:rsidTr="00F84691">
        <w:trPr>
          <w:trHeight w:val="39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336" w:rsidRPr="000C21E9" w:rsidRDefault="00A167A5" w:rsidP="009727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18"/>
              </w:rPr>
              <w:t>9</w:t>
            </w:r>
            <w:r w:rsidR="00FF7336" w:rsidRPr="000C21E9">
              <w:rPr>
                <w:b/>
                <w:sz w:val="22"/>
                <w:szCs w:val="18"/>
              </w:rPr>
              <w:t>. Финансовая деятельность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</w:tc>
      </w:tr>
      <w:tr w:rsidR="00FF7336" w:rsidRPr="00FA4011" w:rsidTr="00F84691">
        <w:trPr>
          <w:trHeight w:val="5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Сальдо прибылей, убытков</w:t>
            </w:r>
            <w:proofErr w:type="gramStart"/>
            <w:r w:rsidRPr="000C21E9">
              <w:rPr>
                <w:sz w:val="22"/>
                <w:szCs w:val="22"/>
              </w:rPr>
              <w:t xml:space="preserve"> (-)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9B3A5C" w:rsidP="00972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F7336" w:rsidRPr="000C21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,695</w:t>
            </w:r>
          </w:p>
        </w:tc>
      </w:tr>
      <w:tr w:rsidR="00FF7336" w:rsidRPr="00FA4011" w:rsidTr="00F84691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Сумма убытка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млн.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9B3A5C" w:rsidP="00972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F7336" w:rsidRPr="000C21E9">
              <w:rPr>
                <w:sz w:val="22"/>
                <w:szCs w:val="22"/>
              </w:rPr>
              <w:t>9,1</w:t>
            </w:r>
          </w:p>
        </w:tc>
      </w:tr>
      <w:tr w:rsidR="00FF7336" w:rsidRPr="00FA4011" w:rsidTr="00F84691">
        <w:trPr>
          <w:trHeight w:val="2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Удельный вес убыточных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proofErr w:type="gramStart"/>
            <w:r w:rsidRPr="000C21E9">
              <w:rPr>
                <w:sz w:val="22"/>
                <w:szCs w:val="22"/>
              </w:rPr>
              <w:t>в</w:t>
            </w:r>
            <w:proofErr w:type="gramEnd"/>
            <w:r w:rsidRPr="000C21E9">
              <w:rPr>
                <w:sz w:val="22"/>
                <w:szCs w:val="22"/>
              </w:rPr>
              <w:t xml:space="preserve"> % к общему числу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</w:p>
          <w:p w:rsidR="00FF7336" w:rsidRPr="000C21E9" w:rsidRDefault="00FF7336" w:rsidP="0097273F">
            <w:pPr>
              <w:jc w:val="center"/>
              <w:rPr>
                <w:sz w:val="22"/>
                <w:szCs w:val="22"/>
              </w:rPr>
            </w:pPr>
            <w:r w:rsidRPr="000C21E9">
              <w:rPr>
                <w:sz w:val="22"/>
                <w:szCs w:val="22"/>
              </w:rPr>
              <w:t>5</w:t>
            </w:r>
            <w:r w:rsidR="009B3A5C">
              <w:rPr>
                <w:sz w:val="22"/>
                <w:szCs w:val="22"/>
              </w:rPr>
              <w:t>0</w:t>
            </w:r>
          </w:p>
        </w:tc>
      </w:tr>
    </w:tbl>
    <w:p w:rsidR="00150747" w:rsidRDefault="002B46BE"/>
    <w:p w:rsidR="00AD30B4" w:rsidRDefault="00AD30B4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A27F2D" w:rsidRDefault="00A27F2D"/>
    <w:p w:rsidR="00F84691" w:rsidRDefault="00F84691"/>
    <w:p w:rsidR="00F84691" w:rsidRDefault="00F84691"/>
    <w:p w:rsidR="00F84691" w:rsidRDefault="00F84691"/>
    <w:p w:rsidR="00A27F2D" w:rsidRDefault="00A27F2D"/>
    <w:p w:rsidR="00A27F2D" w:rsidRDefault="00A27F2D"/>
    <w:p w:rsidR="00A27F2D" w:rsidRDefault="00A27F2D"/>
    <w:p w:rsidR="00AD30B4" w:rsidRDefault="00AD30B4"/>
    <w:p w:rsidR="00AD30B4" w:rsidRDefault="00AD30B4"/>
    <w:p w:rsidR="00AD30B4" w:rsidRPr="0036379F" w:rsidRDefault="00AD30B4" w:rsidP="00AD30B4">
      <w:pPr>
        <w:ind w:left="2124" w:firstLine="708"/>
        <w:jc w:val="both"/>
        <w:rPr>
          <w:b/>
        </w:rPr>
      </w:pPr>
      <w:r w:rsidRPr="0036379F">
        <w:rPr>
          <w:b/>
        </w:rPr>
        <w:lastRenderedPageBreak/>
        <w:t xml:space="preserve">     ПОЯСНИТЕЛЬНАЯ ЗАПИСКА</w:t>
      </w:r>
    </w:p>
    <w:p w:rsidR="00AD30B4" w:rsidRPr="0036379F" w:rsidRDefault="002B46BE" w:rsidP="00AD30B4">
      <w:pPr>
        <w:jc w:val="center"/>
        <w:rPr>
          <w:b/>
        </w:rPr>
      </w:pPr>
      <w:r>
        <w:rPr>
          <w:b/>
        </w:rPr>
        <w:t>к отчету</w:t>
      </w:r>
      <w:r w:rsidR="00AD30B4" w:rsidRPr="0036379F">
        <w:rPr>
          <w:b/>
        </w:rPr>
        <w:t xml:space="preserve"> социально - экономического развития </w:t>
      </w:r>
    </w:p>
    <w:p w:rsidR="00AD30B4" w:rsidRPr="0036379F" w:rsidRDefault="00AD30B4" w:rsidP="00AD30B4">
      <w:pPr>
        <w:jc w:val="center"/>
        <w:rPr>
          <w:b/>
        </w:rPr>
      </w:pPr>
      <w:r w:rsidRPr="0036379F">
        <w:rPr>
          <w:b/>
        </w:rPr>
        <w:t xml:space="preserve">Юргинского муниципального  округа за  2020 год </w:t>
      </w:r>
    </w:p>
    <w:p w:rsidR="00AD30B4" w:rsidRPr="0036379F" w:rsidRDefault="00AD30B4" w:rsidP="00AD30B4">
      <w:pPr>
        <w:ind w:firstLine="540"/>
        <w:jc w:val="both"/>
      </w:pPr>
    </w:p>
    <w:p w:rsidR="00AD30B4" w:rsidRPr="00191A30" w:rsidRDefault="00AD30B4" w:rsidP="00A27F2D">
      <w:pPr>
        <w:pStyle w:val="a3"/>
        <w:spacing w:line="276" w:lineRule="auto"/>
        <w:jc w:val="both"/>
        <w:rPr>
          <w:b/>
          <w:color w:val="0070C0"/>
          <w:u w:val="single"/>
        </w:rPr>
      </w:pPr>
      <w:r w:rsidRPr="0036379F">
        <w:rPr>
          <w:b/>
        </w:rPr>
        <w:t xml:space="preserve">    </w:t>
      </w:r>
      <w:r w:rsidRPr="00A27F2D">
        <w:rPr>
          <w:b/>
          <w:color w:val="0070C0"/>
        </w:rPr>
        <w:t xml:space="preserve">      </w:t>
      </w:r>
      <w:r w:rsidRPr="00191A30">
        <w:rPr>
          <w:b/>
          <w:u w:val="single"/>
        </w:rPr>
        <w:tab/>
        <w:t>1.Население</w:t>
      </w:r>
    </w:p>
    <w:p w:rsidR="00A27F2D" w:rsidRPr="00191A30" w:rsidRDefault="00A27F2D" w:rsidP="00A27F2D">
      <w:pPr>
        <w:spacing w:line="276" w:lineRule="auto"/>
        <w:ind w:firstLine="708"/>
        <w:jc w:val="both"/>
      </w:pPr>
      <w:r w:rsidRPr="00191A30">
        <w:t xml:space="preserve">Демографическая ситуация в округе характеризуется ежегодным снижением численности населения. </w:t>
      </w:r>
    </w:p>
    <w:p w:rsidR="00A27F2D" w:rsidRPr="00191A30" w:rsidRDefault="00A27F2D" w:rsidP="00A27F2D">
      <w:pPr>
        <w:spacing w:line="276" w:lineRule="auto"/>
        <w:ind w:firstLine="708"/>
        <w:jc w:val="both"/>
      </w:pPr>
      <w:bookmarkStart w:id="0" w:name="OLE_LINK1"/>
      <w:r w:rsidRPr="00191A30">
        <w:t xml:space="preserve">На 1 января 2021 года численность постоянного населения   округа составила 20 тысяч 112 человек, за год население  уменьшилась на 356 жителей (в 2019г. – на 520 жителей). </w:t>
      </w:r>
      <w:r w:rsidRPr="00191A30">
        <w:tab/>
        <w:t>Основным критерием снижения численности населения является естественная убыль и отток населения.</w:t>
      </w:r>
    </w:p>
    <w:p w:rsidR="00A27F2D" w:rsidRPr="00191A30" w:rsidRDefault="00A27F2D" w:rsidP="00A27F2D">
      <w:pPr>
        <w:pStyle w:val="af1"/>
        <w:spacing w:line="276" w:lineRule="auto"/>
        <w:ind w:left="0" w:firstLine="708"/>
        <w:jc w:val="both"/>
      </w:pPr>
      <w:r w:rsidRPr="00191A30">
        <w:t xml:space="preserve">За 12 месяцев 2020 года появились на свет 122 ребенка, умерло 324 человека. За аналогичный период 2019 года рождений составило 151 человек, умерших - 333 человека. Коэффициент естественного прироста за отчетный год отрицательный – минус 9,9 человек на 1 тыс. жителей округа (в 2019 году - 8,8 человека на 1 тысячу населения). </w:t>
      </w:r>
    </w:p>
    <w:p w:rsidR="00A27F2D" w:rsidRPr="00191A30" w:rsidRDefault="00A27F2D" w:rsidP="00A27F2D">
      <w:pPr>
        <w:pStyle w:val="af1"/>
        <w:spacing w:line="276" w:lineRule="auto"/>
        <w:ind w:left="0" w:firstLine="708"/>
        <w:jc w:val="both"/>
      </w:pPr>
      <w:r w:rsidRPr="00191A30">
        <w:t xml:space="preserve">Миграционная убыль населения также стала фактором сокращения численности населения. </w:t>
      </w:r>
      <w:proofErr w:type="gramStart"/>
      <w:r w:rsidRPr="00191A30">
        <w:t>Число выбывших превысило число прибывших в МО на 154 человека.</w:t>
      </w:r>
      <w:proofErr w:type="gramEnd"/>
    </w:p>
    <w:p w:rsidR="00A27F2D" w:rsidRPr="00191A30" w:rsidRDefault="00A27F2D" w:rsidP="00A27F2D">
      <w:pPr>
        <w:spacing w:line="276" w:lineRule="auto"/>
        <w:jc w:val="both"/>
      </w:pPr>
      <w:r w:rsidRPr="00191A30">
        <w:t xml:space="preserve">    </w:t>
      </w:r>
      <w:r w:rsidRPr="00191A30">
        <w:tab/>
      </w:r>
      <w:bookmarkEnd w:id="0"/>
      <w:r w:rsidRPr="00191A30">
        <w:t xml:space="preserve">Для улучшения </w:t>
      </w:r>
      <w:proofErr w:type="gramStart"/>
      <w:r w:rsidRPr="00191A30">
        <w:t>демографической</w:t>
      </w:r>
      <w:proofErr w:type="gramEnd"/>
      <w:r w:rsidRPr="00191A30">
        <w:t xml:space="preserve"> необходимо уделять внимание: </w:t>
      </w:r>
      <w:r w:rsidRPr="00191A30">
        <w:tab/>
      </w:r>
    </w:p>
    <w:p w:rsidR="00A27F2D" w:rsidRPr="00191A30" w:rsidRDefault="00191A30" w:rsidP="00191A30">
      <w:pPr>
        <w:spacing w:line="276" w:lineRule="auto"/>
        <w:ind w:firstLine="1068"/>
        <w:contextualSpacing/>
        <w:jc w:val="both"/>
      </w:pPr>
      <w:r>
        <w:t>-</w:t>
      </w:r>
      <w:r w:rsidR="00A27F2D" w:rsidRPr="00191A30">
        <w:t>по укреплению репродуктивного здоровья населения, здоровья детей и подростков;</w:t>
      </w:r>
    </w:p>
    <w:p w:rsidR="00A27F2D" w:rsidRPr="00191A30" w:rsidRDefault="00191A30" w:rsidP="00191A30">
      <w:pPr>
        <w:spacing w:line="276" w:lineRule="auto"/>
        <w:ind w:left="1068"/>
        <w:contextualSpacing/>
        <w:jc w:val="both"/>
      </w:pPr>
      <w:r>
        <w:t xml:space="preserve">- </w:t>
      </w:r>
      <w:r w:rsidR="00A27F2D" w:rsidRPr="00191A30">
        <w:t>созданию условий, стимулирующих рождаемость населения;</w:t>
      </w:r>
    </w:p>
    <w:p w:rsidR="00A27F2D" w:rsidRPr="00191A30" w:rsidRDefault="00191A30" w:rsidP="00191A30">
      <w:pPr>
        <w:keepNext/>
        <w:widowControl w:val="0"/>
        <w:shd w:val="clear" w:color="auto" w:fill="FFFFFF"/>
        <w:spacing w:line="276" w:lineRule="auto"/>
        <w:ind w:firstLine="1068"/>
        <w:contextualSpacing/>
        <w:jc w:val="both"/>
      </w:pPr>
      <w:r>
        <w:t>-</w:t>
      </w:r>
      <w:r w:rsidR="00A27F2D" w:rsidRPr="00191A30">
        <w:t>по организации эффективной профилактики и борьбы с наркоманией, алкоголизмом, преступностью как факторами высокого уровня смертности.</w:t>
      </w:r>
    </w:p>
    <w:p w:rsidR="00AD30B4" w:rsidRPr="0036379F" w:rsidRDefault="00AD30B4" w:rsidP="00AD30B4">
      <w:pPr>
        <w:spacing w:line="276" w:lineRule="auto"/>
        <w:ind w:firstLine="567"/>
        <w:jc w:val="both"/>
      </w:pPr>
    </w:p>
    <w:p w:rsidR="00AD30B4" w:rsidRPr="0036379F" w:rsidRDefault="00AD30B4" w:rsidP="00AD30B4">
      <w:pPr>
        <w:tabs>
          <w:tab w:val="left" w:pos="567"/>
        </w:tabs>
        <w:spacing w:line="360" w:lineRule="auto"/>
        <w:ind w:firstLine="567"/>
        <w:rPr>
          <w:b/>
          <w:u w:val="single"/>
        </w:rPr>
      </w:pPr>
      <w:r w:rsidRPr="0036379F">
        <w:rPr>
          <w:b/>
        </w:rPr>
        <w:tab/>
      </w:r>
      <w:r w:rsidRPr="0036379F">
        <w:rPr>
          <w:b/>
          <w:u w:val="single"/>
        </w:rPr>
        <w:t>2.Труд и занятость</w:t>
      </w:r>
    </w:p>
    <w:p w:rsidR="00BD7802" w:rsidRPr="00191A30" w:rsidRDefault="00BD7802" w:rsidP="00191A30">
      <w:pPr>
        <w:spacing w:line="276" w:lineRule="auto"/>
        <w:ind w:firstLine="708"/>
        <w:jc w:val="both"/>
      </w:pPr>
      <w:r w:rsidRPr="00191A30">
        <w:t xml:space="preserve">В 2020 году общее число занятых в экономике и социальной сфере  составило 4625 человек, что на 2 % меньше чем в 2019 году (4735 человек). </w:t>
      </w:r>
    </w:p>
    <w:p w:rsidR="00BD7802" w:rsidRPr="00191A30" w:rsidRDefault="00BD7802" w:rsidP="00191A30">
      <w:pPr>
        <w:spacing w:after="120" w:line="276" w:lineRule="auto"/>
        <w:ind w:firstLine="708"/>
        <w:jc w:val="both"/>
      </w:pPr>
      <w:r w:rsidRPr="00191A30">
        <w:t>Основное количество занятых жителей округа работает в частном секторе экономики – 53%, в государственных, муниципальных  бюджетных учреждениях доля работающих – 47%.</w:t>
      </w:r>
    </w:p>
    <w:p w:rsidR="00BD7802" w:rsidRPr="00191A30" w:rsidRDefault="00BD7802" w:rsidP="00191A30">
      <w:pPr>
        <w:pStyle w:val="ab"/>
        <w:spacing w:line="276" w:lineRule="auto"/>
        <w:ind w:firstLine="708"/>
        <w:jc w:val="both"/>
        <w:rPr>
          <w:bCs/>
        </w:rPr>
      </w:pPr>
      <w:r w:rsidRPr="00191A30">
        <w:t>Важно отметить, что в период эпидемиологической обстановки в муниципальном округе продолжали работу все производственные предприятия, отдельные работники муниципальных учреждений социальной сферы продолжали работать дистанционно.  Ни одно предприятие не проводило сокращение персонала.</w:t>
      </w:r>
    </w:p>
    <w:p w:rsidR="00BD7802" w:rsidRPr="00191A30" w:rsidRDefault="00BD7802" w:rsidP="00191A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191A30">
        <w:t xml:space="preserve">В условиях распространения  новой </w:t>
      </w:r>
      <w:proofErr w:type="spellStart"/>
      <w:r w:rsidRPr="00191A30">
        <w:t>коронавирусной</w:t>
      </w:r>
      <w:proofErr w:type="spellEnd"/>
      <w:r w:rsidRPr="00191A30">
        <w:t xml:space="preserve"> инфекции существенно изменилась ситуация на рынке труда.</w:t>
      </w:r>
      <w:r w:rsidRPr="00191A30">
        <w:tab/>
        <w:t xml:space="preserve">Обратилось в Центр занятости населения </w:t>
      </w:r>
      <w:proofErr w:type="spellStart"/>
      <w:r w:rsidRPr="00191A30">
        <w:t>г</w:t>
      </w:r>
      <w:proofErr w:type="gramStart"/>
      <w:r w:rsidRPr="00191A30">
        <w:t>.Ю</w:t>
      </w:r>
      <w:proofErr w:type="gramEnd"/>
      <w:r w:rsidRPr="00191A30">
        <w:t>рги</w:t>
      </w:r>
      <w:proofErr w:type="spellEnd"/>
      <w:r w:rsidRPr="00191A30">
        <w:t xml:space="preserve"> по содействию в поиске подходящей работы в 2020 году – 1 тысяча 55 человек (в 2019 году - 607 чел.), из них 931 были признаны  безработными,  что на 501 человек больше по сравнению с 2019 годом. </w:t>
      </w:r>
    </w:p>
    <w:p w:rsidR="00BD7802" w:rsidRPr="00191A30" w:rsidRDefault="00BD7802" w:rsidP="00191A30">
      <w:pPr>
        <w:spacing w:line="276" w:lineRule="auto"/>
        <w:ind w:firstLine="708"/>
        <w:jc w:val="both"/>
      </w:pPr>
      <w:r w:rsidRPr="00191A30">
        <w:t xml:space="preserve">Официальный статус безработного  на конец года   получили 344 человека, а годом ранее этот показатель был ниже и составлял  163 человека. За год вырос уровень </w:t>
      </w:r>
      <w:r w:rsidRPr="00191A30">
        <w:rPr>
          <w:iCs/>
        </w:rPr>
        <w:t>зарегистрированной</w:t>
      </w:r>
      <w:r w:rsidRPr="00191A30">
        <w:t xml:space="preserve"> безработицы – с 1,6 до 3,2%. Рост вызван увеличением минимального (6 тысяч пятьсот рублей) и максимального размера пособия (15 тысяч 769 рублей) по безработице. Дополнительно безработные на каждого ребенка ежемесячно получали по 3 </w:t>
      </w:r>
      <w:r w:rsidRPr="00191A30">
        <w:lastRenderedPageBreak/>
        <w:t>тыс. рублей. Росту безработицы также способствовало и упрощение регистрации - это можно теперь сделать дистанционно.</w:t>
      </w:r>
    </w:p>
    <w:p w:rsidR="00BD7802" w:rsidRPr="00191A30" w:rsidRDefault="00BD7802" w:rsidP="00191A30">
      <w:pPr>
        <w:spacing w:after="120" w:line="276" w:lineRule="auto"/>
        <w:ind w:firstLine="708"/>
        <w:jc w:val="both"/>
      </w:pPr>
      <w:r w:rsidRPr="00191A30">
        <w:t xml:space="preserve">По итогам за 2020 год средний размер заработной платы  работников в целом по округу увеличился относительно  2019 года на  7,2% и составил 32 620 рублей. Размер заработной платы на крупных и средних предприятиях составил 35 030 рублей, что на 8,9% больше 2019 года (32 176 рублей). </w:t>
      </w:r>
    </w:p>
    <w:p w:rsidR="00BD7802" w:rsidRPr="00191A30" w:rsidRDefault="00BD7802" w:rsidP="00191A30">
      <w:pPr>
        <w:spacing w:after="120" w:line="276" w:lineRule="auto"/>
        <w:ind w:firstLine="708"/>
        <w:jc w:val="both"/>
      </w:pPr>
      <w:r w:rsidRPr="00191A30">
        <w:t>В производственных отраслях уровень заработной платы составил:</w:t>
      </w:r>
    </w:p>
    <w:p w:rsidR="00BD7802" w:rsidRPr="00191A30" w:rsidRDefault="002B46BE" w:rsidP="002B46BE">
      <w:pPr>
        <w:spacing w:after="120" w:line="276" w:lineRule="auto"/>
        <w:ind w:left="360" w:firstLine="348"/>
        <w:jc w:val="both"/>
      </w:pPr>
      <w:r>
        <w:t>-</w:t>
      </w:r>
      <w:r w:rsidR="00BD7802" w:rsidRPr="00191A30">
        <w:t xml:space="preserve"> в сельском хозяйстве – 31 914 рублей (рост 3,9 % относ</w:t>
      </w:r>
      <w:r>
        <w:t>ительно 2019 года – 30703 руб.);</w:t>
      </w:r>
    </w:p>
    <w:p w:rsidR="00BD7802" w:rsidRPr="00191A30" w:rsidRDefault="002B46BE" w:rsidP="002B46BE">
      <w:pPr>
        <w:spacing w:after="120" w:line="276" w:lineRule="auto"/>
        <w:ind w:left="360" w:firstLine="348"/>
        <w:jc w:val="both"/>
      </w:pPr>
      <w:r>
        <w:t>-</w:t>
      </w:r>
      <w:r w:rsidR="00BD7802" w:rsidRPr="00191A30">
        <w:t xml:space="preserve"> у работников жилищно-коммунального хозяйства в муниципальном унитарном предприятии «Комфорт» – 18 738 рублей (рост 11% относительно 2019 года  - 16858,7 руб.). </w:t>
      </w:r>
    </w:p>
    <w:p w:rsidR="00BD7802" w:rsidRPr="00191A30" w:rsidRDefault="00BD7802" w:rsidP="00191A30">
      <w:pPr>
        <w:shd w:val="clear" w:color="auto" w:fill="FFFFFF"/>
        <w:spacing w:line="276" w:lineRule="auto"/>
        <w:ind w:firstLine="708"/>
        <w:jc w:val="both"/>
        <w:textAlignment w:val="baseline"/>
      </w:pPr>
      <w:r w:rsidRPr="00191A30">
        <w:t>В учреждениях социальной сферы в рамках исполнения «Майских» Указов Президента РФ от 2012 года, а также с учетом стимулирующих и иных выплат, произведенных в рамках борьбы с «</w:t>
      </w:r>
      <w:r w:rsidRPr="00191A30">
        <w:rPr>
          <w:lang w:val="en-US"/>
        </w:rPr>
        <w:t>COVID</w:t>
      </w:r>
      <w:r w:rsidRPr="00191A30">
        <w:t>-19» работникам здравоохранения и социальным работникам   достигнуты следующие показатели по заработной плате:</w:t>
      </w:r>
    </w:p>
    <w:p w:rsidR="00BD7802" w:rsidRPr="00191A30" w:rsidRDefault="00191A30" w:rsidP="002B46BE">
      <w:pPr>
        <w:spacing w:line="276" w:lineRule="auto"/>
        <w:ind w:firstLine="709"/>
        <w:jc w:val="both"/>
      </w:pPr>
      <w:r>
        <w:t>-</w:t>
      </w:r>
      <w:r w:rsidR="00BD7802" w:rsidRPr="00191A30">
        <w:t>у педагогических работников общего образования – 39 218 рублей (113% к 2019г. – 34707 руб.)</w:t>
      </w:r>
    </w:p>
    <w:p w:rsidR="00BD7802" w:rsidRPr="00191A30" w:rsidRDefault="00191A30" w:rsidP="002B46BE">
      <w:pPr>
        <w:spacing w:line="276" w:lineRule="auto"/>
        <w:ind w:firstLine="709"/>
        <w:jc w:val="both"/>
      </w:pPr>
      <w:r>
        <w:t>-</w:t>
      </w:r>
      <w:r w:rsidR="00BD7802" w:rsidRPr="00191A30">
        <w:t>у педагогических работников дошкольного образования – 30 413 рублей (97% к 2019г – 31368 руб.)  снижение за счет изменения методики расчета заработной платы</w:t>
      </w:r>
    </w:p>
    <w:p w:rsidR="00BD7802" w:rsidRPr="00191A30" w:rsidRDefault="00191A30" w:rsidP="002B46BE">
      <w:pPr>
        <w:spacing w:line="276" w:lineRule="auto"/>
        <w:ind w:firstLine="709"/>
        <w:jc w:val="both"/>
      </w:pPr>
      <w:r>
        <w:t>-</w:t>
      </w:r>
      <w:r w:rsidR="00BD7802" w:rsidRPr="00191A30">
        <w:t>у педагогических работников дополнительного образования – 38 128 рублей (107,7% к 2019г. – 35402,94 руб.)</w:t>
      </w:r>
    </w:p>
    <w:p w:rsidR="00BD7802" w:rsidRPr="00191A30" w:rsidRDefault="00191A30" w:rsidP="002B46BE">
      <w:pPr>
        <w:spacing w:line="276" w:lineRule="auto"/>
        <w:ind w:firstLine="709"/>
        <w:jc w:val="both"/>
      </w:pPr>
      <w:r>
        <w:t>-</w:t>
      </w:r>
      <w:r w:rsidR="00BD7802" w:rsidRPr="00191A30">
        <w:t xml:space="preserve">у педагогических работников учреждений для детей </w:t>
      </w:r>
      <w:proofErr w:type="gramStart"/>
      <w:r w:rsidR="00BD7802" w:rsidRPr="00191A30">
        <w:t>–с</w:t>
      </w:r>
      <w:proofErr w:type="gramEnd"/>
      <w:r w:rsidR="00BD7802" w:rsidRPr="00191A30">
        <w:t>ирот и детей оставшихся без попечения родителей – 38 353 рубля (111% к 2019г. – 34540 руб.)</w:t>
      </w:r>
    </w:p>
    <w:p w:rsidR="00BD7802" w:rsidRPr="00191A30" w:rsidRDefault="00191A30" w:rsidP="002B46BE">
      <w:pPr>
        <w:spacing w:line="276" w:lineRule="auto"/>
        <w:ind w:firstLine="709"/>
        <w:jc w:val="both"/>
      </w:pPr>
      <w:r>
        <w:t>-</w:t>
      </w:r>
      <w:r w:rsidR="00BD7802" w:rsidRPr="00191A30">
        <w:t>у работников учреждений культуры и искусства – 41 813 рублей (104,4% к 2019г. – 40043,35 руб.)</w:t>
      </w:r>
    </w:p>
    <w:p w:rsidR="00BD7802" w:rsidRPr="00191A30" w:rsidRDefault="00191A30" w:rsidP="002B46BE">
      <w:pPr>
        <w:spacing w:line="276" w:lineRule="auto"/>
        <w:ind w:left="1068" w:hanging="359"/>
        <w:jc w:val="both"/>
      </w:pPr>
      <w:r>
        <w:t>-</w:t>
      </w:r>
      <w:r w:rsidR="00BD7802" w:rsidRPr="00191A30">
        <w:t>в здравоохранении – 32 239 рублей (110% к 2019 г. – 29229 руб.)</w:t>
      </w:r>
    </w:p>
    <w:p w:rsidR="00BD7802" w:rsidRPr="00191A30" w:rsidRDefault="00191A30" w:rsidP="002B46BE">
      <w:pPr>
        <w:spacing w:line="276" w:lineRule="auto"/>
        <w:ind w:left="1068" w:hanging="359"/>
        <w:jc w:val="both"/>
      </w:pPr>
      <w:r>
        <w:t>-</w:t>
      </w:r>
      <w:r w:rsidR="00BD7802" w:rsidRPr="00191A30">
        <w:t>у социальных работников – 37 333 рубля (107,6% к 2019г. – 34680 руб.).</w:t>
      </w:r>
    </w:p>
    <w:p w:rsidR="00BD7802" w:rsidRDefault="00BD7802" w:rsidP="00191A30">
      <w:pPr>
        <w:spacing w:line="276" w:lineRule="auto"/>
        <w:ind w:firstLine="567"/>
        <w:jc w:val="both"/>
      </w:pPr>
      <w:r w:rsidRPr="00191A30">
        <w:t>На 01 января 2021 года на территории муниципального округа насчитывалось 6420 получателей пенсий (на 01.01.2020г. – 6585 человек). Средний размер пенсий возрос по сравнению с  2019 годом на 5,7% и составил 13 тысяч 853 рубля (в 2019г. – 13 104 рубля).</w:t>
      </w:r>
    </w:p>
    <w:p w:rsidR="0017325D" w:rsidRPr="00191A30" w:rsidRDefault="0017325D" w:rsidP="00191A30">
      <w:pPr>
        <w:spacing w:line="276" w:lineRule="auto"/>
        <w:ind w:firstLine="567"/>
        <w:jc w:val="both"/>
      </w:pPr>
    </w:p>
    <w:p w:rsidR="00AD30B4" w:rsidRPr="0036379F" w:rsidRDefault="0017325D" w:rsidP="00AD30B4">
      <w:pPr>
        <w:ind w:firstLine="567"/>
        <w:rPr>
          <w:u w:val="single"/>
        </w:rPr>
      </w:pPr>
      <w:r>
        <w:rPr>
          <w:b/>
          <w:bCs/>
          <w:u w:val="single"/>
        </w:rPr>
        <w:t xml:space="preserve">  </w:t>
      </w:r>
      <w:r w:rsidR="00AD30B4" w:rsidRPr="0036379F">
        <w:rPr>
          <w:b/>
          <w:bCs/>
          <w:u w:val="single"/>
        </w:rPr>
        <w:t>3.Малое</w:t>
      </w:r>
      <w:r w:rsidR="00A167A5">
        <w:rPr>
          <w:b/>
          <w:bCs/>
          <w:u w:val="single"/>
        </w:rPr>
        <w:t xml:space="preserve"> и среднее предпринимательство</w:t>
      </w:r>
    </w:p>
    <w:p w:rsidR="002A4181" w:rsidRPr="0017325D" w:rsidRDefault="002A4181" w:rsidP="0055010C">
      <w:pPr>
        <w:spacing w:line="276" w:lineRule="auto"/>
        <w:ind w:firstLine="708"/>
        <w:jc w:val="both"/>
        <w:rPr>
          <w:bCs/>
        </w:rPr>
      </w:pPr>
      <w:r w:rsidRPr="0017325D">
        <w:t xml:space="preserve">Существенный  вклад в экономику округа вносят субъекты малого предпринимательства. </w:t>
      </w:r>
    </w:p>
    <w:p w:rsidR="002A4181" w:rsidRPr="0017325D" w:rsidRDefault="002A4181" w:rsidP="0055010C">
      <w:pPr>
        <w:spacing w:line="276" w:lineRule="auto"/>
        <w:ind w:firstLine="708"/>
        <w:jc w:val="both"/>
      </w:pPr>
      <w:r w:rsidRPr="0017325D">
        <w:t xml:space="preserve">В настоящее время в Юргинском муниципальном округе работают 48 малых и средних предприятий, 252 индивидуальных предпринимателей. </w:t>
      </w:r>
    </w:p>
    <w:p w:rsidR="002A4181" w:rsidRPr="0017325D" w:rsidRDefault="002A4181" w:rsidP="0055010C">
      <w:pPr>
        <w:spacing w:line="276" w:lineRule="auto"/>
        <w:ind w:firstLine="708"/>
        <w:jc w:val="both"/>
        <w:rPr>
          <w:bCs/>
        </w:rPr>
      </w:pPr>
      <w:r w:rsidRPr="0017325D">
        <w:rPr>
          <w:bCs/>
        </w:rPr>
        <w:t xml:space="preserve">За отчетный год на территории округа зарегистрировано  2 юридических лиц и 51 индивидуальный предприниматель. </w:t>
      </w:r>
    </w:p>
    <w:p w:rsidR="002A4181" w:rsidRPr="0017325D" w:rsidRDefault="002A4181" w:rsidP="0055010C">
      <w:pPr>
        <w:spacing w:line="276" w:lineRule="auto"/>
        <w:ind w:firstLine="708"/>
        <w:jc w:val="both"/>
      </w:pPr>
      <w:r w:rsidRPr="0017325D">
        <w:t xml:space="preserve">В малом и среднем бизнесе у нас трудятся более 36% работников, занятых на предприятиях. </w:t>
      </w:r>
    </w:p>
    <w:p w:rsidR="002A4181" w:rsidRPr="0017325D" w:rsidRDefault="002A4181" w:rsidP="0055010C">
      <w:pPr>
        <w:spacing w:line="276" w:lineRule="auto"/>
        <w:ind w:firstLine="709"/>
        <w:jc w:val="both"/>
      </w:pPr>
      <w:r w:rsidRPr="0017325D">
        <w:t xml:space="preserve">В рамках Национального проекта «Малое и среднее предпринимательство и поддержка индивидуальной предпринимательской инициативы» </w:t>
      </w:r>
      <w:r w:rsidRPr="0017325D">
        <w:rPr>
          <w:shd w:val="clear" w:color="auto" w:fill="FFFFFF"/>
        </w:rPr>
        <w:t xml:space="preserve">была оказана поддержка представителям малого предпринимательства, реализующим проекты в сфере ведения </w:t>
      </w:r>
      <w:r w:rsidRPr="0017325D">
        <w:rPr>
          <w:shd w:val="clear" w:color="auto" w:fill="FFFFFF"/>
        </w:rPr>
        <w:lastRenderedPageBreak/>
        <w:t>семейного бизнеса. Выдано 2 гранта (крестьянско-фермерские хозяйства) в размере 300 тысяч рублей каждый.</w:t>
      </w:r>
      <w:r w:rsidRPr="0017325D">
        <w:t xml:space="preserve"> Полученные средства были использованы на покупку сельскохозяйственной техники.</w:t>
      </w:r>
    </w:p>
    <w:p w:rsidR="002A4181" w:rsidRPr="0017325D" w:rsidRDefault="002A4181" w:rsidP="0055010C">
      <w:pPr>
        <w:spacing w:line="276" w:lineRule="auto"/>
        <w:ind w:firstLine="709"/>
        <w:jc w:val="both"/>
      </w:pPr>
      <w:r w:rsidRPr="0017325D">
        <w:t xml:space="preserve">Для участия предпринимателей в выставках, ярмарках, форумах на безвозмездной основе было потрачено средств местного бюджета 30 тысяч рублей. </w:t>
      </w:r>
    </w:p>
    <w:p w:rsidR="002A4181" w:rsidRPr="0017325D" w:rsidRDefault="002A4181" w:rsidP="0055010C">
      <w:pPr>
        <w:spacing w:line="276" w:lineRule="auto"/>
        <w:ind w:firstLine="709"/>
        <w:jc w:val="both"/>
        <w:rPr>
          <w:rFonts w:eastAsia="Calibri"/>
        </w:rPr>
      </w:pPr>
      <w:r w:rsidRPr="0017325D">
        <w:t>По итогам участия в специализированной выставке-ярмарке «Сделано в Кузбассе, сделано качественно» за экспозицию продуктов пчеловодства, представленную на выставке, Юргинскому муниципальному округу был вручен диплом и серебряная медаль.</w:t>
      </w:r>
    </w:p>
    <w:p w:rsidR="002A4181" w:rsidRPr="0017325D" w:rsidRDefault="002A4181" w:rsidP="0055010C">
      <w:pPr>
        <w:spacing w:line="276" w:lineRule="auto"/>
        <w:ind w:firstLine="709"/>
        <w:jc w:val="both"/>
        <w:rPr>
          <w:rFonts w:eastAsia="Calibri"/>
          <w:bCs/>
        </w:rPr>
      </w:pPr>
      <w:r w:rsidRPr="0017325D">
        <w:rPr>
          <w:rFonts w:eastAsia="Calibri"/>
        </w:rPr>
        <w:t xml:space="preserve">Ведется работа по вовлечению населения округа в бизнес, реализация образовательных программ онлайн, </w:t>
      </w:r>
      <w:r w:rsidRPr="0017325D">
        <w:rPr>
          <w:rFonts w:eastAsia="Calibri"/>
          <w:bCs/>
        </w:rPr>
        <w:t xml:space="preserve">в том числе для действующих предпринимателей, школьников, лиц в возрасте до 30 лет и старше 45 лет, безработных, инвалидов, выпускников и воспитанников детских домов и иных категорий граждан, желающих организовать свой бизнес. </w:t>
      </w:r>
    </w:p>
    <w:p w:rsidR="002A4181" w:rsidRPr="0017325D" w:rsidRDefault="002A4181" w:rsidP="0055010C">
      <w:pPr>
        <w:spacing w:line="276" w:lineRule="auto"/>
        <w:ind w:firstLine="709"/>
        <w:jc w:val="both"/>
      </w:pPr>
      <w:r w:rsidRPr="0017325D">
        <w:rPr>
          <w:rFonts w:eastAsia="Calibri"/>
          <w:bCs/>
        </w:rPr>
        <w:t>Для предоставления имущественной поддержки субъектам малого и среднего бизнеса организована совместная работа с Комитетом по управлению муниципальным имуществом. У</w:t>
      </w:r>
      <w:r w:rsidRPr="0017325D">
        <w:t>твержден перечень имущества, предназначенного для передачи во владение  субъектам МСП. Данная информация размещена на сайте администрации Юргинского муниципального округа.</w:t>
      </w:r>
    </w:p>
    <w:p w:rsidR="002A4181" w:rsidRPr="0017325D" w:rsidRDefault="0055010C" w:rsidP="0055010C">
      <w:pPr>
        <w:spacing w:line="276" w:lineRule="auto"/>
        <w:jc w:val="both"/>
      </w:pPr>
      <w:r w:rsidRPr="0017325D">
        <w:t xml:space="preserve">  </w:t>
      </w:r>
      <w:r w:rsidR="002A4181" w:rsidRPr="0017325D">
        <w:t xml:space="preserve">        Для информационной поддержки и оповещения субъектов предпринимательства на сайте администрации Юргинского муниципального округа существует раздел «Предпринимательство», где размещается вся нормативная база по развитию и поддержке предпринимательства, финансовая и имущественная система поддержки бизнеса, новости, объявления и предстоящие конкурсы на год.</w:t>
      </w:r>
    </w:p>
    <w:p w:rsidR="0011325D" w:rsidRDefault="0011325D" w:rsidP="0055010C">
      <w:pPr>
        <w:spacing w:line="276" w:lineRule="auto"/>
        <w:jc w:val="both"/>
        <w:rPr>
          <w:color w:val="0070C0"/>
        </w:rPr>
      </w:pPr>
    </w:p>
    <w:p w:rsidR="0011325D" w:rsidRPr="0017325D" w:rsidRDefault="0011325D" w:rsidP="0055010C">
      <w:pPr>
        <w:spacing w:line="276" w:lineRule="auto"/>
        <w:jc w:val="both"/>
        <w:rPr>
          <w:b/>
          <w:color w:val="0070C0"/>
          <w:u w:val="single"/>
        </w:rPr>
      </w:pPr>
      <w:r>
        <w:rPr>
          <w:color w:val="0070C0"/>
        </w:rPr>
        <w:tab/>
      </w:r>
      <w:r w:rsidRPr="002B46BE">
        <w:rPr>
          <w:b/>
          <w:u w:val="single"/>
        </w:rPr>
        <w:t>4.Потребительский рынок</w:t>
      </w:r>
    </w:p>
    <w:p w:rsidR="0011325D" w:rsidRPr="0017325D" w:rsidRDefault="0011325D" w:rsidP="0011325D">
      <w:pPr>
        <w:spacing w:line="276" w:lineRule="auto"/>
        <w:ind w:firstLine="708"/>
        <w:jc w:val="both"/>
      </w:pPr>
      <w:r w:rsidRPr="0017325D">
        <w:t>По состоянию на 01 января 2021 года на потребительском рынке  округа работают 79 предприятий торговли и 4 объекта общественного питания (придорожное кафе). Закрылось в течение года 3 объекта розничной торговли.</w:t>
      </w:r>
    </w:p>
    <w:p w:rsidR="0011325D" w:rsidRPr="0017325D" w:rsidRDefault="0011325D" w:rsidP="0011325D">
      <w:pPr>
        <w:spacing w:line="276" w:lineRule="auto"/>
        <w:jc w:val="both"/>
      </w:pPr>
      <w:r w:rsidRPr="0017325D">
        <w:t xml:space="preserve">      </w:t>
      </w:r>
      <w:r w:rsidRPr="0017325D">
        <w:tab/>
        <w:t xml:space="preserve">Общий объем розничного товарооборота, включая оборот общественного питания за 2020 год, составил 434,3 млн. руб., снижение на 18,3% 2019 года. </w:t>
      </w:r>
    </w:p>
    <w:p w:rsidR="0011325D" w:rsidRPr="0017325D" w:rsidRDefault="0011325D" w:rsidP="0011325D">
      <w:pPr>
        <w:spacing w:line="276" w:lineRule="auto"/>
        <w:ind w:firstLine="567"/>
        <w:jc w:val="both"/>
      </w:pPr>
      <w:r w:rsidRPr="0017325D">
        <w:t xml:space="preserve"> В связи с ограничительными мерами по противодействию распространения новой </w:t>
      </w:r>
      <w:proofErr w:type="spellStart"/>
      <w:r w:rsidRPr="0017325D">
        <w:t>короновирусной</w:t>
      </w:r>
      <w:proofErr w:type="spellEnd"/>
      <w:r w:rsidRPr="0017325D">
        <w:t xml:space="preserve"> инфекции и введении режима «Повышенная готовность» субъекты малого и среднего предпринимательства занятые в сфере торговли, не закрывали св</w:t>
      </w:r>
      <w:r w:rsidR="00C77999" w:rsidRPr="0017325D">
        <w:t>ои объекты на период карантина.</w:t>
      </w:r>
    </w:p>
    <w:p w:rsidR="0011325D" w:rsidRPr="0017325D" w:rsidRDefault="0011325D" w:rsidP="0011325D">
      <w:pPr>
        <w:spacing w:line="276" w:lineRule="auto"/>
        <w:ind w:firstLine="567"/>
        <w:jc w:val="both"/>
      </w:pPr>
      <w:r w:rsidRPr="0017325D">
        <w:t>Жители отдаленных и малочисленных населенных пунктов Юргинского округа, где отсутствуют объекты торговли, продолжаются обеспечиваться за счет разъездной (мобильной) торговли. Данную торговлю обеспечивают 2 индивидуальных предпринимателя и АО «Почта России», которые производят продажу товаров с автомашин или доставкой на дом продуктов по утвержденному и согласованному с жителями населенных пунктов графику (1</w:t>
      </w:r>
      <w:r w:rsidRPr="0017325D">
        <w:rPr>
          <w:b/>
        </w:rPr>
        <w:t>-</w:t>
      </w:r>
      <w:r w:rsidRPr="0017325D">
        <w:t xml:space="preserve">3 раза в неделю).  </w:t>
      </w:r>
    </w:p>
    <w:p w:rsidR="002A4181" w:rsidRPr="0017325D" w:rsidRDefault="002A4181" w:rsidP="00AD30B4">
      <w:pPr>
        <w:pStyle w:val="Style73"/>
        <w:tabs>
          <w:tab w:val="left" w:pos="322"/>
        </w:tabs>
        <w:spacing w:line="240" w:lineRule="auto"/>
        <w:ind w:firstLine="567"/>
      </w:pPr>
    </w:p>
    <w:p w:rsidR="00AD30B4" w:rsidRPr="0006623F" w:rsidRDefault="00AD30B4" w:rsidP="00AD30B4">
      <w:pPr>
        <w:pStyle w:val="Style73"/>
        <w:tabs>
          <w:tab w:val="left" w:pos="322"/>
        </w:tabs>
        <w:spacing w:line="240" w:lineRule="auto"/>
        <w:ind w:firstLine="567"/>
        <w:rPr>
          <w:b/>
          <w:u w:val="single"/>
        </w:rPr>
      </w:pPr>
      <w:r w:rsidRPr="009C38D8">
        <w:rPr>
          <w:color w:val="0070C0"/>
        </w:rPr>
        <w:tab/>
      </w:r>
      <w:r w:rsidR="009C38D8" w:rsidRPr="0006623F">
        <w:rPr>
          <w:b/>
          <w:u w:val="single"/>
        </w:rPr>
        <w:t>5</w:t>
      </w:r>
      <w:r w:rsidRPr="0006623F">
        <w:rPr>
          <w:b/>
          <w:u w:val="single"/>
        </w:rPr>
        <w:t>.Промышленность</w:t>
      </w:r>
    </w:p>
    <w:p w:rsidR="00AD30B4" w:rsidRPr="0006623F" w:rsidRDefault="00AD30B4" w:rsidP="00AD30B4">
      <w:pPr>
        <w:pStyle w:val="Report"/>
        <w:tabs>
          <w:tab w:val="left" w:pos="720"/>
        </w:tabs>
        <w:spacing w:line="276" w:lineRule="auto"/>
        <w:rPr>
          <w:szCs w:val="24"/>
        </w:rPr>
      </w:pPr>
      <w:r w:rsidRPr="0006623F">
        <w:rPr>
          <w:szCs w:val="24"/>
        </w:rPr>
        <w:t xml:space="preserve">Основным видом промышленной деятельности 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</w:t>
      </w:r>
      <w:r w:rsidRPr="0006623F">
        <w:rPr>
          <w:szCs w:val="24"/>
        </w:rPr>
        <w:lastRenderedPageBreak/>
        <w:t xml:space="preserve">предприятия обрабатывающих производств (производство пищевых продуктов, прочие производства). </w:t>
      </w:r>
    </w:p>
    <w:p w:rsidR="00AD30B4" w:rsidRPr="0006623F" w:rsidRDefault="00AD30B4" w:rsidP="00AD30B4">
      <w:pPr>
        <w:spacing w:line="276" w:lineRule="auto"/>
        <w:ind w:firstLine="567"/>
        <w:jc w:val="both"/>
      </w:pPr>
      <w:proofErr w:type="gramStart"/>
      <w:r w:rsidRPr="0006623F">
        <w:t>За январь-декабрь 2020 года всеми крупными, средними предприятиями и  субъектами малого предпринимательства отгружено товаров собственного производства (виды экономической деятельности – добыча полезных ископаемых, обрабатывающие производства, обеспечение электроэнергией, газом и паром, кондиционирование воздуха, водоснабжение; водоотведение, организация сбора и утилизации отходов, деятельность по ликвидации загрязнений)  на сумму 175,958 млн. рублей, индекс производства  составил 100,</w:t>
      </w:r>
      <w:r w:rsidR="000605EC" w:rsidRPr="0006623F">
        <w:t>8</w:t>
      </w:r>
      <w:r w:rsidRPr="0006623F">
        <w:t xml:space="preserve"> % к  соответствующему уровню 2020 года в сопоставимых ценах.</w:t>
      </w:r>
      <w:r w:rsidRPr="0006623F">
        <w:tab/>
      </w:r>
      <w:proofErr w:type="gramEnd"/>
    </w:p>
    <w:p w:rsidR="00AD30B4" w:rsidRPr="0006623F" w:rsidRDefault="00AD30B4" w:rsidP="00AD30B4">
      <w:pPr>
        <w:spacing w:line="276" w:lineRule="auto"/>
        <w:ind w:firstLine="567"/>
        <w:jc w:val="both"/>
      </w:pPr>
      <w:r w:rsidRPr="0006623F">
        <w:t xml:space="preserve">Добычей полезных ископаемых в Юргинском муниципальном округе занимается индивидуальный предприниматель </w:t>
      </w:r>
      <w:proofErr w:type="spellStart"/>
      <w:r w:rsidRPr="0006623F">
        <w:t>Шахманов</w:t>
      </w:r>
      <w:proofErr w:type="spellEnd"/>
      <w:r w:rsidRPr="0006623F">
        <w:t xml:space="preserve"> И.А. (п.ст</w:t>
      </w:r>
      <w:proofErr w:type="gramStart"/>
      <w:r w:rsidRPr="0006623F">
        <w:t>.Ю</w:t>
      </w:r>
      <w:proofErr w:type="gramEnd"/>
      <w:r w:rsidRPr="0006623F">
        <w:t xml:space="preserve">рга-2) на землях месторождений в районе </w:t>
      </w:r>
      <w:proofErr w:type="spellStart"/>
      <w:r w:rsidRPr="0006623F">
        <w:t>д.Талая</w:t>
      </w:r>
      <w:proofErr w:type="spellEnd"/>
      <w:r w:rsidRPr="0006623F">
        <w:t xml:space="preserve">. Предпринимателем отгружено продукции (песка и гравия) за год 5,4 </w:t>
      </w:r>
      <w:proofErr w:type="spellStart"/>
      <w:r w:rsidRPr="0006623F">
        <w:t>тыс</w:t>
      </w:r>
      <w:proofErr w:type="gramStart"/>
      <w:r w:rsidRPr="0006623F">
        <w:t>.к</w:t>
      </w:r>
      <w:proofErr w:type="gramEnd"/>
      <w:r w:rsidRPr="0006623F">
        <w:t>уб.м</w:t>
      </w:r>
      <w:proofErr w:type="spellEnd"/>
      <w:r w:rsidRPr="0006623F">
        <w:t xml:space="preserve">. на сумму 6,2 </w:t>
      </w:r>
      <w:proofErr w:type="spellStart"/>
      <w:r w:rsidRPr="0006623F">
        <w:t>млн.руб</w:t>
      </w:r>
      <w:proofErr w:type="spellEnd"/>
      <w:r w:rsidRPr="0006623F">
        <w:t xml:space="preserve">., что меньше 2019 года на 0,8  </w:t>
      </w:r>
      <w:proofErr w:type="spellStart"/>
      <w:r w:rsidRPr="0006623F">
        <w:t>тыс.куб.м</w:t>
      </w:r>
      <w:proofErr w:type="spellEnd"/>
      <w:r w:rsidRPr="0006623F">
        <w:t xml:space="preserve">. или 48,6% в сопоставимых ценах. В связи с ситуацией по </w:t>
      </w:r>
      <w:proofErr w:type="spellStart"/>
      <w:r w:rsidRPr="0006623F">
        <w:t>короновирусу</w:t>
      </w:r>
      <w:proofErr w:type="spellEnd"/>
      <w:r w:rsidRPr="0006623F">
        <w:t xml:space="preserve">, добыча и отгрузка производилась в меньших объемах, чем в прошлом году. </w:t>
      </w:r>
    </w:p>
    <w:p w:rsidR="00AD30B4" w:rsidRPr="0006623F" w:rsidRDefault="00AD30B4" w:rsidP="00AD30B4">
      <w:pPr>
        <w:spacing w:line="276" w:lineRule="auto"/>
        <w:ind w:firstLine="567"/>
        <w:jc w:val="both"/>
      </w:pPr>
      <w:r w:rsidRPr="0006623F">
        <w:t>К пищевым предприятиям промышленного характера относятся такие крупные сельхозпредприятия, как: ООО «</w:t>
      </w:r>
      <w:proofErr w:type="spellStart"/>
      <w:r w:rsidRPr="0006623F">
        <w:t>Юргинский</w:t>
      </w:r>
      <w:proofErr w:type="spellEnd"/>
      <w:r w:rsidRPr="0006623F">
        <w:t>», ООО «</w:t>
      </w:r>
      <w:proofErr w:type="spellStart"/>
      <w:r w:rsidRPr="0006623F">
        <w:t>Юргинский</w:t>
      </w:r>
      <w:proofErr w:type="spellEnd"/>
      <w:r w:rsidRPr="0006623F">
        <w:t xml:space="preserve">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района. Пищевую промышленность также представляют  субъекты малого бизнеса - цеха по переработке:  КХ «Шаповалов С.Г.» (выпуск   колбасных изделий и  </w:t>
      </w:r>
      <w:proofErr w:type="spellStart"/>
      <w:r w:rsidRPr="0006623F">
        <w:t>мясокопчёностей</w:t>
      </w:r>
      <w:proofErr w:type="spellEnd"/>
      <w:r w:rsidRPr="0006623F">
        <w:t>),  3 мини-пекарни в торговых мини-</w:t>
      </w:r>
      <w:proofErr w:type="spellStart"/>
      <w:r w:rsidRPr="0006623F">
        <w:t>маркетах</w:t>
      </w:r>
      <w:proofErr w:type="spellEnd"/>
      <w:r w:rsidRPr="0006623F">
        <w:t xml:space="preserve"> «</w:t>
      </w:r>
      <w:proofErr w:type="spellStart"/>
      <w:r w:rsidRPr="0006623F">
        <w:t>Стаер</w:t>
      </w:r>
      <w:proofErr w:type="spellEnd"/>
      <w:r w:rsidRPr="0006623F">
        <w:t>-Регион» (</w:t>
      </w:r>
      <w:proofErr w:type="spellStart"/>
      <w:r w:rsidRPr="0006623F">
        <w:t>с</w:t>
      </w:r>
      <w:proofErr w:type="gramStart"/>
      <w:r w:rsidRPr="0006623F">
        <w:t>.П</w:t>
      </w:r>
      <w:proofErr w:type="gramEnd"/>
      <w:r w:rsidRPr="0006623F">
        <w:t>роскоково</w:t>
      </w:r>
      <w:proofErr w:type="spellEnd"/>
      <w:r w:rsidRPr="0006623F">
        <w:t xml:space="preserve">, </w:t>
      </w:r>
      <w:proofErr w:type="spellStart"/>
      <w:r w:rsidRPr="0006623F">
        <w:t>п.ст.Арлюк</w:t>
      </w:r>
      <w:proofErr w:type="spellEnd"/>
      <w:r w:rsidRPr="0006623F">
        <w:t xml:space="preserve">, п.ст.Юрга-2) по производству хлеба и хлебобулочных изделий. </w:t>
      </w:r>
    </w:p>
    <w:p w:rsidR="00AD30B4" w:rsidRPr="0006623F" w:rsidRDefault="00AD30B4" w:rsidP="00AD30B4">
      <w:pPr>
        <w:spacing w:line="276" w:lineRule="auto"/>
        <w:ind w:firstLine="567"/>
        <w:jc w:val="both"/>
      </w:pPr>
      <w:r w:rsidRPr="0006623F">
        <w:t xml:space="preserve">В 2020 году объем производства по данному виду деятельности составил </w:t>
      </w:r>
      <w:r w:rsidR="000605EC" w:rsidRPr="0006623F">
        <w:t>24</w:t>
      </w:r>
      <w:r w:rsidRPr="0006623F">
        <w:t>,</w:t>
      </w:r>
      <w:r w:rsidR="000605EC" w:rsidRPr="0006623F">
        <w:t>458</w:t>
      </w:r>
      <w:r w:rsidRPr="0006623F">
        <w:t xml:space="preserve"> </w:t>
      </w:r>
      <w:proofErr w:type="spellStart"/>
      <w:r w:rsidRPr="0006623F">
        <w:t>млн</w:t>
      </w:r>
      <w:proofErr w:type="gramStart"/>
      <w:r w:rsidRPr="0006623F">
        <w:t>.р</w:t>
      </w:r>
      <w:proofErr w:type="gramEnd"/>
      <w:r w:rsidRPr="0006623F">
        <w:t>уб</w:t>
      </w:r>
      <w:proofErr w:type="spellEnd"/>
      <w:r w:rsidRPr="0006623F">
        <w:t>., индекс производства по разделу «Обрабатывающие производства» составил 10</w:t>
      </w:r>
      <w:r w:rsidR="000605EC" w:rsidRPr="0006623F">
        <w:t>0</w:t>
      </w:r>
      <w:r w:rsidRPr="0006623F">
        <w:t xml:space="preserve">% к  уровню 2019 года в сопоставимых ценах. </w:t>
      </w:r>
    </w:p>
    <w:p w:rsidR="00AD30B4" w:rsidRPr="0006623F" w:rsidRDefault="00AD30B4" w:rsidP="00AD30B4">
      <w:pPr>
        <w:spacing w:line="276" w:lineRule="auto"/>
        <w:ind w:firstLine="567"/>
        <w:jc w:val="both"/>
      </w:pPr>
      <w:r w:rsidRPr="0006623F"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 муниципальное унитарное предприятие «Комфорт», предоставляя услуги по теплоснабжению, водоснабжению и водоотведению.</w:t>
      </w:r>
    </w:p>
    <w:p w:rsidR="00AD30B4" w:rsidRPr="0006623F" w:rsidRDefault="00AD30B4" w:rsidP="00AD30B4">
      <w:pPr>
        <w:spacing w:line="276" w:lineRule="auto"/>
        <w:ind w:firstLine="567"/>
        <w:jc w:val="both"/>
      </w:pPr>
      <w:r w:rsidRPr="0006623F">
        <w:t xml:space="preserve">Индекс производства по разделу «Обеспечение электрической энергией, газом и паром, кондиционирование воздухом» составил </w:t>
      </w:r>
      <w:r w:rsidR="000605EC" w:rsidRPr="0006623F">
        <w:t>102</w:t>
      </w:r>
      <w:r w:rsidRPr="0006623F">
        <w:t>,</w:t>
      </w:r>
      <w:r w:rsidR="000605EC" w:rsidRPr="0006623F">
        <w:t>4</w:t>
      </w:r>
      <w:r w:rsidRPr="0006623F">
        <w:t>% к 2019 год</w:t>
      </w:r>
      <w:r w:rsidR="000605EC" w:rsidRPr="0006623F">
        <w:t>у</w:t>
      </w:r>
      <w:r w:rsidRPr="0006623F">
        <w:t xml:space="preserve"> в сопоставимых ценах, по разделу «Водоснабжение; водоотведение, организация сбора и утилизации отходов, деятельность по ликвидации загрязнений» - </w:t>
      </w:r>
      <w:r w:rsidR="000605EC" w:rsidRPr="0006623F">
        <w:t>94</w:t>
      </w:r>
      <w:r w:rsidRPr="0006623F">
        <w:t>,</w:t>
      </w:r>
      <w:r w:rsidR="000605EC" w:rsidRPr="0006623F">
        <w:t>3</w:t>
      </w:r>
      <w:r w:rsidRPr="0006623F">
        <w:t xml:space="preserve">% соответственно. </w:t>
      </w:r>
    </w:p>
    <w:p w:rsidR="00AD30B4" w:rsidRPr="0006623F" w:rsidRDefault="00AD30B4" w:rsidP="00AD30B4">
      <w:pPr>
        <w:spacing w:line="276" w:lineRule="auto"/>
        <w:ind w:firstLine="567"/>
        <w:jc w:val="both"/>
      </w:pPr>
    </w:p>
    <w:p w:rsidR="00AD30B4" w:rsidRPr="00FE1BE6" w:rsidRDefault="00AD30B4" w:rsidP="00AD30B4">
      <w:pPr>
        <w:pStyle w:val="a3"/>
        <w:spacing w:line="276" w:lineRule="auto"/>
        <w:ind w:firstLine="567"/>
        <w:jc w:val="both"/>
        <w:rPr>
          <w:b/>
          <w:u w:val="single"/>
        </w:rPr>
      </w:pPr>
      <w:r w:rsidRPr="00FE1BE6">
        <w:rPr>
          <w:b/>
          <w:u w:val="single"/>
        </w:rPr>
        <w:t>5.Строительство</w:t>
      </w:r>
    </w:p>
    <w:p w:rsidR="00AD30B4" w:rsidRPr="0006623F" w:rsidRDefault="00AD30B4" w:rsidP="0006623F">
      <w:pPr>
        <w:pStyle w:val="a3"/>
        <w:spacing w:line="276" w:lineRule="auto"/>
        <w:ind w:firstLine="567"/>
        <w:jc w:val="both"/>
      </w:pPr>
      <w:r w:rsidRPr="0006623F">
        <w:t xml:space="preserve">Объем работ, выполненных по виду экономической деятельности «строительство» в 2020 году в Юргинском муниципальном округе составил 1553,037 млн. руб., что в 4,9 раз выше 2019 года в сопоставимых ценах. </w:t>
      </w:r>
    </w:p>
    <w:p w:rsidR="0011325D" w:rsidRPr="0006623F" w:rsidRDefault="0011325D" w:rsidP="0006623F">
      <w:pPr>
        <w:pStyle w:val="a3"/>
        <w:spacing w:line="276" w:lineRule="auto"/>
        <w:ind w:firstLine="708"/>
        <w:jc w:val="both"/>
      </w:pPr>
      <w:r w:rsidRPr="0006623F">
        <w:t xml:space="preserve">Такой рост произошел </w:t>
      </w:r>
      <w:r w:rsidRPr="0006623F">
        <w:rPr>
          <w:rStyle w:val="ae"/>
          <w:b w:val="0"/>
        </w:rPr>
        <w:t>за счет</w:t>
      </w:r>
      <w:r w:rsidRPr="0006623F">
        <w:rPr>
          <w:rStyle w:val="ae"/>
        </w:rPr>
        <w:t xml:space="preserve"> </w:t>
      </w:r>
      <w:r w:rsidRPr="0006623F">
        <w:t xml:space="preserve">реконструкции федеральной автомобильной дороги Р-255 "Сибирь" на участке </w:t>
      </w:r>
      <w:proofErr w:type="gramStart"/>
      <w:r w:rsidRPr="0006623F">
        <w:t>км</w:t>
      </w:r>
      <w:proofErr w:type="gramEnd"/>
      <w:r w:rsidRPr="0006623F">
        <w:t xml:space="preserve">.149 +700 - км.158 +200 (участок находится на территории Юргинского муниципального округа). По Федеральной адресной инвестиционной </w:t>
      </w:r>
      <w:r w:rsidRPr="0006623F">
        <w:lastRenderedPageBreak/>
        <w:t>программе России (ФАИП)  освоено в 2020 году 1078,8 млн. руб., планируется в 2021 году – 601,6 млн. руб., в 2022 году – 1000,0 млн. руб. (окончание реконструкции и сдача объекта).</w:t>
      </w:r>
    </w:p>
    <w:p w:rsidR="00AD30B4" w:rsidRPr="0006623F" w:rsidRDefault="009C38D8" w:rsidP="0006623F">
      <w:pPr>
        <w:spacing w:line="276" w:lineRule="auto"/>
        <w:ind w:firstLine="567"/>
        <w:jc w:val="both"/>
      </w:pPr>
      <w:proofErr w:type="gramStart"/>
      <w:r w:rsidRPr="0006623F">
        <w:t>В 2020 году на территории округа</w:t>
      </w:r>
      <w:r w:rsidR="00AD30B4" w:rsidRPr="0006623F">
        <w:t xml:space="preserve"> проводились ремонтные работы моста через р. </w:t>
      </w:r>
      <w:proofErr w:type="spellStart"/>
      <w:r w:rsidR="00AD30B4" w:rsidRPr="0006623F">
        <w:t>Лябяжье</w:t>
      </w:r>
      <w:proofErr w:type="spellEnd"/>
      <w:r w:rsidR="00AD30B4" w:rsidRPr="0006623F">
        <w:t xml:space="preserve"> на участке федеральной автодороги Р255 «Сибирь» (Новосибирск – Кемерово – Красноярск – Иркутск – подъезд к г.</w:t>
      </w:r>
      <w:r w:rsidR="003611B0" w:rsidRPr="0006623F">
        <w:t xml:space="preserve"> </w:t>
      </w:r>
      <w:r w:rsidR="00AD30B4" w:rsidRPr="0006623F">
        <w:t xml:space="preserve">Томск, Кемеровская область (на км.41+028), финансовые затраты составили </w:t>
      </w:r>
      <w:r w:rsidRPr="0006623F">
        <w:t xml:space="preserve">около </w:t>
      </w:r>
      <w:r w:rsidR="00AD30B4" w:rsidRPr="0006623F">
        <w:t>1</w:t>
      </w:r>
      <w:r w:rsidRPr="0006623F">
        <w:t>1</w:t>
      </w:r>
      <w:r w:rsidR="00AD30B4" w:rsidRPr="0006623F">
        <w:t xml:space="preserve"> млн.</w:t>
      </w:r>
      <w:r w:rsidR="003611B0" w:rsidRPr="0006623F">
        <w:t xml:space="preserve"> </w:t>
      </w:r>
      <w:r w:rsidR="00AD30B4" w:rsidRPr="0006623F">
        <w:t>руб.</w:t>
      </w:r>
      <w:r w:rsidRPr="0006623F">
        <w:t>.</w:t>
      </w:r>
      <w:r w:rsidR="00AD30B4" w:rsidRPr="0006623F">
        <w:t xml:space="preserve"> </w:t>
      </w:r>
      <w:proofErr w:type="gramEnd"/>
    </w:p>
    <w:p w:rsidR="00AD30B4" w:rsidRPr="0006623F" w:rsidRDefault="00AD30B4" w:rsidP="0006623F">
      <w:pPr>
        <w:spacing w:line="276" w:lineRule="auto"/>
        <w:ind w:firstLine="567"/>
        <w:jc w:val="both"/>
      </w:pPr>
      <w:proofErr w:type="gramStart"/>
      <w:r w:rsidRPr="0006623F">
        <w:t>Также в Юргинском муниципальном округе продолжаются работы по всем направлениям экономики и социальной сферы, в том числе по реализации национальных (региональных) проектов до 2024 года, где предусмотрены все виды капитального и текущего ремонта  нежилых зданий и инженерных коммуникаций, приобретение основных средств, благоустройство общественных территорий</w:t>
      </w:r>
      <w:r w:rsidR="00D21DA0" w:rsidRPr="0006623F">
        <w:t>, проведены работы по ремонту дорог общего пользования муниципального значения</w:t>
      </w:r>
      <w:r w:rsidRPr="0006623F">
        <w:t>.</w:t>
      </w:r>
      <w:proofErr w:type="gramEnd"/>
    </w:p>
    <w:p w:rsidR="003611B0" w:rsidRPr="0006623F" w:rsidRDefault="003611B0" w:rsidP="0006623F">
      <w:pPr>
        <w:suppressAutoHyphens/>
        <w:spacing w:line="276" w:lineRule="auto"/>
        <w:ind w:firstLine="567"/>
        <w:jc w:val="both"/>
      </w:pPr>
      <w:r w:rsidRPr="0006623F">
        <w:rPr>
          <w:b/>
        </w:rPr>
        <w:t>В жилищной сфере в</w:t>
      </w:r>
      <w:r w:rsidRPr="0006623F">
        <w:t xml:space="preserve"> 2020 году строительство нового жилья осуществлялось только индивидуальными застройщиками, а улучшение жилищных условий социальным категориям граждан за счет приобретения жилья на вторичном рынке. </w:t>
      </w:r>
    </w:p>
    <w:p w:rsidR="003611B0" w:rsidRPr="0006623F" w:rsidRDefault="003611B0" w:rsidP="0006623F">
      <w:pPr>
        <w:spacing w:line="276" w:lineRule="auto"/>
        <w:ind w:firstLine="709"/>
        <w:jc w:val="both"/>
      </w:pPr>
      <w:r w:rsidRPr="0006623F">
        <w:t xml:space="preserve">В 2020 году на территории округа введено в эксплуатацию 3165  кв. м. общей площади – это в 1,5 раза больше  2019 года (2001 </w:t>
      </w:r>
      <w:proofErr w:type="spellStart"/>
      <w:r w:rsidRPr="0006623F">
        <w:t>кв.м</w:t>
      </w:r>
      <w:proofErr w:type="spellEnd"/>
      <w:r w:rsidRPr="0006623F">
        <w:t xml:space="preserve">.).  </w:t>
      </w:r>
      <w:proofErr w:type="gramStart"/>
      <w:r w:rsidRPr="0006623F">
        <w:t xml:space="preserve">Всего построено 32 индивидуальных жилых дома и 7 жилых домов реконструированы. </w:t>
      </w:r>
      <w:proofErr w:type="gramEnd"/>
    </w:p>
    <w:p w:rsidR="003611B0" w:rsidRPr="0006623F" w:rsidRDefault="003611B0" w:rsidP="0006623F">
      <w:pPr>
        <w:spacing w:line="276" w:lineRule="auto"/>
        <w:ind w:firstLine="708"/>
        <w:jc w:val="both"/>
      </w:pPr>
      <w:r w:rsidRPr="0006623F">
        <w:t xml:space="preserve"> Несмотря на положительные тенденции в жилищном строительстве, состоят на учете в качестве нуждающихся в жилых помещениях на 1 января 2021 года – 410 семей (на 01.01.2020г. – 388 семей.), из них 172 ребенка – сироты. Обеспечение жильем отдельных категорий граждан, установленных федеральным и областным законодательством, остается одной из наиболее важных задач и острых проблем.</w:t>
      </w:r>
    </w:p>
    <w:p w:rsidR="003611B0" w:rsidRPr="0006623F" w:rsidRDefault="003611B0" w:rsidP="0006623F">
      <w:pPr>
        <w:spacing w:line="276" w:lineRule="auto"/>
        <w:ind w:firstLine="709"/>
        <w:jc w:val="both"/>
      </w:pPr>
      <w:r w:rsidRPr="0006623F">
        <w:t>За 2020 год улучшили жилищные условия 6 семей, из них 5 детей - сирот получили жилые помещения из муниципального жилого фонда, и одна молодая семья улучшила жилищные условия за счет предоставления социальной выплаты на сумму 833 тысячи рублей.</w:t>
      </w:r>
    </w:p>
    <w:p w:rsidR="003611B0" w:rsidRPr="0006623F" w:rsidRDefault="003611B0" w:rsidP="0006623F">
      <w:pPr>
        <w:spacing w:line="276" w:lineRule="auto"/>
        <w:ind w:firstLine="709"/>
        <w:jc w:val="both"/>
      </w:pPr>
      <w:r w:rsidRPr="0006623F">
        <w:t>В 2020 году приобретено 3 квартиры для детей - сирот за счет федерального бюджета.</w:t>
      </w:r>
    </w:p>
    <w:p w:rsidR="003611B0" w:rsidRPr="0006623F" w:rsidRDefault="003611B0" w:rsidP="0006623F">
      <w:pPr>
        <w:spacing w:line="276" w:lineRule="auto"/>
        <w:ind w:firstLine="709"/>
        <w:jc w:val="both"/>
      </w:pPr>
      <w:r w:rsidRPr="0006623F">
        <w:t>В 2020 году завершен этап переселения из аварийного многоквартирного дома 8 – ми семей в п.ст</w:t>
      </w:r>
      <w:proofErr w:type="gramStart"/>
      <w:r w:rsidRPr="0006623F">
        <w:t>.Ю</w:t>
      </w:r>
      <w:proofErr w:type="gramEnd"/>
      <w:r w:rsidRPr="0006623F">
        <w:t xml:space="preserve">рга-2я по ул. Заводской, д.1. В текущем 2021 году продолжается работа по переселению граждан из аварийного 27-ми квартирного жилого дома в </w:t>
      </w:r>
      <w:proofErr w:type="spellStart"/>
      <w:r w:rsidRPr="0006623F">
        <w:t>д</w:t>
      </w:r>
      <w:proofErr w:type="gramStart"/>
      <w:r w:rsidRPr="0006623F">
        <w:t>.Б</w:t>
      </w:r>
      <w:proofErr w:type="gramEnd"/>
      <w:r w:rsidRPr="0006623F">
        <w:t>елянино</w:t>
      </w:r>
      <w:proofErr w:type="spellEnd"/>
      <w:r w:rsidRPr="0006623F">
        <w:t xml:space="preserve"> по </w:t>
      </w:r>
      <w:proofErr w:type="spellStart"/>
      <w:r w:rsidRPr="0006623F">
        <w:t>ул.Садовая</w:t>
      </w:r>
      <w:proofErr w:type="spellEnd"/>
      <w:r w:rsidRPr="0006623F">
        <w:t xml:space="preserve"> д.1.</w:t>
      </w:r>
    </w:p>
    <w:p w:rsidR="003611B0" w:rsidRPr="0006623F" w:rsidRDefault="003611B0" w:rsidP="0006623F">
      <w:pPr>
        <w:suppressAutoHyphens/>
        <w:spacing w:line="276" w:lineRule="auto"/>
        <w:ind w:firstLine="567"/>
        <w:jc w:val="both"/>
      </w:pPr>
      <w:r w:rsidRPr="0006623F">
        <w:t xml:space="preserve">В целях увеличения площади ввода жилья на 2021 и последующие годы администрацией Юргинского муниципального округа разработан проект планировки и межевания территории в </w:t>
      </w:r>
      <w:proofErr w:type="spellStart"/>
      <w:r w:rsidRPr="0006623F">
        <w:t>п.ст</w:t>
      </w:r>
      <w:proofErr w:type="gramStart"/>
      <w:r w:rsidRPr="0006623F">
        <w:t>.Ю</w:t>
      </w:r>
      <w:proofErr w:type="gramEnd"/>
      <w:r w:rsidRPr="0006623F">
        <w:t>рга</w:t>
      </w:r>
      <w:proofErr w:type="spellEnd"/>
      <w:r w:rsidRPr="0006623F">
        <w:t xml:space="preserve"> 2-я,  проведены торги на земельный участок, определена подрядная организация. На данный момент  застройщиком ведутся работы по благоустройству фундаментной части здания 52-х квартирного дома по улице </w:t>
      </w:r>
      <w:proofErr w:type="gramStart"/>
      <w:r w:rsidRPr="0006623F">
        <w:t>Новая</w:t>
      </w:r>
      <w:proofErr w:type="gramEnd"/>
      <w:r w:rsidRPr="0006623F">
        <w:t xml:space="preserve">, общей площадью 2588,4 </w:t>
      </w:r>
      <w:proofErr w:type="spellStart"/>
      <w:r w:rsidRPr="0006623F">
        <w:t>кв.м</w:t>
      </w:r>
      <w:proofErr w:type="spellEnd"/>
      <w:r w:rsidRPr="0006623F">
        <w:t xml:space="preserve">., в том числе жилых помещений  - 1772,9 </w:t>
      </w:r>
      <w:proofErr w:type="spellStart"/>
      <w:r w:rsidRPr="0006623F">
        <w:t>кв.м</w:t>
      </w:r>
      <w:proofErr w:type="spellEnd"/>
      <w:r w:rsidRPr="0006623F">
        <w:t xml:space="preserve">. </w:t>
      </w:r>
    </w:p>
    <w:p w:rsidR="003611B0" w:rsidRPr="0006623F" w:rsidRDefault="003611B0" w:rsidP="0006623F">
      <w:pPr>
        <w:suppressAutoHyphens/>
        <w:spacing w:line="276" w:lineRule="auto"/>
        <w:ind w:firstLine="567"/>
        <w:jc w:val="both"/>
      </w:pPr>
      <w:r w:rsidRPr="0006623F">
        <w:t>Сдача объекта запланирована на 2021год. На данном участке планируется закладка еще одного 52-х квартирного дома.</w:t>
      </w:r>
    </w:p>
    <w:p w:rsidR="00AD30B4" w:rsidRDefault="00AD30B4" w:rsidP="00AD30B4">
      <w:pPr>
        <w:spacing w:line="276" w:lineRule="auto"/>
        <w:ind w:firstLine="567"/>
        <w:jc w:val="both"/>
      </w:pPr>
    </w:p>
    <w:p w:rsidR="00405347" w:rsidRDefault="00405347" w:rsidP="00AD30B4">
      <w:pPr>
        <w:spacing w:line="276" w:lineRule="auto"/>
        <w:ind w:firstLine="567"/>
        <w:jc w:val="both"/>
      </w:pPr>
    </w:p>
    <w:p w:rsidR="00405347" w:rsidRPr="0036379F" w:rsidRDefault="00405347" w:rsidP="00AD30B4">
      <w:pPr>
        <w:spacing w:line="276" w:lineRule="auto"/>
        <w:ind w:firstLine="567"/>
        <w:jc w:val="both"/>
      </w:pPr>
    </w:p>
    <w:p w:rsidR="00AD30B4" w:rsidRPr="0036379F" w:rsidRDefault="003611B0" w:rsidP="00AD30B4">
      <w:pPr>
        <w:autoSpaceDE w:val="0"/>
        <w:autoSpaceDN w:val="0"/>
        <w:adjustRightInd w:val="0"/>
        <w:spacing w:line="276" w:lineRule="auto"/>
        <w:ind w:firstLine="567"/>
        <w:rPr>
          <w:b/>
          <w:u w:val="single"/>
        </w:rPr>
      </w:pPr>
      <w:r>
        <w:rPr>
          <w:b/>
          <w:u w:val="single"/>
        </w:rPr>
        <w:lastRenderedPageBreak/>
        <w:t>7</w:t>
      </w:r>
      <w:r w:rsidR="00AD30B4" w:rsidRPr="0036379F">
        <w:rPr>
          <w:b/>
          <w:u w:val="single"/>
        </w:rPr>
        <w:t>.Сельское хозяйство</w:t>
      </w:r>
    </w:p>
    <w:p w:rsidR="00A64062" w:rsidRPr="00405347" w:rsidRDefault="00A64062" w:rsidP="00A64062">
      <w:pPr>
        <w:spacing w:line="276" w:lineRule="auto"/>
        <w:ind w:firstLine="709"/>
        <w:jc w:val="both"/>
      </w:pPr>
      <w:r w:rsidRPr="00405347">
        <w:t>На территории округа осуществляют деятельность 43 сельскохозяйственных товаропроизводителей.</w:t>
      </w:r>
    </w:p>
    <w:p w:rsidR="00A64062" w:rsidRPr="00405347" w:rsidRDefault="00A64062" w:rsidP="00A64062">
      <w:pPr>
        <w:spacing w:line="276" w:lineRule="auto"/>
        <w:ind w:firstLine="709"/>
        <w:jc w:val="both"/>
        <w:rPr>
          <w:rFonts w:eastAsia="Calibri"/>
        </w:rPr>
      </w:pPr>
      <w:r w:rsidRPr="00405347">
        <w:t>В</w:t>
      </w:r>
      <w:r w:rsidRPr="00405347">
        <w:rPr>
          <w:rFonts w:eastAsia="Calibri"/>
        </w:rPr>
        <w:t xml:space="preserve"> хозяйствах числится 128 тысяч гектар земель сельскохозяйственного значения, в том числе 87 тысяч га пашни. </w:t>
      </w:r>
    </w:p>
    <w:p w:rsidR="00A64062" w:rsidRPr="00405347" w:rsidRDefault="00A64062" w:rsidP="00A64062">
      <w:pPr>
        <w:spacing w:line="276" w:lineRule="auto"/>
        <w:ind w:firstLine="708"/>
        <w:jc w:val="both"/>
      </w:pPr>
      <w:r w:rsidRPr="00405347">
        <w:t>Несмотря на значительную зависимость отрасли от внешних факторов, посевная и уборочная кампания была завершена в сроки, объем посевных площадей не снижался. В текущем году  использовалось под посевы 54,4 тысячи га (в 2019 году -  53 тысячи), из них площадь зерновых и зернобобовых культур 40,5 тысяч га – это 74,4% от всей посевной площади.</w:t>
      </w:r>
    </w:p>
    <w:p w:rsidR="00A64062" w:rsidRPr="00405347" w:rsidRDefault="00A64062" w:rsidP="002B46BE">
      <w:pPr>
        <w:spacing w:line="276" w:lineRule="auto"/>
        <w:ind w:firstLine="708"/>
        <w:jc w:val="both"/>
      </w:pPr>
      <w:r w:rsidRPr="00405347">
        <w:t xml:space="preserve">Валовый сбор зерна (в весе после доработки) составил 87,6 тысяч тонн, что на 16,7  тыс. тонн  больше уровня 2019 года. Средняя урожайность зерновых культур по округу – 21,2 центнеров с гектара. </w:t>
      </w:r>
    </w:p>
    <w:p w:rsidR="00A64062" w:rsidRPr="00405347" w:rsidRDefault="00A64062" w:rsidP="00A64062">
      <w:pPr>
        <w:spacing w:line="276" w:lineRule="auto"/>
        <w:ind w:firstLine="709"/>
        <w:jc w:val="both"/>
        <w:rPr>
          <w:rFonts w:eastAsia="Calibri"/>
        </w:rPr>
      </w:pPr>
      <w:r w:rsidRPr="00405347">
        <w:rPr>
          <w:rFonts w:eastAsia="Calibri"/>
        </w:rPr>
        <w:t>Традиционное направление – молочное  животноводство. В 2020 году продолжалось наращивание производства продукции этой отрасли. Отрасль молочного скотоводства ведут 4 сельскохозяйственных предприятия и 19 крестьянско-фермерских хозяйств.</w:t>
      </w:r>
    </w:p>
    <w:p w:rsidR="00A64062" w:rsidRPr="00405347" w:rsidRDefault="00A64062" w:rsidP="00A64062">
      <w:pPr>
        <w:spacing w:line="276" w:lineRule="auto"/>
        <w:ind w:firstLine="709"/>
        <w:jc w:val="both"/>
      </w:pPr>
      <w:r w:rsidRPr="00405347">
        <w:t xml:space="preserve">Во всех категориях хозяйств содержится 10090 голов  крупного рогатого скота, в том числе 4590 коров. По сравнению с 2019 годом общее увеличение поголовья - на 350 голов, в том числе коров – на 270 голов. </w:t>
      </w:r>
    </w:p>
    <w:p w:rsidR="00A64062" w:rsidRPr="00405347" w:rsidRDefault="00A64062" w:rsidP="002B46BE">
      <w:pPr>
        <w:spacing w:line="276" w:lineRule="auto"/>
        <w:ind w:firstLine="708"/>
        <w:jc w:val="both"/>
      </w:pPr>
      <w:r w:rsidRPr="00405347">
        <w:t xml:space="preserve">Валовое производство молока в сельхозпредприятиях Юргинского муниципального округа за год составило 23,217 </w:t>
      </w:r>
      <w:proofErr w:type="spellStart"/>
      <w:r w:rsidRPr="00405347">
        <w:t>тыс</w:t>
      </w:r>
      <w:proofErr w:type="gramStart"/>
      <w:r w:rsidRPr="00405347">
        <w:t>.т</w:t>
      </w:r>
      <w:proofErr w:type="gramEnd"/>
      <w:r w:rsidRPr="00405347">
        <w:t>онн</w:t>
      </w:r>
      <w:proofErr w:type="spellEnd"/>
      <w:r w:rsidRPr="00405347">
        <w:t>. Что на 1,31 тыс. тонн больше чем в 2019 году.</w:t>
      </w:r>
    </w:p>
    <w:p w:rsidR="00A64062" w:rsidRPr="00405347" w:rsidRDefault="00A64062" w:rsidP="002B46BE">
      <w:pPr>
        <w:spacing w:line="276" w:lineRule="auto"/>
        <w:ind w:firstLine="708"/>
        <w:jc w:val="both"/>
      </w:pPr>
      <w:r w:rsidRPr="00405347">
        <w:t xml:space="preserve">Надой на одну фуражную корову  составил 5424 </w:t>
      </w:r>
      <w:proofErr w:type="spellStart"/>
      <w:r w:rsidRPr="00405347">
        <w:t>тыс.кг</w:t>
      </w:r>
      <w:proofErr w:type="spellEnd"/>
      <w:proofErr w:type="gramStart"/>
      <w:r w:rsidRPr="00405347">
        <w:t>.</w:t>
      </w:r>
      <w:proofErr w:type="gramEnd"/>
      <w:r w:rsidRPr="00405347">
        <w:t xml:space="preserve"> – </w:t>
      </w:r>
      <w:proofErr w:type="gramStart"/>
      <w:r w:rsidRPr="00405347">
        <w:t>э</w:t>
      </w:r>
      <w:proofErr w:type="gramEnd"/>
      <w:r w:rsidRPr="00405347">
        <w:t xml:space="preserve">то на 305 кг больше уровня 2019 года. </w:t>
      </w:r>
    </w:p>
    <w:p w:rsidR="00A64062" w:rsidRPr="00405347" w:rsidRDefault="00A64062" w:rsidP="002B46BE">
      <w:pPr>
        <w:spacing w:line="276" w:lineRule="auto"/>
        <w:ind w:firstLine="709"/>
        <w:jc w:val="both"/>
      </w:pPr>
      <w:r w:rsidRPr="00405347">
        <w:t>Такими предприятиями как: обществами с ограниченной ответственностью   «</w:t>
      </w:r>
      <w:proofErr w:type="spellStart"/>
      <w:r w:rsidRPr="00405347">
        <w:t>Юргинский</w:t>
      </w:r>
      <w:proofErr w:type="spellEnd"/>
      <w:r w:rsidRPr="00405347">
        <w:t xml:space="preserve"> Аграрий», «</w:t>
      </w:r>
      <w:proofErr w:type="spellStart"/>
      <w:r w:rsidRPr="00405347">
        <w:t>Юргинский</w:t>
      </w:r>
      <w:proofErr w:type="spellEnd"/>
      <w:r w:rsidRPr="00405347">
        <w:t xml:space="preserve">» и  «Авангард»  производится  86% молока от  общего валового объема производства.  </w:t>
      </w:r>
    </w:p>
    <w:p w:rsidR="00A64062" w:rsidRPr="00405347" w:rsidRDefault="00A64062" w:rsidP="002B46BE">
      <w:pPr>
        <w:spacing w:line="276" w:lineRule="auto"/>
        <w:ind w:firstLine="708"/>
        <w:jc w:val="both"/>
      </w:pPr>
      <w:r w:rsidRPr="00405347">
        <w:t>Лидером по молочной продуктивности является ООО «</w:t>
      </w:r>
      <w:proofErr w:type="spellStart"/>
      <w:r w:rsidRPr="00405347">
        <w:t>Юргинский</w:t>
      </w:r>
      <w:proofErr w:type="spellEnd"/>
      <w:r w:rsidRPr="00405347">
        <w:t xml:space="preserve"> Аграрий», за 2020 год надой на одну фуражную корову в этом хозяйстве составил 6527 </w:t>
      </w:r>
      <w:proofErr w:type="spellStart"/>
      <w:r w:rsidRPr="00405347">
        <w:t>тыс.кг</w:t>
      </w:r>
      <w:proofErr w:type="spellEnd"/>
      <w:proofErr w:type="gramStart"/>
      <w:r w:rsidRPr="00405347">
        <w:t>.</w:t>
      </w:r>
      <w:proofErr w:type="gramEnd"/>
      <w:r w:rsidRPr="00405347">
        <w:t xml:space="preserve"> </w:t>
      </w:r>
      <w:proofErr w:type="gramStart"/>
      <w:r w:rsidRPr="00405347">
        <w:t>м</w:t>
      </w:r>
      <w:proofErr w:type="gramEnd"/>
      <w:r w:rsidRPr="00405347">
        <w:t>олока,  что на 924 кг (16,</w:t>
      </w:r>
      <w:bookmarkStart w:id="1" w:name="_GoBack"/>
      <w:bookmarkEnd w:id="1"/>
      <w:r w:rsidRPr="00405347">
        <w:t>5%) выше уровня 2019 года.</w:t>
      </w:r>
    </w:p>
    <w:p w:rsidR="00A64062" w:rsidRPr="00405347" w:rsidRDefault="00A64062" w:rsidP="002B46BE">
      <w:pPr>
        <w:spacing w:line="276" w:lineRule="auto"/>
        <w:ind w:firstLine="708"/>
        <w:jc w:val="both"/>
      </w:pPr>
      <w:r w:rsidRPr="00405347">
        <w:t>Валовое производство мяса на убой в живом весе за 2020 год составило 1735 тонн, что выше уровня 2019 года на 7 тонн.</w:t>
      </w:r>
    </w:p>
    <w:p w:rsidR="00A64062" w:rsidRPr="00405347" w:rsidRDefault="00A64062" w:rsidP="00405347">
      <w:pPr>
        <w:spacing w:line="276" w:lineRule="auto"/>
        <w:ind w:firstLine="708"/>
        <w:jc w:val="both"/>
      </w:pPr>
      <w:r w:rsidRPr="00405347">
        <w:t>Финансовые результаты от хозяйственной и производственной деятельности сельхозпредприятий по итогам  2020 года – положительные, получена прибыль до налогообложения в сумме 142,27 млн. рублей (в 2019 году -  38,6 млн. рублей).</w:t>
      </w:r>
    </w:p>
    <w:p w:rsidR="00A64062" w:rsidRPr="00405347" w:rsidRDefault="00A64062" w:rsidP="00405347">
      <w:pPr>
        <w:spacing w:line="276" w:lineRule="auto"/>
        <w:ind w:firstLine="708"/>
        <w:jc w:val="both"/>
      </w:pPr>
      <w:proofErr w:type="gramStart"/>
      <w:r w:rsidRPr="00405347">
        <w:t>Объем государственной поддержки аграрного сектора Юргинского муниципального округа за 2020 год составил 66  млн. рублей (из федерального бюджета - 28,5 млн. рублей, из областного - 37,5 млн. рублей).</w:t>
      </w:r>
      <w:proofErr w:type="gramEnd"/>
      <w:r w:rsidRPr="00405347">
        <w:t xml:space="preserve"> В отрасль растениеводства направлено 21,8 млн. рублей, на  животноводство -  44,2 млн. рублей.</w:t>
      </w:r>
    </w:p>
    <w:p w:rsidR="00A64062" w:rsidRPr="00405347" w:rsidRDefault="00A64062" w:rsidP="00405347">
      <w:pPr>
        <w:spacing w:line="276" w:lineRule="auto"/>
        <w:ind w:firstLine="708"/>
        <w:jc w:val="both"/>
      </w:pPr>
      <w:r w:rsidRPr="00405347">
        <w:t xml:space="preserve">В целях реализации регионального проекта «Комплексное развитие сельских территорий» в 2020 году была оказана </w:t>
      </w:r>
      <w:proofErr w:type="spellStart"/>
      <w:r w:rsidRPr="00405347">
        <w:t>грантовая</w:t>
      </w:r>
      <w:proofErr w:type="spellEnd"/>
      <w:r w:rsidRPr="00405347">
        <w:t xml:space="preserve"> поддержка из регионального бюджета на развитие животноводства в сумме 15,7 млн. рублей, что позволило создать 3 новых крестьянских (фермерских) хозяйства в отрасли молочного животноводства и увеличить </w:t>
      </w:r>
      <w:r w:rsidRPr="00405347">
        <w:lastRenderedPageBreak/>
        <w:t xml:space="preserve">поголовье КРС на 68 голов. В 2019 году сумма </w:t>
      </w:r>
      <w:proofErr w:type="spellStart"/>
      <w:r w:rsidRPr="00405347">
        <w:t>грантовой</w:t>
      </w:r>
      <w:proofErr w:type="spellEnd"/>
      <w:r w:rsidRPr="00405347">
        <w:t xml:space="preserve"> поддержки составляла 12 млн. рублей.</w:t>
      </w:r>
    </w:p>
    <w:p w:rsidR="00A64062" w:rsidRPr="00405347" w:rsidRDefault="00A64062" w:rsidP="00405347">
      <w:pPr>
        <w:spacing w:line="276" w:lineRule="auto"/>
        <w:ind w:firstLine="567"/>
        <w:jc w:val="both"/>
      </w:pPr>
      <w:r w:rsidRPr="00405347">
        <w:t>В 2020 году собственниками хозяйств была проведена реконструкция коровников и телятников, приобретена сельскохозяйственная и почвообрабатывающая техника на сумму 96 млн. рублей.</w:t>
      </w:r>
    </w:p>
    <w:p w:rsidR="00AD30B4" w:rsidRPr="00405347" w:rsidRDefault="00AD30B4" w:rsidP="00AD30B4">
      <w:pPr>
        <w:spacing w:line="276" w:lineRule="auto"/>
        <w:ind w:firstLine="567"/>
        <w:jc w:val="both"/>
      </w:pPr>
    </w:p>
    <w:p w:rsidR="00AD30B4" w:rsidRPr="002677E7" w:rsidRDefault="00AD30B4" w:rsidP="00AD30B4">
      <w:pPr>
        <w:pStyle w:val="a3"/>
        <w:spacing w:line="276" w:lineRule="auto"/>
        <w:ind w:firstLine="567"/>
        <w:jc w:val="both"/>
        <w:rPr>
          <w:b/>
          <w:u w:val="single"/>
        </w:rPr>
      </w:pPr>
      <w:r w:rsidRPr="002677E7">
        <w:rPr>
          <w:b/>
          <w:u w:val="single"/>
        </w:rPr>
        <w:t>7.Инвестиции</w:t>
      </w:r>
    </w:p>
    <w:p w:rsidR="00DF5266" w:rsidRPr="002677E7" w:rsidRDefault="00DF5266" w:rsidP="00DF5266">
      <w:pPr>
        <w:pStyle w:val="a3"/>
        <w:spacing w:line="276" w:lineRule="auto"/>
        <w:ind w:firstLine="708"/>
        <w:jc w:val="both"/>
      </w:pPr>
      <w:r w:rsidRPr="002677E7">
        <w:rPr>
          <w:rStyle w:val="ae"/>
          <w:b w:val="0"/>
        </w:rPr>
        <w:t xml:space="preserve">Объем инвестиций в основной капитал в 2020 году </w:t>
      </w:r>
      <w:r w:rsidRPr="002677E7">
        <w:t xml:space="preserve">по полному кругу  предприятий составил 1481,475 млн. руб., что больше в 3,4 раза уровня прошлого года в сопоставимых ценах. Такой рост произошел </w:t>
      </w:r>
      <w:r w:rsidRPr="002677E7">
        <w:rPr>
          <w:rStyle w:val="ae"/>
          <w:b w:val="0"/>
        </w:rPr>
        <w:t xml:space="preserve">за счет (как было указано выше) </w:t>
      </w:r>
      <w:r w:rsidRPr="002677E7">
        <w:t xml:space="preserve">реконструкции федеральной автомобильной дороги Р-255 "Сибирь" на участке </w:t>
      </w:r>
      <w:proofErr w:type="gramStart"/>
      <w:r w:rsidRPr="002677E7">
        <w:t>км</w:t>
      </w:r>
      <w:proofErr w:type="gramEnd"/>
      <w:r w:rsidRPr="002677E7">
        <w:t>.149 +700 - км.158 +200 (участок находится на территории Юргинского муниципального округа). По Федеральной адресной инвестиционной программе России (ФАИП)  освоено в 2020 году 1078,8 млн. руб., планируется в 2021 году – 601,6 млн. руб., в 2022 году – 1000,0 млн. руб. (окончание реконструкции и сдача объекта).</w:t>
      </w:r>
    </w:p>
    <w:p w:rsidR="00DF5266" w:rsidRPr="002677E7" w:rsidRDefault="00DF5266" w:rsidP="00DF5266">
      <w:pPr>
        <w:pStyle w:val="a3"/>
        <w:spacing w:line="276" w:lineRule="auto"/>
        <w:ind w:firstLine="708"/>
        <w:jc w:val="both"/>
      </w:pPr>
      <w:r w:rsidRPr="002677E7">
        <w:t>Инвестиции за счет бюджетных средств  в 2020 году составили 1110,048 млн. руб., что в 7,9 раз больше уровня 2019 года.</w:t>
      </w:r>
    </w:p>
    <w:p w:rsidR="00DF5266" w:rsidRPr="002677E7" w:rsidRDefault="00DF5266" w:rsidP="00DF5266">
      <w:pPr>
        <w:pStyle w:val="a3"/>
        <w:spacing w:line="276" w:lineRule="auto"/>
        <w:ind w:firstLine="708"/>
        <w:jc w:val="both"/>
        <w:rPr>
          <w:rFonts w:eastAsia="TimesNewRomanPSMT"/>
        </w:rPr>
      </w:pPr>
      <w:r w:rsidRPr="002677E7">
        <w:t xml:space="preserve"> </w:t>
      </w:r>
      <w:r w:rsidRPr="002677E7">
        <w:rPr>
          <w:rFonts w:eastAsia="TimesNewRomanPSMT"/>
        </w:rPr>
        <w:t>Приоритетными направлениями инвестиционной деятельности предприятий и организаций являются расширение существующего производства, интенсификация и модернизация производства. Основной формой инвестиций в основной капитал выступают средства, направленные на приобретение машин, оборудования, транспортных средств, главным образом, за счет собственных средств.</w:t>
      </w:r>
    </w:p>
    <w:p w:rsidR="00DF5266" w:rsidRPr="002677E7" w:rsidRDefault="00DF5266" w:rsidP="00DF5266">
      <w:pPr>
        <w:pStyle w:val="a3"/>
        <w:spacing w:line="276" w:lineRule="auto"/>
        <w:ind w:firstLine="708"/>
        <w:jc w:val="both"/>
      </w:pPr>
      <w:proofErr w:type="spellStart"/>
      <w:r w:rsidRPr="002677E7">
        <w:t>Юргинский</w:t>
      </w:r>
      <w:proofErr w:type="spellEnd"/>
      <w:r w:rsidRPr="002677E7">
        <w:t xml:space="preserve"> муниципальный округ имеет достаточный инвестиционный потенциал:</w:t>
      </w:r>
    </w:p>
    <w:p w:rsidR="00DF5266" w:rsidRPr="002677E7" w:rsidRDefault="00DF5266" w:rsidP="00DF5266">
      <w:pPr>
        <w:pStyle w:val="a3"/>
        <w:spacing w:line="276" w:lineRule="auto"/>
        <w:ind w:firstLine="708"/>
        <w:jc w:val="both"/>
      </w:pPr>
      <w:r w:rsidRPr="002677E7">
        <w:t xml:space="preserve">- на территории округа имеются свободные земли, которые могут быть предложены потенциальным инвесторам; </w:t>
      </w:r>
    </w:p>
    <w:p w:rsidR="00DF5266" w:rsidRPr="002677E7" w:rsidRDefault="00DF5266" w:rsidP="00DF5266">
      <w:pPr>
        <w:pStyle w:val="a3"/>
        <w:spacing w:line="276" w:lineRule="auto"/>
        <w:ind w:firstLine="708"/>
        <w:jc w:val="both"/>
      </w:pPr>
      <w:r w:rsidRPr="002677E7">
        <w:t>- органы местного самоуправления оказывают всестороннее содействие в реализации  инвестиционных проектов (сопровождение инвестиционных проектов по принципу «одного окна»).</w:t>
      </w:r>
    </w:p>
    <w:p w:rsidR="00DF5266" w:rsidRDefault="00DF5266" w:rsidP="00AD30B4">
      <w:pPr>
        <w:spacing w:line="276" w:lineRule="auto"/>
        <w:ind w:firstLine="567"/>
        <w:jc w:val="both"/>
        <w:rPr>
          <w:b/>
          <w:u w:val="single"/>
        </w:rPr>
      </w:pPr>
    </w:p>
    <w:p w:rsidR="00AD30B4" w:rsidRPr="0036379F" w:rsidRDefault="00AD30B4" w:rsidP="00AD30B4">
      <w:pPr>
        <w:spacing w:line="276" w:lineRule="auto"/>
        <w:ind w:firstLine="567"/>
        <w:jc w:val="both"/>
        <w:rPr>
          <w:b/>
          <w:u w:val="single"/>
        </w:rPr>
      </w:pPr>
      <w:r w:rsidRPr="0036379F">
        <w:rPr>
          <w:b/>
          <w:u w:val="single"/>
        </w:rPr>
        <w:t>8.Финансовая деятельность организаций</w:t>
      </w:r>
    </w:p>
    <w:p w:rsidR="00AD30B4" w:rsidRPr="002677E7" w:rsidRDefault="00AD30B4" w:rsidP="00AD30B4">
      <w:pPr>
        <w:spacing w:line="276" w:lineRule="auto"/>
        <w:ind w:firstLine="567"/>
        <w:jc w:val="both"/>
      </w:pPr>
      <w:r w:rsidRPr="002677E7">
        <w:t xml:space="preserve">За январь – </w:t>
      </w:r>
      <w:r w:rsidR="00DF5266" w:rsidRPr="002677E7">
        <w:t xml:space="preserve">декабрь </w:t>
      </w:r>
      <w:r w:rsidRPr="002677E7">
        <w:t xml:space="preserve">2020г. сальдированный финансовый результат (прибыль минус убыток) организаций Юргинского муниципального округа (без субъектов малого предпринимательства) составил </w:t>
      </w:r>
      <w:r w:rsidR="00DF5266" w:rsidRPr="002677E7">
        <w:t>96</w:t>
      </w:r>
      <w:r w:rsidRPr="002677E7">
        <w:t>,</w:t>
      </w:r>
      <w:r w:rsidR="00DF5266" w:rsidRPr="002677E7">
        <w:t>695</w:t>
      </w:r>
      <w:r w:rsidRPr="002677E7">
        <w:t xml:space="preserve"> млн. рублей прибыли (5</w:t>
      </w:r>
      <w:r w:rsidR="00DF5266" w:rsidRPr="002677E7">
        <w:t>0</w:t>
      </w:r>
      <w:r w:rsidRPr="002677E7">
        <w:t xml:space="preserve">% организаций получили прибыль в размере </w:t>
      </w:r>
      <w:r w:rsidR="00DF5266" w:rsidRPr="002677E7">
        <w:t>129</w:t>
      </w:r>
      <w:r w:rsidRPr="002677E7">
        <w:t>,</w:t>
      </w:r>
      <w:r w:rsidR="00DF5266" w:rsidRPr="002677E7">
        <w:t>1</w:t>
      </w:r>
      <w:r w:rsidRPr="002677E7">
        <w:t xml:space="preserve"> млн. рублей и </w:t>
      </w:r>
      <w:r w:rsidR="00DF5266" w:rsidRPr="002677E7">
        <w:t>50</w:t>
      </w:r>
      <w:r w:rsidRPr="002677E7">
        <w:t xml:space="preserve">% организаций имели убыток на сумму </w:t>
      </w:r>
      <w:r w:rsidR="00DF5266" w:rsidRPr="002677E7">
        <w:t>32</w:t>
      </w:r>
      <w:r w:rsidRPr="002677E7">
        <w:t>,</w:t>
      </w:r>
      <w:r w:rsidR="00DF5266" w:rsidRPr="002677E7">
        <w:t>4</w:t>
      </w:r>
      <w:r w:rsidRPr="002677E7">
        <w:t xml:space="preserve"> млн. рублей).</w:t>
      </w:r>
    </w:p>
    <w:p w:rsidR="00AD30B4" w:rsidRPr="002677E7" w:rsidRDefault="00AD30B4" w:rsidP="00AD30B4">
      <w:pPr>
        <w:spacing w:line="276" w:lineRule="auto"/>
        <w:ind w:firstLine="567"/>
        <w:jc w:val="both"/>
      </w:pPr>
    </w:p>
    <w:p w:rsidR="00AD30B4" w:rsidRPr="002677E7" w:rsidRDefault="00AD30B4" w:rsidP="00AD30B4">
      <w:pPr>
        <w:ind w:firstLine="567"/>
      </w:pPr>
    </w:p>
    <w:sectPr w:rsidR="00AD30B4" w:rsidRPr="002677E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49" w:rsidRDefault="00AE5D49" w:rsidP="002B1C8A">
      <w:r>
        <w:separator/>
      </w:r>
    </w:p>
  </w:endnote>
  <w:endnote w:type="continuationSeparator" w:id="0">
    <w:p w:rsidR="00AE5D49" w:rsidRDefault="00AE5D49" w:rsidP="002B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285018"/>
      <w:docPartObj>
        <w:docPartGallery w:val="Page Numbers (Bottom of Page)"/>
        <w:docPartUnique/>
      </w:docPartObj>
    </w:sdtPr>
    <w:sdtEndPr/>
    <w:sdtContent>
      <w:p w:rsidR="002B1C8A" w:rsidRDefault="002B1C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6BE">
          <w:rPr>
            <w:noProof/>
          </w:rPr>
          <w:t>1</w:t>
        </w:r>
        <w:r>
          <w:fldChar w:fldCharType="end"/>
        </w:r>
      </w:p>
    </w:sdtContent>
  </w:sdt>
  <w:p w:rsidR="002B1C8A" w:rsidRDefault="002B1C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49" w:rsidRDefault="00AE5D49" w:rsidP="002B1C8A">
      <w:r>
        <w:separator/>
      </w:r>
    </w:p>
  </w:footnote>
  <w:footnote w:type="continuationSeparator" w:id="0">
    <w:p w:rsidR="00AE5D49" w:rsidRDefault="00AE5D49" w:rsidP="002B1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AE0"/>
    <w:multiLevelType w:val="hybridMultilevel"/>
    <w:tmpl w:val="23028B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45F677B"/>
    <w:multiLevelType w:val="hybridMultilevel"/>
    <w:tmpl w:val="0BFE8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5EB25F4"/>
    <w:multiLevelType w:val="hybridMultilevel"/>
    <w:tmpl w:val="4CB0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C0A3C"/>
    <w:multiLevelType w:val="hybridMultilevel"/>
    <w:tmpl w:val="7C02D6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39E1A0C"/>
    <w:multiLevelType w:val="hybridMultilevel"/>
    <w:tmpl w:val="8F8434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36"/>
    <w:rsid w:val="000605EC"/>
    <w:rsid w:val="0006623F"/>
    <w:rsid w:val="0011325D"/>
    <w:rsid w:val="0017325D"/>
    <w:rsid w:val="00191A30"/>
    <w:rsid w:val="002677E7"/>
    <w:rsid w:val="002A4181"/>
    <w:rsid w:val="002B1C8A"/>
    <w:rsid w:val="002B46BE"/>
    <w:rsid w:val="002E711F"/>
    <w:rsid w:val="003611B0"/>
    <w:rsid w:val="00405347"/>
    <w:rsid w:val="00485F00"/>
    <w:rsid w:val="0055010C"/>
    <w:rsid w:val="00565E10"/>
    <w:rsid w:val="009B3A5C"/>
    <w:rsid w:val="009C38D8"/>
    <w:rsid w:val="00A167A5"/>
    <w:rsid w:val="00A27F2D"/>
    <w:rsid w:val="00A64062"/>
    <w:rsid w:val="00AD30B4"/>
    <w:rsid w:val="00AE5D49"/>
    <w:rsid w:val="00B65182"/>
    <w:rsid w:val="00B92DB7"/>
    <w:rsid w:val="00BA0844"/>
    <w:rsid w:val="00BD7802"/>
    <w:rsid w:val="00C77999"/>
    <w:rsid w:val="00D21DA0"/>
    <w:rsid w:val="00D75018"/>
    <w:rsid w:val="00DB16B2"/>
    <w:rsid w:val="00DF5266"/>
    <w:rsid w:val="00F82D91"/>
    <w:rsid w:val="00F84691"/>
    <w:rsid w:val="00FC55E2"/>
    <w:rsid w:val="00FD3D5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F7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1C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1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1C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1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0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0B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D30B4"/>
    <w:pPr>
      <w:spacing w:after="120"/>
    </w:pPr>
  </w:style>
  <w:style w:type="character" w:customStyle="1" w:styleId="ac">
    <w:name w:val="Основной текст Знак"/>
    <w:basedOn w:val="a0"/>
    <w:link w:val="ab"/>
    <w:rsid w:val="00AD3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D30B4"/>
  </w:style>
  <w:style w:type="character" w:styleId="ae">
    <w:name w:val="Strong"/>
    <w:basedOn w:val="a0"/>
    <w:uiPriority w:val="22"/>
    <w:qFormat/>
    <w:rsid w:val="00AD30B4"/>
    <w:rPr>
      <w:b/>
      <w:bCs/>
    </w:rPr>
  </w:style>
  <w:style w:type="paragraph" w:customStyle="1" w:styleId="Report">
    <w:name w:val="Report"/>
    <w:basedOn w:val="a"/>
    <w:rsid w:val="00AD30B4"/>
    <w:pPr>
      <w:spacing w:line="360" w:lineRule="auto"/>
      <w:ind w:firstLine="567"/>
      <w:jc w:val="both"/>
    </w:pPr>
    <w:rPr>
      <w:szCs w:val="20"/>
    </w:rPr>
  </w:style>
  <w:style w:type="paragraph" w:customStyle="1" w:styleId="1">
    <w:name w:val="Без интервала1"/>
    <w:uiPriority w:val="99"/>
    <w:rsid w:val="00AD30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link w:val="af0"/>
    <w:uiPriority w:val="99"/>
    <w:unhideWhenUsed/>
    <w:qFormat/>
    <w:rsid w:val="00AD30B4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uiPriority w:val="99"/>
    <w:locked/>
    <w:rsid w:val="00AD3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1">
    <w:name w:val="Font Style101"/>
    <w:basedOn w:val="a0"/>
    <w:rsid w:val="00AD30B4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AD30B4"/>
    <w:pPr>
      <w:widowControl w:val="0"/>
      <w:autoSpaceDE w:val="0"/>
      <w:autoSpaceDN w:val="0"/>
      <w:adjustRightInd w:val="0"/>
      <w:spacing w:line="238" w:lineRule="exact"/>
    </w:pPr>
  </w:style>
  <w:style w:type="paragraph" w:styleId="af1">
    <w:name w:val="List Paragraph"/>
    <w:aliases w:val="Варианты ответов,Абзац списка11"/>
    <w:basedOn w:val="a"/>
    <w:link w:val="af2"/>
    <w:uiPriority w:val="34"/>
    <w:qFormat/>
    <w:rsid w:val="00A27F2D"/>
    <w:pPr>
      <w:ind w:left="708"/>
    </w:pPr>
  </w:style>
  <w:style w:type="character" w:customStyle="1" w:styleId="af2">
    <w:name w:val="Абзац списка Знак"/>
    <w:aliases w:val="Варианты ответов Знак,Абзац списка11 Знак"/>
    <w:link w:val="af1"/>
    <w:uiPriority w:val="34"/>
    <w:locked/>
    <w:rsid w:val="00A27F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F7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1C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1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1C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1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0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0B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D30B4"/>
    <w:pPr>
      <w:spacing w:after="120"/>
    </w:pPr>
  </w:style>
  <w:style w:type="character" w:customStyle="1" w:styleId="ac">
    <w:name w:val="Основной текст Знак"/>
    <w:basedOn w:val="a0"/>
    <w:link w:val="ab"/>
    <w:rsid w:val="00AD3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D30B4"/>
  </w:style>
  <w:style w:type="character" w:styleId="ae">
    <w:name w:val="Strong"/>
    <w:basedOn w:val="a0"/>
    <w:uiPriority w:val="22"/>
    <w:qFormat/>
    <w:rsid w:val="00AD30B4"/>
    <w:rPr>
      <w:b/>
      <w:bCs/>
    </w:rPr>
  </w:style>
  <w:style w:type="paragraph" w:customStyle="1" w:styleId="Report">
    <w:name w:val="Report"/>
    <w:basedOn w:val="a"/>
    <w:rsid w:val="00AD30B4"/>
    <w:pPr>
      <w:spacing w:line="360" w:lineRule="auto"/>
      <w:ind w:firstLine="567"/>
      <w:jc w:val="both"/>
    </w:pPr>
    <w:rPr>
      <w:szCs w:val="20"/>
    </w:rPr>
  </w:style>
  <w:style w:type="paragraph" w:customStyle="1" w:styleId="1">
    <w:name w:val="Без интервала1"/>
    <w:uiPriority w:val="99"/>
    <w:rsid w:val="00AD30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link w:val="af0"/>
    <w:uiPriority w:val="99"/>
    <w:unhideWhenUsed/>
    <w:qFormat/>
    <w:rsid w:val="00AD30B4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uiPriority w:val="99"/>
    <w:locked/>
    <w:rsid w:val="00AD3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1">
    <w:name w:val="Font Style101"/>
    <w:basedOn w:val="a0"/>
    <w:rsid w:val="00AD30B4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AD30B4"/>
    <w:pPr>
      <w:widowControl w:val="0"/>
      <w:autoSpaceDE w:val="0"/>
      <w:autoSpaceDN w:val="0"/>
      <w:adjustRightInd w:val="0"/>
      <w:spacing w:line="238" w:lineRule="exact"/>
    </w:pPr>
  </w:style>
  <w:style w:type="paragraph" w:styleId="af1">
    <w:name w:val="List Paragraph"/>
    <w:aliases w:val="Варианты ответов,Абзац списка11"/>
    <w:basedOn w:val="a"/>
    <w:link w:val="af2"/>
    <w:uiPriority w:val="34"/>
    <w:qFormat/>
    <w:rsid w:val="00A27F2D"/>
    <w:pPr>
      <w:ind w:left="708"/>
    </w:pPr>
  </w:style>
  <w:style w:type="character" w:customStyle="1" w:styleId="af2">
    <w:name w:val="Абзац списка Знак"/>
    <w:aliases w:val="Варианты ответов Знак,Абзац списка11 Знак"/>
    <w:link w:val="af1"/>
    <w:uiPriority w:val="34"/>
    <w:locked/>
    <w:rsid w:val="00A27F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E24F-7160-4089-ABF0-AE1FA74A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2021-04-22T04:06:00Z</cp:lastPrinted>
  <dcterms:created xsi:type="dcterms:W3CDTF">2021-04-22T04:12:00Z</dcterms:created>
  <dcterms:modified xsi:type="dcterms:W3CDTF">2021-04-22T04:40:00Z</dcterms:modified>
</cp:coreProperties>
</file>