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A7" w:rsidRPr="00B72855" w:rsidRDefault="00A0310F" w:rsidP="00A0310F">
      <w:pPr>
        <w:tabs>
          <w:tab w:val="left" w:pos="2700"/>
          <w:tab w:val="center" w:pos="4677"/>
        </w:tabs>
        <w:spacing w:after="0"/>
        <w:rPr>
          <w:rFonts w:ascii="Arial" w:hAnsi="Arial" w:cs="Arial"/>
          <w:sz w:val="28"/>
          <w:szCs w:val="28"/>
        </w:rPr>
      </w:pPr>
      <w:r>
        <w:rPr>
          <w:rFonts w:ascii="Times New Roman" w:hAnsi="Times New Roman"/>
          <w:sz w:val="24"/>
          <w:szCs w:val="24"/>
        </w:rPr>
        <w:t xml:space="preserve">                                             </w:t>
      </w:r>
      <w:r w:rsidR="00436BA7" w:rsidRPr="00B72855">
        <w:rPr>
          <w:rFonts w:ascii="Arial" w:hAnsi="Arial" w:cs="Arial"/>
          <w:sz w:val="28"/>
          <w:szCs w:val="28"/>
        </w:rPr>
        <w:t>РОССИЙСКАЯ ФЕДЕРАЦИЯ</w:t>
      </w:r>
    </w:p>
    <w:p w:rsidR="00436BA7" w:rsidRPr="00B72855" w:rsidRDefault="00436BA7" w:rsidP="00436BA7">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436BA7" w:rsidRDefault="00436BA7" w:rsidP="00436BA7">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436BA7" w:rsidRDefault="00436BA7" w:rsidP="00436BA7">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36BA7" w:rsidRDefault="00436BA7" w:rsidP="00436BA7">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436BA7" w:rsidRDefault="00436BA7" w:rsidP="00436BA7">
      <w:pPr>
        <w:tabs>
          <w:tab w:val="left" w:pos="5760"/>
        </w:tabs>
        <w:spacing w:after="0"/>
        <w:rPr>
          <w:rFonts w:ascii="Arial" w:hAnsi="Arial" w:cs="Arial"/>
          <w:sz w:val="26"/>
        </w:rPr>
      </w:pPr>
      <w:r>
        <w:rPr>
          <w:rFonts w:ascii="Arial" w:hAnsi="Arial" w:cs="Arial"/>
          <w:sz w:val="26"/>
        </w:rPr>
        <w:tab/>
      </w:r>
    </w:p>
    <w:p w:rsidR="00436BA7" w:rsidRDefault="00436BA7" w:rsidP="00436BA7">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436BA7" w:rsidRDefault="00436BA7" w:rsidP="00436BA7">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36BA7" w:rsidTr="00791BB6">
        <w:trPr>
          <w:trHeight w:val="328"/>
          <w:jc w:val="center"/>
        </w:trPr>
        <w:tc>
          <w:tcPr>
            <w:tcW w:w="784" w:type="dxa"/>
            <w:hideMark/>
          </w:tcPr>
          <w:p w:rsidR="00436BA7" w:rsidRDefault="00436BA7" w:rsidP="00436BA7">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436BA7" w:rsidRDefault="000B276E" w:rsidP="00436BA7">
            <w:pPr>
              <w:spacing w:after="0"/>
              <w:jc w:val="center"/>
              <w:rPr>
                <w:rFonts w:ascii="Times New Roman" w:hAnsi="Times New Roman"/>
                <w:sz w:val="28"/>
                <w:szCs w:val="28"/>
              </w:rPr>
            </w:pPr>
            <w:r>
              <w:rPr>
                <w:rFonts w:ascii="Times New Roman" w:hAnsi="Times New Roman"/>
                <w:sz w:val="28"/>
                <w:szCs w:val="28"/>
              </w:rPr>
              <w:t>05</w:t>
            </w:r>
          </w:p>
        </w:tc>
        <w:tc>
          <w:tcPr>
            <w:tcW w:w="361" w:type="dxa"/>
            <w:hideMark/>
          </w:tcPr>
          <w:p w:rsidR="00436BA7" w:rsidRDefault="00436BA7" w:rsidP="00436BA7">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436BA7" w:rsidRDefault="000B276E" w:rsidP="00436BA7">
            <w:pPr>
              <w:spacing w:after="0"/>
              <w:jc w:val="center"/>
              <w:rPr>
                <w:rFonts w:ascii="Times New Roman" w:hAnsi="Times New Roman"/>
                <w:sz w:val="28"/>
                <w:szCs w:val="28"/>
              </w:rPr>
            </w:pPr>
            <w:r>
              <w:rPr>
                <w:rFonts w:ascii="Times New Roman" w:hAnsi="Times New Roman"/>
                <w:sz w:val="28"/>
                <w:szCs w:val="28"/>
              </w:rPr>
              <w:t>07</w:t>
            </w:r>
          </w:p>
        </w:tc>
        <w:tc>
          <w:tcPr>
            <w:tcW w:w="486" w:type="dxa"/>
            <w:hideMark/>
          </w:tcPr>
          <w:p w:rsidR="00436BA7" w:rsidRDefault="00436BA7" w:rsidP="00436BA7">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436BA7" w:rsidRDefault="000B276E" w:rsidP="00436BA7">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436BA7" w:rsidRDefault="00436BA7" w:rsidP="00436BA7">
            <w:pPr>
              <w:spacing w:after="0"/>
              <w:jc w:val="center"/>
              <w:rPr>
                <w:rFonts w:ascii="Times New Roman" w:hAnsi="Times New Roman"/>
                <w:sz w:val="28"/>
                <w:szCs w:val="28"/>
              </w:rPr>
            </w:pPr>
          </w:p>
        </w:tc>
        <w:tc>
          <w:tcPr>
            <w:tcW w:w="805" w:type="dxa"/>
          </w:tcPr>
          <w:p w:rsidR="00436BA7" w:rsidRDefault="00436BA7" w:rsidP="00436BA7">
            <w:pPr>
              <w:spacing w:after="0"/>
              <w:jc w:val="center"/>
              <w:rPr>
                <w:rFonts w:ascii="Times New Roman" w:hAnsi="Times New Roman"/>
                <w:sz w:val="28"/>
                <w:szCs w:val="28"/>
              </w:rPr>
            </w:pPr>
          </w:p>
        </w:tc>
        <w:tc>
          <w:tcPr>
            <w:tcW w:w="692" w:type="dxa"/>
            <w:hideMark/>
          </w:tcPr>
          <w:p w:rsidR="00436BA7" w:rsidRDefault="00436BA7" w:rsidP="00436BA7">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436BA7" w:rsidRDefault="000B276E" w:rsidP="00436BA7">
            <w:pPr>
              <w:spacing w:after="0"/>
              <w:jc w:val="center"/>
              <w:rPr>
                <w:rFonts w:ascii="Times New Roman" w:hAnsi="Times New Roman"/>
                <w:sz w:val="28"/>
                <w:szCs w:val="28"/>
              </w:rPr>
            </w:pPr>
            <w:r>
              <w:rPr>
                <w:rFonts w:ascii="Times New Roman" w:hAnsi="Times New Roman"/>
                <w:sz w:val="28"/>
                <w:szCs w:val="28"/>
              </w:rPr>
              <w:t>76-МНА</w:t>
            </w:r>
          </w:p>
        </w:tc>
      </w:tr>
    </w:tbl>
    <w:p w:rsidR="00EC3B93" w:rsidRDefault="00EC3B93" w:rsidP="00436BA7">
      <w:pPr>
        <w:rPr>
          <w:rFonts w:ascii="Times New Roman" w:hAnsi="Times New Roman"/>
          <w:b/>
          <w:sz w:val="26"/>
          <w:szCs w:val="26"/>
        </w:rPr>
      </w:pPr>
    </w:p>
    <w:p w:rsidR="00EC3B93" w:rsidRDefault="00EC3B93" w:rsidP="00436BA7">
      <w:pPr>
        <w:ind w:firstLine="567"/>
        <w:jc w:val="center"/>
        <w:rPr>
          <w:b/>
          <w:sz w:val="26"/>
          <w:szCs w:val="26"/>
        </w:rPr>
      </w:pPr>
      <w:r w:rsidRPr="00A64257">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A64257">
        <w:rPr>
          <w:rFonts w:ascii="Times New Roman" w:hAnsi="Times New Roman"/>
          <w:b/>
          <w:sz w:val="26"/>
          <w:szCs w:val="26"/>
        </w:rPr>
        <w:t>похозяйственной</w:t>
      </w:r>
      <w:proofErr w:type="spellEnd"/>
      <w:r w:rsidRPr="00A64257">
        <w:rPr>
          <w:rFonts w:ascii="Times New Roman" w:hAnsi="Times New Roman"/>
          <w:b/>
          <w:sz w:val="26"/>
          <w:szCs w:val="26"/>
        </w:rPr>
        <w:t xml:space="preserve"> книги и иных документов, содержащих аналогичные сведения)</w:t>
      </w:r>
      <w:r w:rsidR="00436BA7" w:rsidRPr="00A64257">
        <w:rPr>
          <w:rFonts w:ascii="Times New Roman" w:hAnsi="Times New Roman"/>
          <w:b/>
          <w:sz w:val="26"/>
          <w:szCs w:val="26"/>
        </w:rPr>
        <w:t xml:space="preserve"> </w:t>
      </w:r>
      <w:r w:rsidRPr="00A64257">
        <w:rPr>
          <w:rFonts w:ascii="Times New Roman" w:hAnsi="Times New Roman"/>
          <w:b/>
          <w:color w:val="000000" w:themeColor="text1"/>
          <w:sz w:val="26"/>
          <w:szCs w:val="26"/>
        </w:rPr>
        <w:t>Юргинского территориального управления</w:t>
      </w:r>
      <w:r>
        <w:rPr>
          <w:b/>
          <w:sz w:val="26"/>
          <w:szCs w:val="26"/>
        </w:rPr>
        <w:t>»</w:t>
      </w:r>
    </w:p>
    <w:p w:rsidR="00EC3B93" w:rsidRPr="00436BA7" w:rsidRDefault="00EC3B93" w:rsidP="00A64257">
      <w:pPr>
        <w:spacing w:after="0"/>
        <w:ind w:firstLine="567"/>
        <w:jc w:val="both"/>
        <w:rPr>
          <w:rFonts w:ascii="Times New Roman" w:hAnsi="Times New Roman"/>
          <w:sz w:val="26"/>
          <w:szCs w:val="26"/>
        </w:rPr>
      </w:pPr>
      <w:r w:rsidRPr="00436BA7">
        <w:rPr>
          <w:rFonts w:ascii="Times New Roman" w:hAnsi="Times New Roman"/>
          <w:sz w:val="26"/>
          <w:szCs w:val="26"/>
        </w:rPr>
        <w:t>Руководствуясь Федеральным законом от 06.10.2003 N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EC3B93" w:rsidRPr="00A64257" w:rsidRDefault="004E6B57" w:rsidP="00A6425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4E6B57">
        <w:rPr>
          <w:rFonts w:ascii="Times New Roman" w:hAnsi="Times New Roman"/>
          <w:color w:val="FFFFFF" w:themeColor="background1"/>
          <w:sz w:val="26"/>
          <w:szCs w:val="26"/>
        </w:rPr>
        <w:t>.</w:t>
      </w:r>
      <w:r w:rsidR="00EC3B93" w:rsidRPr="00A64257">
        <w:rPr>
          <w:rFonts w:ascii="Times New Roman" w:hAnsi="Times New Roman"/>
          <w:sz w:val="26"/>
          <w:szCs w:val="26"/>
        </w:rPr>
        <w:t xml:space="preserve">Утвердить административный регламент предоставления </w:t>
      </w:r>
      <w:proofErr w:type="gramStart"/>
      <w:r w:rsidR="00EC3B93" w:rsidRPr="00A64257">
        <w:rPr>
          <w:rFonts w:ascii="Times New Roman" w:hAnsi="Times New Roman"/>
          <w:sz w:val="26"/>
          <w:szCs w:val="26"/>
        </w:rPr>
        <w:t>муниципальной</w:t>
      </w:r>
      <w:proofErr w:type="gramEnd"/>
    </w:p>
    <w:p w:rsidR="00EC3B93" w:rsidRPr="00436BA7" w:rsidRDefault="00EC3B93" w:rsidP="00A64257">
      <w:pPr>
        <w:autoSpaceDE w:val="0"/>
        <w:autoSpaceDN w:val="0"/>
        <w:adjustRightInd w:val="0"/>
        <w:spacing w:after="0"/>
        <w:jc w:val="both"/>
        <w:rPr>
          <w:rFonts w:ascii="Times New Roman" w:hAnsi="Times New Roman"/>
          <w:sz w:val="26"/>
          <w:szCs w:val="26"/>
        </w:rPr>
      </w:pPr>
      <w:r w:rsidRPr="00436BA7">
        <w:rPr>
          <w:rFonts w:ascii="Times New Roman" w:hAnsi="Times New Roman"/>
          <w:sz w:val="26"/>
          <w:szCs w:val="26"/>
        </w:rPr>
        <w:t xml:space="preserve">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436BA7">
        <w:rPr>
          <w:rFonts w:ascii="Times New Roman" w:hAnsi="Times New Roman"/>
          <w:sz w:val="26"/>
          <w:szCs w:val="26"/>
        </w:rPr>
        <w:t>похозяйственной</w:t>
      </w:r>
      <w:proofErr w:type="spellEnd"/>
      <w:r w:rsidRPr="00436BA7">
        <w:rPr>
          <w:rFonts w:ascii="Times New Roman" w:hAnsi="Times New Roman"/>
          <w:sz w:val="26"/>
          <w:szCs w:val="26"/>
        </w:rPr>
        <w:t xml:space="preserve"> книги и иных документов, содержащих аналогичные сведения)</w:t>
      </w:r>
      <w:r w:rsidRPr="00436BA7">
        <w:rPr>
          <w:rFonts w:ascii="Times New Roman" w:hAnsi="Times New Roman"/>
          <w:b/>
          <w:sz w:val="26"/>
          <w:szCs w:val="26"/>
        </w:rPr>
        <w:t xml:space="preserve"> </w:t>
      </w:r>
      <w:r w:rsidRPr="00436BA7">
        <w:rPr>
          <w:rFonts w:ascii="Times New Roman" w:hAnsi="Times New Roman"/>
          <w:color w:val="000000" w:themeColor="text1"/>
          <w:sz w:val="26"/>
          <w:szCs w:val="26"/>
        </w:rPr>
        <w:t>Юргинского территориального управления</w:t>
      </w:r>
      <w:r w:rsidRPr="00436BA7">
        <w:rPr>
          <w:rFonts w:ascii="Times New Roman" w:hAnsi="Times New Roman"/>
          <w:sz w:val="26"/>
          <w:szCs w:val="26"/>
        </w:rPr>
        <w:t>», согласно Приложению.</w:t>
      </w:r>
    </w:p>
    <w:p w:rsidR="00EC3B93" w:rsidRPr="00213F62" w:rsidRDefault="00E1053B" w:rsidP="00213F6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E1053B">
        <w:rPr>
          <w:rFonts w:ascii="Times New Roman" w:hAnsi="Times New Roman"/>
          <w:color w:val="FFFFFF" w:themeColor="background1"/>
          <w:sz w:val="26"/>
          <w:szCs w:val="26"/>
        </w:rPr>
        <w:t>.</w:t>
      </w:r>
      <w:r w:rsidR="00EC3B93" w:rsidRPr="00213F62">
        <w:rPr>
          <w:rFonts w:ascii="Times New Roman" w:hAnsi="Times New Roman"/>
          <w:sz w:val="26"/>
          <w:szCs w:val="26"/>
        </w:rPr>
        <w:t>Опубликовать настоящее постановление в районной газете «</w:t>
      </w:r>
      <w:proofErr w:type="spellStart"/>
      <w:r w:rsidR="00EC3B93" w:rsidRPr="00213F62">
        <w:rPr>
          <w:rFonts w:ascii="Times New Roman" w:hAnsi="Times New Roman"/>
          <w:sz w:val="26"/>
          <w:szCs w:val="26"/>
        </w:rPr>
        <w:t>Юргинские</w:t>
      </w:r>
      <w:proofErr w:type="spellEnd"/>
    </w:p>
    <w:p w:rsidR="00EC3B93" w:rsidRPr="00436BA7" w:rsidRDefault="00EC3B93" w:rsidP="00A64257">
      <w:pPr>
        <w:autoSpaceDE w:val="0"/>
        <w:autoSpaceDN w:val="0"/>
        <w:adjustRightInd w:val="0"/>
        <w:spacing w:after="0"/>
        <w:jc w:val="both"/>
        <w:rPr>
          <w:rFonts w:ascii="Times New Roman" w:hAnsi="Times New Roman"/>
          <w:sz w:val="26"/>
          <w:szCs w:val="26"/>
        </w:rPr>
      </w:pPr>
      <w:r w:rsidRPr="00436BA7">
        <w:rPr>
          <w:rFonts w:ascii="Times New Roman" w:hAnsi="Times New Roman"/>
          <w:sz w:val="26"/>
          <w:szCs w:val="26"/>
        </w:rPr>
        <w:t>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EC3B93" w:rsidRDefault="00E1053B" w:rsidP="00A64257">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3.</w:t>
      </w:r>
      <w:r w:rsidRPr="00E1053B">
        <w:rPr>
          <w:rFonts w:ascii="Times New Roman" w:hAnsi="Times New Roman"/>
          <w:color w:val="FFFFFF" w:themeColor="background1"/>
          <w:sz w:val="26"/>
          <w:szCs w:val="26"/>
        </w:rPr>
        <w:t>.</w:t>
      </w:r>
      <w:r w:rsidR="00EC3B93" w:rsidRPr="00436BA7">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организационно-территор</w:t>
      </w:r>
      <w:r w:rsidR="00522039">
        <w:rPr>
          <w:rFonts w:ascii="Times New Roman" w:hAnsi="Times New Roman"/>
          <w:sz w:val="26"/>
          <w:szCs w:val="26"/>
        </w:rPr>
        <w:t xml:space="preserve">иальным вопросам </w:t>
      </w:r>
      <w:r w:rsidR="00EC3B93" w:rsidRPr="00436BA7">
        <w:rPr>
          <w:rFonts w:ascii="Times New Roman" w:hAnsi="Times New Roman"/>
          <w:sz w:val="26"/>
          <w:szCs w:val="26"/>
        </w:rPr>
        <w:t xml:space="preserve"> Ю.С.</w:t>
      </w:r>
      <w:r w:rsidR="00522039" w:rsidRPr="00522039">
        <w:rPr>
          <w:rFonts w:ascii="Times New Roman" w:hAnsi="Times New Roman"/>
          <w:sz w:val="26"/>
          <w:szCs w:val="26"/>
        </w:rPr>
        <w:t xml:space="preserve"> </w:t>
      </w:r>
      <w:proofErr w:type="spellStart"/>
      <w:r w:rsidR="00522039" w:rsidRPr="00436BA7">
        <w:rPr>
          <w:rFonts w:ascii="Times New Roman" w:hAnsi="Times New Roman"/>
          <w:sz w:val="26"/>
          <w:szCs w:val="26"/>
        </w:rPr>
        <w:t>Гуньчихину</w:t>
      </w:r>
      <w:proofErr w:type="spellEnd"/>
      <w:r w:rsidR="00522039">
        <w:rPr>
          <w:rFonts w:ascii="Times New Roman" w:hAnsi="Times New Roman"/>
          <w:sz w:val="26"/>
          <w:szCs w:val="26"/>
        </w:rPr>
        <w:t>.</w:t>
      </w:r>
    </w:p>
    <w:p w:rsidR="00091299" w:rsidRDefault="00091299" w:rsidP="00A64257">
      <w:pPr>
        <w:autoSpaceDE w:val="0"/>
        <w:autoSpaceDN w:val="0"/>
        <w:adjustRightInd w:val="0"/>
        <w:spacing w:after="0"/>
        <w:jc w:val="both"/>
        <w:rPr>
          <w:rFonts w:ascii="Times New Roman" w:hAnsi="Times New Roman"/>
          <w:sz w:val="26"/>
          <w:szCs w:val="26"/>
        </w:rPr>
      </w:pPr>
    </w:p>
    <w:tbl>
      <w:tblPr>
        <w:tblW w:w="9606" w:type="dxa"/>
        <w:tblLook w:val="04A0" w:firstRow="1" w:lastRow="0" w:firstColumn="1" w:lastColumn="0" w:noHBand="0" w:noVBand="1"/>
      </w:tblPr>
      <w:tblGrid>
        <w:gridCol w:w="6062"/>
        <w:gridCol w:w="3544"/>
      </w:tblGrid>
      <w:tr w:rsidR="00091299" w:rsidRPr="00FE7497" w:rsidTr="00791BB6">
        <w:tc>
          <w:tcPr>
            <w:tcW w:w="6062" w:type="dxa"/>
            <w:hideMark/>
          </w:tcPr>
          <w:p w:rsidR="00091299" w:rsidRPr="00FE7497" w:rsidRDefault="00091299" w:rsidP="00091299">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Глава Юргинского</w:t>
            </w:r>
          </w:p>
          <w:p w:rsidR="00091299" w:rsidRPr="00FE7497" w:rsidRDefault="00091299" w:rsidP="00091299">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муниципального округа</w:t>
            </w:r>
          </w:p>
        </w:tc>
        <w:tc>
          <w:tcPr>
            <w:tcW w:w="3544" w:type="dxa"/>
          </w:tcPr>
          <w:p w:rsidR="00091299" w:rsidRPr="00FE7497" w:rsidRDefault="00091299" w:rsidP="00091299">
            <w:pPr>
              <w:tabs>
                <w:tab w:val="left" w:pos="969"/>
                <w:tab w:val="left" w:pos="1083"/>
              </w:tabs>
              <w:spacing w:after="0"/>
              <w:ind w:firstLine="709"/>
              <w:jc w:val="both"/>
              <w:rPr>
                <w:rFonts w:ascii="Times New Roman" w:hAnsi="Times New Roman"/>
                <w:sz w:val="26"/>
                <w:szCs w:val="26"/>
              </w:rPr>
            </w:pPr>
          </w:p>
          <w:p w:rsidR="00091299" w:rsidRPr="00FE7497" w:rsidRDefault="00091299" w:rsidP="00091299">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091299" w:rsidRPr="000D5D98" w:rsidTr="00791BB6">
        <w:tc>
          <w:tcPr>
            <w:tcW w:w="6062" w:type="dxa"/>
          </w:tcPr>
          <w:p w:rsidR="00091299" w:rsidRPr="000D5D98" w:rsidRDefault="00091299" w:rsidP="00091299">
            <w:pPr>
              <w:tabs>
                <w:tab w:val="left" w:pos="969"/>
                <w:tab w:val="left" w:pos="1083"/>
              </w:tabs>
              <w:spacing w:after="0"/>
              <w:ind w:firstLine="709"/>
              <w:jc w:val="both"/>
              <w:rPr>
                <w:rFonts w:ascii="Times New Roman" w:hAnsi="Times New Roman"/>
                <w:color w:val="FFFFFF" w:themeColor="background1"/>
                <w:sz w:val="26"/>
                <w:szCs w:val="26"/>
              </w:rPr>
            </w:pPr>
            <w:bookmarkStart w:id="0" w:name="_GoBack"/>
          </w:p>
          <w:p w:rsidR="00091299" w:rsidRPr="000D5D98" w:rsidRDefault="00091299" w:rsidP="00091299">
            <w:pPr>
              <w:tabs>
                <w:tab w:val="left" w:pos="969"/>
                <w:tab w:val="left" w:pos="1083"/>
              </w:tabs>
              <w:spacing w:after="0"/>
              <w:ind w:firstLine="709"/>
              <w:jc w:val="both"/>
              <w:rPr>
                <w:rFonts w:ascii="Times New Roman" w:hAnsi="Times New Roman"/>
                <w:color w:val="FFFFFF" w:themeColor="background1"/>
                <w:sz w:val="26"/>
                <w:szCs w:val="26"/>
              </w:rPr>
            </w:pPr>
            <w:r w:rsidRPr="000D5D98">
              <w:rPr>
                <w:rFonts w:ascii="Times New Roman" w:hAnsi="Times New Roman"/>
                <w:color w:val="FFFFFF" w:themeColor="background1"/>
                <w:sz w:val="26"/>
                <w:szCs w:val="26"/>
              </w:rPr>
              <w:t>Согласовано:</w:t>
            </w:r>
          </w:p>
          <w:p w:rsidR="00091299" w:rsidRPr="000D5D98" w:rsidRDefault="00091299" w:rsidP="00091299">
            <w:pPr>
              <w:tabs>
                <w:tab w:val="left" w:pos="969"/>
                <w:tab w:val="left" w:pos="1083"/>
              </w:tabs>
              <w:spacing w:after="0"/>
              <w:ind w:firstLine="709"/>
              <w:jc w:val="both"/>
              <w:rPr>
                <w:rFonts w:ascii="Times New Roman" w:hAnsi="Times New Roman"/>
                <w:color w:val="FFFFFF" w:themeColor="background1"/>
                <w:sz w:val="26"/>
                <w:szCs w:val="26"/>
              </w:rPr>
            </w:pPr>
            <w:r w:rsidRPr="000D5D98">
              <w:rPr>
                <w:rFonts w:ascii="Times New Roman" w:hAnsi="Times New Roman"/>
                <w:color w:val="FFFFFF" w:themeColor="background1"/>
                <w:sz w:val="26"/>
                <w:szCs w:val="26"/>
              </w:rPr>
              <w:t>начальник правового управления</w:t>
            </w:r>
          </w:p>
        </w:tc>
        <w:tc>
          <w:tcPr>
            <w:tcW w:w="3544" w:type="dxa"/>
          </w:tcPr>
          <w:p w:rsidR="00091299" w:rsidRPr="000D5D98" w:rsidRDefault="00091299" w:rsidP="00091299">
            <w:pPr>
              <w:tabs>
                <w:tab w:val="left" w:pos="969"/>
                <w:tab w:val="left" w:pos="1083"/>
              </w:tabs>
              <w:spacing w:after="0"/>
              <w:ind w:firstLine="709"/>
              <w:jc w:val="both"/>
              <w:rPr>
                <w:rFonts w:ascii="Times New Roman" w:hAnsi="Times New Roman"/>
                <w:color w:val="FFFFFF" w:themeColor="background1"/>
                <w:sz w:val="26"/>
                <w:szCs w:val="26"/>
              </w:rPr>
            </w:pPr>
          </w:p>
          <w:p w:rsidR="00091299" w:rsidRPr="000D5D98" w:rsidRDefault="00091299" w:rsidP="00091299">
            <w:pPr>
              <w:spacing w:after="0"/>
              <w:ind w:firstLine="709"/>
              <w:jc w:val="both"/>
              <w:rPr>
                <w:rFonts w:ascii="Times New Roman" w:hAnsi="Times New Roman"/>
                <w:color w:val="FFFFFF" w:themeColor="background1"/>
                <w:sz w:val="26"/>
                <w:szCs w:val="26"/>
              </w:rPr>
            </w:pPr>
          </w:p>
          <w:p w:rsidR="00091299" w:rsidRPr="000D5D98" w:rsidRDefault="00091299" w:rsidP="00091299">
            <w:pPr>
              <w:spacing w:after="0"/>
              <w:ind w:firstLine="709"/>
              <w:jc w:val="both"/>
              <w:rPr>
                <w:rFonts w:ascii="Times New Roman" w:hAnsi="Times New Roman"/>
                <w:color w:val="FFFFFF" w:themeColor="background1"/>
                <w:sz w:val="26"/>
                <w:szCs w:val="26"/>
              </w:rPr>
            </w:pPr>
            <w:r w:rsidRPr="000D5D98">
              <w:rPr>
                <w:rFonts w:ascii="Times New Roman" w:hAnsi="Times New Roman"/>
                <w:color w:val="FFFFFF" w:themeColor="background1"/>
                <w:sz w:val="26"/>
                <w:szCs w:val="26"/>
              </w:rPr>
              <w:t xml:space="preserve">        </w:t>
            </w:r>
            <w:proofErr w:type="spellStart"/>
            <w:r w:rsidRPr="000D5D98">
              <w:rPr>
                <w:rFonts w:ascii="Times New Roman" w:hAnsi="Times New Roman"/>
                <w:color w:val="FFFFFF" w:themeColor="background1"/>
                <w:sz w:val="26"/>
                <w:szCs w:val="26"/>
              </w:rPr>
              <w:t>Н.А.Байдракова</w:t>
            </w:r>
            <w:proofErr w:type="spellEnd"/>
          </w:p>
        </w:tc>
      </w:tr>
    </w:tbl>
    <w:p w:rsidR="00091299" w:rsidRPr="000D5D98" w:rsidRDefault="00091299" w:rsidP="00091299">
      <w:pPr>
        <w:tabs>
          <w:tab w:val="left" w:pos="969"/>
          <w:tab w:val="left" w:pos="1083"/>
        </w:tabs>
        <w:jc w:val="both"/>
        <w:rPr>
          <w:rFonts w:ascii="Times New Roman" w:hAnsi="Times New Roman"/>
          <w:color w:val="FFFFFF" w:themeColor="background1"/>
          <w:sz w:val="26"/>
          <w:szCs w:val="26"/>
        </w:rPr>
      </w:pPr>
    </w:p>
    <w:bookmarkEnd w:id="0"/>
    <w:p w:rsidR="00091299" w:rsidRPr="00436BA7" w:rsidRDefault="00091299" w:rsidP="00A64257">
      <w:pPr>
        <w:autoSpaceDE w:val="0"/>
        <w:autoSpaceDN w:val="0"/>
        <w:adjustRightInd w:val="0"/>
        <w:spacing w:after="0"/>
        <w:jc w:val="both"/>
        <w:rPr>
          <w:rFonts w:ascii="Times New Roman" w:hAnsi="Times New Roman"/>
          <w:sz w:val="26"/>
          <w:szCs w:val="26"/>
        </w:rPr>
      </w:pPr>
    </w:p>
    <w:tbl>
      <w:tblPr>
        <w:tblpPr w:leftFromText="180" w:rightFromText="180" w:vertAnchor="text" w:tblpY="1"/>
        <w:tblOverlap w:val="never"/>
        <w:tblW w:w="493" w:type="dxa"/>
        <w:tblLook w:val="04A0" w:firstRow="1" w:lastRow="0" w:firstColumn="1" w:lastColumn="0" w:noHBand="0" w:noVBand="1"/>
      </w:tblPr>
      <w:tblGrid>
        <w:gridCol w:w="271"/>
        <w:gridCol w:w="222"/>
      </w:tblGrid>
      <w:tr w:rsidR="00EC3B93" w:rsidRPr="00436BA7" w:rsidTr="006F3379">
        <w:trPr>
          <w:trHeight w:val="173"/>
        </w:trPr>
        <w:tc>
          <w:tcPr>
            <w:tcW w:w="311" w:type="dxa"/>
          </w:tcPr>
          <w:p w:rsidR="00EC3B93" w:rsidRPr="00436BA7" w:rsidRDefault="00EC3B93" w:rsidP="006F3379">
            <w:pPr>
              <w:tabs>
                <w:tab w:val="left" w:pos="969"/>
                <w:tab w:val="left" w:pos="1083"/>
              </w:tabs>
              <w:jc w:val="both"/>
              <w:rPr>
                <w:rFonts w:ascii="Times New Roman" w:hAnsi="Times New Roman"/>
                <w:sz w:val="26"/>
                <w:szCs w:val="26"/>
              </w:rPr>
            </w:pPr>
          </w:p>
        </w:tc>
        <w:tc>
          <w:tcPr>
            <w:tcW w:w="182" w:type="dxa"/>
          </w:tcPr>
          <w:p w:rsidR="00EC3B93" w:rsidRPr="00436BA7" w:rsidRDefault="00EC3B93" w:rsidP="006F3379">
            <w:pPr>
              <w:ind w:firstLine="567"/>
              <w:jc w:val="both"/>
              <w:rPr>
                <w:rFonts w:ascii="Times New Roman" w:hAnsi="Times New Roman"/>
                <w:sz w:val="26"/>
                <w:szCs w:val="26"/>
              </w:rPr>
            </w:pPr>
          </w:p>
        </w:tc>
      </w:tr>
      <w:tr w:rsidR="00EC3B93" w:rsidRPr="00436BA7" w:rsidTr="006F3379">
        <w:trPr>
          <w:trHeight w:val="178"/>
        </w:trPr>
        <w:tc>
          <w:tcPr>
            <w:tcW w:w="311" w:type="dxa"/>
          </w:tcPr>
          <w:p w:rsidR="00EC3B93" w:rsidRPr="00436BA7" w:rsidRDefault="00EC3B93" w:rsidP="006F3379">
            <w:pPr>
              <w:tabs>
                <w:tab w:val="left" w:pos="969"/>
                <w:tab w:val="left" w:pos="1083"/>
              </w:tabs>
              <w:jc w:val="both"/>
              <w:rPr>
                <w:rFonts w:ascii="Times New Roman" w:hAnsi="Times New Roman"/>
                <w:sz w:val="26"/>
                <w:szCs w:val="26"/>
              </w:rPr>
            </w:pPr>
          </w:p>
        </w:tc>
        <w:tc>
          <w:tcPr>
            <w:tcW w:w="182" w:type="dxa"/>
          </w:tcPr>
          <w:p w:rsidR="00EC3B93" w:rsidRPr="00436BA7" w:rsidRDefault="00EC3B93" w:rsidP="006F3379">
            <w:pPr>
              <w:jc w:val="both"/>
              <w:rPr>
                <w:rFonts w:ascii="Times New Roman" w:hAnsi="Times New Roman"/>
                <w:sz w:val="26"/>
                <w:szCs w:val="26"/>
              </w:rPr>
            </w:pPr>
          </w:p>
        </w:tc>
      </w:tr>
    </w:tbl>
    <w:p w:rsidR="00545C8A" w:rsidRPr="00091299" w:rsidRDefault="006F3379" w:rsidP="006F3379">
      <w:pPr>
        <w:tabs>
          <w:tab w:val="center" w:pos="4387"/>
        </w:tabs>
        <w:spacing w:after="0" w:line="240" w:lineRule="auto"/>
        <w:rPr>
          <w:b/>
          <w:sz w:val="26"/>
          <w:szCs w:val="26"/>
        </w:rPr>
      </w:pPr>
      <w:r>
        <w:rPr>
          <w:sz w:val="26"/>
          <w:szCs w:val="26"/>
        </w:rPr>
        <w:t xml:space="preserve">                                                                                    </w:t>
      </w:r>
      <w:r w:rsidR="00545C8A" w:rsidRPr="00545C8A">
        <w:rPr>
          <w:rFonts w:ascii="Times New Roman" w:hAnsi="Times New Roman"/>
          <w:sz w:val="24"/>
          <w:szCs w:val="24"/>
        </w:rPr>
        <w:t>Приложение</w:t>
      </w:r>
    </w:p>
    <w:p w:rsidR="00545C8A" w:rsidRPr="00545C8A" w:rsidRDefault="004D235E" w:rsidP="004D235E">
      <w:pPr>
        <w:spacing w:after="0" w:line="240" w:lineRule="auto"/>
        <w:jc w:val="center"/>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к постановлению администрации</w:t>
      </w:r>
    </w:p>
    <w:p w:rsidR="00545C8A" w:rsidRPr="00545C8A" w:rsidRDefault="006D1D5F" w:rsidP="00545C8A">
      <w:pPr>
        <w:spacing w:after="0" w:line="240" w:lineRule="auto"/>
        <w:jc w:val="right"/>
        <w:rPr>
          <w:rFonts w:ascii="Times New Roman" w:hAnsi="Times New Roman"/>
          <w:sz w:val="24"/>
          <w:szCs w:val="24"/>
        </w:rPr>
      </w:pPr>
      <w:r>
        <w:rPr>
          <w:rFonts w:ascii="Times New Roman" w:hAnsi="Times New Roman"/>
          <w:sz w:val="24"/>
          <w:szCs w:val="24"/>
        </w:rPr>
        <w:t xml:space="preserve"> </w:t>
      </w:r>
      <w:r w:rsidR="006F3379">
        <w:rPr>
          <w:rFonts w:ascii="Times New Roman" w:hAnsi="Times New Roman"/>
          <w:sz w:val="24"/>
          <w:szCs w:val="24"/>
        </w:rPr>
        <w:t xml:space="preserve"> </w:t>
      </w:r>
      <w:r w:rsidR="00545C8A" w:rsidRPr="00545C8A">
        <w:rPr>
          <w:rFonts w:ascii="Times New Roman" w:hAnsi="Times New Roman"/>
          <w:sz w:val="24"/>
          <w:szCs w:val="24"/>
        </w:rPr>
        <w:t>Юргинского муниципального округа</w:t>
      </w:r>
    </w:p>
    <w:p w:rsidR="00545C8A" w:rsidRPr="00545C8A" w:rsidRDefault="006F3379" w:rsidP="006F3379">
      <w:pPr>
        <w:spacing w:after="0" w:line="240" w:lineRule="auto"/>
        <w:jc w:val="center"/>
        <w:rPr>
          <w:rFonts w:ascii="Times New Roman" w:hAnsi="Times New Roman"/>
          <w:sz w:val="24"/>
          <w:szCs w:val="24"/>
        </w:rPr>
      </w:pPr>
      <w:r>
        <w:rPr>
          <w:rFonts w:ascii="Times New Roman" w:hAnsi="Times New Roman"/>
          <w:sz w:val="24"/>
          <w:szCs w:val="24"/>
        </w:rPr>
        <w:t xml:space="preserve">                                                              </w:t>
      </w:r>
      <w:r w:rsidR="003A373D">
        <w:rPr>
          <w:rFonts w:ascii="Times New Roman" w:hAnsi="Times New Roman"/>
          <w:sz w:val="24"/>
          <w:szCs w:val="24"/>
        </w:rPr>
        <w:t xml:space="preserve">от </w:t>
      </w:r>
      <w:r w:rsidR="003A373D" w:rsidRPr="003A373D">
        <w:rPr>
          <w:rFonts w:ascii="Times New Roman" w:hAnsi="Times New Roman"/>
          <w:sz w:val="24"/>
          <w:szCs w:val="24"/>
          <w:u w:val="single"/>
        </w:rPr>
        <w:t>05.07.2021</w:t>
      </w:r>
      <w:r w:rsidR="003A373D">
        <w:rPr>
          <w:rFonts w:ascii="Times New Roman" w:hAnsi="Times New Roman"/>
          <w:sz w:val="24"/>
          <w:szCs w:val="24"/>
        </w:rPr>
        <w:t xml:space="preserve">  № </w:t>
      </w:r>
      <w:r w:rsidR="003A373D" w:rsidRPr="003A373D">
        <w:rPr>
          <w:rFonts w:ascii="Times New Roman" w:hAnsi="Times New Roman"/>
          <w:sz w:val="24"/>
          <w:szCs w:val="24"/>
          <w:u w:val="single"/>
        </w:rPr>
        <w:t>76-МНА</w:t>
      </w:r>
    </w:p>
    <w:p w:rsidR="00545C8A" w:rsidRPr="00545C8A" w:rsidRDefault="00545C8A">
      <w:pPr>
        <w:spacing w:after="0" w:line="240" w:lineRule="auto"/>
        <w:jc w:val="center"/>
        <w:rPr>
          <w:rFonts w:ascii="Times New Roman" w:hAnsi="Times New Roman"/>
          <w:sz w:val="24"/>
          <w:szCs w:val="24"/>
        </w:rPr>
      </w:pPr>
    </w:p>
    <w:p w:rsidR="0052236D" w:rsidRPr="00545C8A" w:rsidRDefault="00012000">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0E7A23">
      <w:pPr>
        <w:spacing w:before="240" w:after="0" w:line="240" w:lineRule="auto"/>
        <w:ind w:firstLine="709"/>
        <w:rPr>
          <w:rFonts w:ascii="Times New Roman" w:hAnsi="Times New Roman"/>
          <w:sz w:val="24"/>
          <w:szCs w:val="24"/>
          <w:u w:val="single"/>
        </w:rPr>
      </w:pPr>
      <w:r>
        <w:rPr>
          <w:rFonts w:ascii="Times New Roman" w:hAnsi="Times New Roman"/>
          <w:sz w:val="24"/>
          <w:szCs w:val="24"/>
          <w:u w:val="single"/>
        </w:rPr>
        <w:t>Юргинское</w:t>
      </w:r>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Pr="000E7A23"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r w:rsidR="000E7A23" w:rsidRPr="000E7A23">
        <w:rPr>
          <w:rFonts w:ascii="Times New Roman" w:hAnsi="Times New Roman"/>
          <w:sz w:val="24"/>
          <w:szCs w:val="24"/>
        </w:rPr>
        <w:t>Юргинского</w:t>
      </w:r>
      <w:r w:rsidR="00B71F82" w:rsidRPr="000E7A23">
        <w:rPr>
          <w:rFonts w:ascii="Times New Roman" w:hAnsi="Times New Roman"/>
          <w:sz w:val="24"/>
          <w:szCs w:val="24"/>
        </w:rPr>
        <w:t xml:space="preserve"> т</w:t>
      </w:r>
      <w:r w:rsidR="00005CAD" w:rsidRPr="000E7A23">
        <w:rPr>
          <w:rFonts w:ascii="Times New Roman" w:hAnsi="Times New Roman"/>
          <w:sz w:val="24"/>
          <w:szCs w:val="24"/>
        </w:rPr>
        <w:t>ерриториального управления (</w:t>
      </w:r>
      <w:r w:rsidR="000E7A23" w:rsidRPr="000E7A23">
        <w:rPr>
          <w:rFonts w:ascii="Times New Roman" w:hAnsi="Times New Roman"/>
          <w:sz w:val="24"/>
          <w:szCs w:val="24"/>
        </w:rPr>
        <w:t xml:space="preserve">п. </w:t>
      </w:r>
      <w:r w:rsidR="00005CAD" w:rsidRPr="000E7A23">
        <w:rPr>
          <w:rFonts w:ascii="Times New Roman" w:hAnsi="Times New Roman"/>
          <w:sz w:val="24"/>
          <w:szCs w:val="24"/>
        </w:rPr>
        <w:t>с</w:t>
      </w:r>
      <w:r w:rsidR="000E7A23" w:rsidRPr="000E7A23">
        <w:rPr>
          <w:rFonts w:ascii="Times New Roman" w:hAnsi="Times New Roman"/>
          <w:sz w:val="24"/>
          <w:szCs w:val="24"/>
        </w:rPr>
        <w:t>т.</w:t>
      </w:r>
      <w:r w:rsidR="00005CAD" w:rsidRPr="000E7A23">
        <w:rPr>
          <w:rFonts w:ascii="Times New Roman" w:hAnsi="Times New Roman"/>
          <w:sz w:val="24"/>
          <w:szCs w:val="24"/>
        </w:rPr>
        <w:t xml:space="preserve"> </w:t>
      </w:r>
      <w:r w:rsidR="00B71F82" w:rsidRPr="000E7A23">
        <w:rPr>
          <w:rFonts w:ascii="Times New Roman" w:hAnsi="Times New Roman"/>
          <w:sz w:val="24"/>
          <w:szCs w:val="24"/>
        </w:rPr>
        <w:t xml:space="preserve"> </w:t>
      </w:r>
      <w:r w:rsidR="000E7A23" w:rsidRPr="000E7A23">
        <w:rPr>
          <w:rFonts w:ascii="Times New Roman" w:hAnsi="Times New Roman"/>
          <w:sz w:val="24"/>
          <w:szCs w:val="24"/>
        </w:rPr>
        <w:t>Юрга 2-я</w:t>
      </w:r>
      <w:r w:rsidR="00B71F82" w:rsidRPr="000E7A23">
        <w:rPr>
          <w:rFonts w:ascii="Times New Roman" w:hAnsi="Times New Roman"/>
          <w:sz w:val="24"/>
          <w:szCs w:val="24"/>
        </w:rPr>
        <w:t xml:space="preserve">, д </w:t>
      </w:r>
      <w:r w:rsidR="000E7A23" w:rsidRPr="000E7A23">
        <w:rPr>
          <w:rFonts w:ascii="Times New Roman" w:hAnsi="Times New Roman"/>
          <w:sz w:val="24"/>
          <w:szCs w:val="24"/>
        </w:rPr>
        <w:t>Зимник</w:t>
      </w:r>
      <w:r w:rsidR="00B71F82" w:rsidRPr="000E7A23">
        <w:rPr>
          <w:rFonts w:ascii="Times New Roman" w:hAnsi="Times New Roman"/>
          <w:sz w:val="24"/>
          <w:szCs w:val="24"/>
        </w:rPr>
        <w:t xml:space="preserve">, д </w:t>
      </w:r>
      <w:proofErr w:type="spellStart"/>
      <w:r w:rsidR="000E7A23" w:rsidRPr="000E7A23">
        <w:rPr>
          <w:rFonts w:ascii="Times New Roman" w:hAnsi="Times New Roman"/>
          <w:sz w:val="24"/>
          <w:szCs w:val="24"/>
        </w:rPr>
        <w:t>Сарсаз</w:t>
      </w:r>
      <w:proofErr w:type="spellEnd"/>
      <w:r w:rsidR="00B71F82" w:rsidRPr="000E7A23">
        <w:rPr>
          <w:rFonts w:ascii="Times New Roman" w:hAnsi="Times New Roman"/>
          <w:sz w:val="24"/>
          <w:szCs w:val="24"/>
        </w:rPr>
        <w:t xml:space="preserve">, </w:t>
      </w:r>
      <w:r w:rsidR="00005CAD" w:rsidRPr="000E7A23">
        <w:rPr>
          <w:rFonts w:ascii="Times New Roman" w:hAnsi="Times New Roman"/>
          <w:sz w:val="24"/>
          <w:szCs w:val="24"/>
        </w:rPr>
        <w:t>д</w:t>
      </w:r>
      <w:r w:rsidR="00B71F82" w:rsidRPr="000E7A23">
        <w:rPr>
          <w:rFonts w:ascii="Times New Roman" w:hAnsi="Times New Roman"/>
          <w:sz w:val="24"/>
          <w:szCs w:val="24"/>
        </w:rPr>
        <w:t xml:space="preserve"> </w:t>
      </w:r>
      <w:r w:rsidR="000E7A23" w:rsidRPr="000E7A23">
        <w:rPr>
          <w:rFonts w:ascii="Times New Roman" w:hAnsi="Times New Roman"/>
          <w:sz w:val="24"/>
          <w:szCs w:val="24"/>
        </w:rPr>
        <w:t xml:space="preserve">Старый </w:t>
      </w:r>
      <w:proofErr w:type="spellStart"/>
      <w:r w:rsidR="000E7A23" w:rsidRPr="000E7A23">
        <w:rPr>
          <w:rFonts w:ascii="Times New Roman" w:hAnsi="Times New Roman"/>
          <w:sz w:val="24"/>
          <w:szCs w:val="24"/>
        </w:rPr>
        <w:t>Шалай</w:t>
      </w:r>
      <w:proofErr w:type="spellEnd"/>
      <w:r w:rsidR="00B71F82" w:rsidRPr="000E7A23">
        <w:rPr>
          <w:rFonts w:ascii="Times New Roman" w:hAnsi="Times New Roman"/>
          <w:sz w:val="24"/>
          <w:szCs w:val="24"/>
        </w:rPr>
        <w:t xml:space="preserve">, </w:t>
      </w:r>
      <w:proofErr w:type="gramStart"/>
      <w:r w:rsidR="00005CAD" w:rsidRPr="000E7A23">
        <w:rPr>
          <w:rFonts w:ascii="Times New Roman" w:hAnsi="Times New Roman"/>
          <w:sz w:val="24"/>
          <w:szCs w:val="24"/>
        </w:rPr>
        <w:t>п</w:t>
      </w:r>
      <w:proofErr w:type="gramEnd"/>
      <w:r w:rsidR="00005CAD" w:rsidRPr="000E7A23">
        <w:rPr>
          <w:rFonts w:ascii="Times New Roman" w:hAnsi="Times New Roman"/>
          <w:sz w:val="24"/>
          <w:szCs w:val="24"/>
        </w:rPr>
        <w:t xml:space="preserve"> </w:t>
      </w:r>
      <w:r w:rsidR="000E7A23" w:rsidRPr="000E7A23">
        <w:rPr>
          <w:rFonts w:ascii="Times New Roman" w:hAnsi="Times New Roman"/>
          <w:sz w:val="24"/>
          <w:szCs w:val="24"/>
        </w:rPr>
        <w:t>Логовой, д.</w:t>
      </w:r>
      <w:r w:rsidR="00B71F82" w:rsidRPr="000E7A23">
        <w:rPr>
          <w:rFonts w:ascii="Times New Roman" w:hAnsi="Times New Roman"/>
          <w:sz w:val="24"/>
          <w:szCs w:val="24"/>
        </w:rPr>
        <w:t xml:space="preserve"> </w:t>
      </w:r>
      <w:proofErr w:type="spellStart"/>
      <w:r w:rsidR="000E7A23" w:rsidRPr="000E7A23">
        <w:rPr>
          <w:rFonts w:ascii="Times New Roman" w:hAnsi="Times New Roman"/>
          <w:sz w:val="24"/>
          <w:szCs w:val="24"/>
        </w:rPr>
        <w:t>Новоягодное</w:t>
      </w:r>
      <w:proofErr w:type="spellEnd"/>
      <w:r w:rsidR="00B71F82" w:rsidRPr="000E7A23">
        <w:rPr>
          <w:rFonts w:ascii="Times New Roman" w:hAnsi="Times New Roman"/>
          <w:sz w:val="24"/>
          <w:szCs w:val="24"/>
        </w:rPr>
        <w:t xml:space="preserve">, </w:t>
      </w:r>
      <w:r w:rsidR="000E7A23" w:rsidRPr="000E7A23">
        <w:rPr>
          <w:rFonts w:ascii="Times New Roman" w:hAnsi="Times New Roman"/>
          <w:sz w:val="24"/>
          <w:szCs w:val="24"/>
        </w:rPr>
        <w:t>р-</w:t>
      </w:r>
      <w:proofErr w:type="spellStart"/>
      <w:r w:rsidR="000E7A23" w:rsidRPr="000E7A23">
        <w:rPr>
          <w:rFonts w:ascii="Times New Roman" w:hAnsi="Times New Roman"/>
          <w:sz w:val="24"/>
          <w:szCs w:val="24"/>
        </w:rPr>
        <w:t>зд</w:t>
      </w:r>
      <w:proofErr w:type="spellEnd"/>
      <w:r w:rsidR="000E7A23" w:rsidRPr="000E7A23">
        <w:rPr>
          <w:rFonts w:ascii="Times New Roman" w:hAnsi="Times New Roman"/>
          <w:sz w:val="24"/>
          <w:szCs w:val="24"/>
        </w:rPr>
        <w:t xml:space="preserve"> 14 км, р-</w:t>
      </w:r>
      <w:proofErr w:type="spellStart"/>
      <w:r w:rsidR="000E7A23" w:rsidRPr="000E7A23">
        <w:rPr>
          <w:rFonts w:ascii="Times New Roman" w:hAnsi="Times New Roman"/>
          <w:sz w:val="24"/>
          <w:szCs w:val="24"/>
        </w:rPr>
        <w:t>зд</w:t>
      </w:r>
      <w:proofErr w:type="spellEnd"/>
      <w:r w:rsidR="000E7A23" w:rsidRPr="000E7A23">
        <w:rPr>
          <w:rFonts w:ascii="Times New Roman" w:hAnsi="Times New Roman"/>
          <w:sz w:val="24"/>
          <w:szCs w:val="24"/>
        </w:rPr>
        <w:t xml:space="preserve"> 23 км, блок-пост 149 км</w:t>
      </w:r>
      <w:r w:rsidR="00B71F82" w:rsidRPr="000E7A23">
        <w:rPr>
          <w:rFonts w:ascii="Times New Roman" w:hAnsi="Times New Roman"/>
          <w:sz w:val="24"/>
          <w:szCs w:val="24"/>
        </w:rPr>
        <w:t>).</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w:t>
      </w:r>
      <w:r>
        <w:rPr>
          <w:rFonts w:ascii="Times New Roman" w:hAnsi="Times New Roman" w:cs="Times New Roman"/>
          <w:sz w:val="24"/>
          <w:szCs w:val="24"/>
        </w:rPr>
        <w:lastRenderedPageBreak/>
        <w:t>документов, содержащих аналогичные сведения)</w:t>
      </w:r>
      <w:r w:rsidR="004D78B0" w:rsidRPr="004D78B0">
        <w:rPr>
          <w:rFonts w:ascii="Times New Roman" w:hAnsi="Times New Roman"/>
          <w:color w:val="FF0000"/>
          <w:sz w:val="24"/>
          <w:szCs w:val="24"/>
        </w:rPr>
        <w:t xml:space="preserve"> </w:t>
      </w:r>
      <w:r w:rsidR="000E7A23" w:rsidRPr="000E7A23">
        <w:rPr>
          <w:rFonts w:ascii="Times New Roman" w:hAnsi="Times New Roman"/>
          <w:sz w:val="24"/>
          <w:szCs w:val="24"/>
        </w:rPr>
        <w:t>Юргинского</w:t>
      </w:r>
      <w:r w:rsidR="004D78B0" w:rsidRPr="000E7A23">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D237D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Pr="00D237DE">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DB2A3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DB2A38">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w:t>
      </w:r>
      <w:r>
        <w:rPr>
          <w:rFonts w:ascii="Times New Roman" w:hAnsi="Times New Roman"/>
          <w:sz w:val="24"/>
          <w:szCs w:val="24"/>
        </w:rPr>
        <w:lastRenderedPageBreak/>
        <w:t xml:space="preserve">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lastRenderedPageBreak/>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7770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sidRPr="0077704B">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Pr>
          <w:rFonts w:ascii="Times New Roman" w:hAnsi="Times New Roman" w:cs="Times New Roman"/>
          <w:sz w:val="24"/>
          <w:szCs w:val="24"/>
        </w:rPr>
        <w:lastRenderedPageBreak/>
        <w:t>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77704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w:t>
      </w:r>
      <w:r w:rsidR="00090567">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090567">
        <w:rPr>
          <w:rFonts w:ascii="Times New Roman" w:hAnsi="Times New Roman" w:cs="Times New Roman"/>
          <w:sz w:val="24"/>
          <w:szCs w:val="24"/>
        </w:rPr>
        <w:t>пр</w:t>
      </w:r>
      <w:proofErr w:type="spellEnd"/>
      <w:proofErr w:type="gramEnd"/>
      <w:r w:rsidR="00090567">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w:t>
      </w:r>
      <w:r>
        <w:rPr>
          <w:rFonts w:ascii="Times New Roman" w:hAnsi="Times New Roman" w:cs="Times New Roman"/>
          <w:sz w:val="24"/>
          <w:szCs w:val="24"/>
        </w:rPr>
        <w:lastRenderedPageBreak/>
        <w:t>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77704B">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w:t>
      </w:r>
      <w:r w:rsidRPr="0077704B">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w:t>
      </w:r>
      <w:r>
        <w:rPr>
          <w:rFonts w:ascii="Times New Roman" w:hAnsi="Times New Roman" w:cs="Times New Roman"/>
          <w:sz w:val="24"/>
          <w:szCs w:val="24"/>
        </w:rPr>
        <w:lastRenderedPageBreak/>
        <w:t xml:space="preserve">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Pr>
          <w:rFonts w:ascii="Times New Roman" w:hAnsi="Times New Roman" w:cs="Times New Roman"/>
          <w:sz w:val="24"/>
          <w:szCs w:val="24"/>
        </w:rPr>
        <w:lastRenderedPageBreak/>
        <w:t>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rsidP="000E7A23">
      <w:pPr>
        <w:spacing w:after="0" w:line="240" w:lineRule="auto"/>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6F1EF6">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w:t>
      </w:r>
      <w:r w:rsidRPr="006F1EF6">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w:t>
      </w:r>
      <w:r>
        <w:rPr>
          <w:rFonts w:ascii="Times New Roman" w:hAnsi="Times New Roman" w:cs="Times New Roman"/>
          <w:sz w:val="24"/>
          <w:szCs w:val="24"/>
        </w:rPr>
        <w:lastRenderedPageBreak/>
        <w:t xml:space="preserve">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r w:rsidR="004D235E">
        <w:rPr>
          <w:rFonts w:ascii="Times New Roman" w:hAnsi="Times New Roman" w:cs="Times New Roman"/>
          <w:sz w:val="24"/>
          <w:szCs w:val="24"/>
        </w:rPr>
        <w:t xml:space="preserve"> в форме электронных </w:t>
      </w:r>
      <w:proofErr w:type="spellStart"/>
      <w:r w:rsidR="004D235E">
        <w:rPr>
          <w:rFonts w:ascii="Times New Roman" w:hAnsi="Times New Roman" w:cs="Times New Roman"/>
          <w:sz w:val="24"/>
          <w:szCs w:val="24"/>
        </w:rPr>
        <w:t>документов</w:t>
      </w:r>
      <w:r w:rsidR="004D235E" w:rsidRPr="004D235E">
        <w:rPr>
          <w:rFonts w:ascii="Times New Roman" w:hAnsi="Times New Roman" w:cs="Times New Roman"/>
          <w:color w:val="FFFFFF" w:themeColor="background1"/>
          <w:sz w:val="24"/>
          <w:szCs w:val="24"/>
        </w:rPr>
        <w:t>..</w:t>
      </w:r>
      <w:r w:rsidR="0033453B">
        <w:rPr>
          <w:rFonts w:ascii="Times New Roman" w:hAnsi="Times New Roman" w:cs="Times New Roman"/>
          <w:sz w:val="24"/>
          <w:szCs w:val="24"/>
        </w:rPr>
        <w:t>составляет</w:t>
      </w:r>
      <w:proofErr w:type="spellEnd"/>
      <w:r w:rsidR="0033453B">
        <w:rPr>
          <w:rFonts w:ascii="Times New Roman" w:hAnsi="Times New Roman" w:cs="Times New Roman"/>
          <w:sz w:val="24"/>
          <w:szCs w:val="24"/>
        </w:rPr>
        <w:t xml:space="preserve"> </w:t>
      </w:r>
      <w:r>
        <w:rPr>
          <w:rFonts w:ascii="Times New Roman" w:hAnsi="Times New Roman" w:cs="Times New Roman"/>
          <w:sz w:val="24"/>
          <w:szCs w:val="24"/>
        </w:rP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D60EC1">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w:t>
      </w:r>
      <w:r w:rsidRPr="00D60EC1">
        <w:rPr>
          <w:rFonts w:ascii="Times New Roman" w:hAnsi="Times New Roman" w:cs="Times New Roman"/>
          <w:color w:val="FFFFFF" w:themeColor="background1"/>
          <w:sz w:val="24"/>
          <w:szCs w:val="24"/>
        </w:rPr>
        <w:t>.</w:t>
      </w:r>
      <w:r w:rsidR="00090567">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w:t>
      </w:r>
      <w:r>
        <w:rPr>
          <w:rFonts w:ascii="Times New Roman" w:hAnsi="Times New Roman" w:cs="Times New Roman"/>
          <w:sz w:val="24"/>
          <w:szCs w:val="24"/>
        </w:rPr>
        <w:lastRenderedPageBreak/>
        <w:t xml:space="preserve">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w:t>
      </w:r>
      <w:r>
        <w:rPr>
          <w:rFonts w:ascii="Times New Roman" w:hAnsi="Times New Roman" w:cs="Times New Roman"/>
          <w:sz w:val="24"/>
          <w:szCs w:val="24"/>
        </w:rPr>
        <w:lastRenderedPageBreak/>
        <w:t>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w:t>
      </w:r>
      <w:r>
        <w:rPr>
          <w:rFonts w:ascii="Times New Roman" w:hAnsi="Times New Roman"/>
          <w:sz w:val="24"/>
          <w:szCs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w:t>
      </w:r>
      <w:r>
        <w:rPr>
          <w:rFonts w:ascii="Times New Roman" w:hAnsi="Times New Roman"/>
          <w:color w:val="000000"/>
          <w:sz w:val="24"/>
        </w:rPr>
        <w:lastRenderedPageBreak/>
        <w:t xml:space="preserve">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lastRenderedPageBreak/>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w:t>
      </w:r>
      <w:r>
        <w:rPr>
          <w:rFonts w:ascii="Times New Roman" w:hAnsi="Times New Roman"/>
          <w:sz w:val="24"/>
          <w:szCs w:val="24"/>
        </w:rPr>
        <w:lastRenderedPageBreak/>
        <w:t>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w:t>
      </w:r>
      <w:r>
        <w:rPr>
          <w:rFonts w:ascii="Times New Roman" w:hAnsi="Times New Roman"/>
          <w:sz w:val="24"/>
          <w:szCs w:val="24"/>
        </w:rPr>
        <w:lastRenderedPageBreak/>
        <w:t>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6F3379">
          <w:headerReference w:type="default" r:id="rId13"/>
          <w:pgSz w:w="11906" w:h="16838"/>
          <w:pgMar w:top="238" w:right="851" w:bottom="244" w:left="1701"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0E7A23" w:rsidRPr="000E7A23">
        <w:rPr>
          <w:rFonts w:ascii="Times New Roman" w:hAnsi="Times New Roman"/>
          <w:szCs w:val="24"/>
        </w:rPr>
        <w:t>Юргинского</w:t>
      </w:r>
      <w:r w:rsidR="004D78B0" w:rsidRPr="000E7A23">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rsidP="000E7A23">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w:t>
      </w:r>
      <w:r w:rsidR="000E7A23">
        <w:rPr>
          <w:rFonts w:ascii="Times New Roman" w:hAnsi="Times New Roman"/>
          <w:sz w:val="24"/>
        </w:rPr>
        <w:t xml:space="preserve">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0E7A23" w:rsidRPr="000E7A23">
        <w:rPr>
          <w:rFonts w:ascii="Times New Roman" w:hAnsi="Times New Roman"/>
          <w:szCs w:val="24"/>
        </w:rPr>
        <w:t>Юргинского</w:t>
      </w:r>
      <w:r w:rsidR="004D78B0" w:rsidRPr="000E7A23">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FC" w:rsidRDefault="006604FC">
      <w:pPr>
        <w:spacing w:after="0" w:line="240" w:lineRule="auto"/>
      </w:pPr>
      <w:r>
        <w:separator/>
      </w:r>
    </w:p>
  </w:endnote>
  <w:endnote w:type="continuationSeparator" w:id="0">
    <w:p w:rsidR="006604FC" w:rsidRDefault="0066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FC" w:rsidRDefault="006604FC">
      <w:pPr>
        <w:spacing w:after="0" w:line="240" w:lineRule="auto"/>
      </w:pPr>
      <w:r>
        <w:separator/>
      </w:r>
    </w:p>
  </w:footnote>
  <w:footnote w:type="continuationSeparator" w:id="0">
    <w:p w:rsidR="006604FC" w:rsidRDefault="00660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2" w:rsidRDefault="00B71F82">
    <w:pPr>
      <w:pStyle w:val="ad"/>
      <w:jc w:val="center"/>
    </w:pPr>
  </w:p>
  <w:p w:rsidR="00B71F82" w:rsidRDefault="00B71F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CAD"/>
    <w:rsid w:val="00010F41"/>
    <w:rsid w:val="00012000"/>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838E1"/>
    <w:rsid w:val="00085D96"/>
    <w:rsid w:val="00090518"/>
    <w:rsid w:val="00090567"/>
    <w:rsid w:val="0009096E"/>
    <w:rsid w:val="00091299"/>
    <w:rsid w:val="00093D38"/>
    <w:rsid w:val="000949DF"/>
    <w:rsid w:val="000A3299"/>
    <w:rsid w:val="000A65A6"/>
    <w:rsid w:val="000A6CAD"/>
    <w:rsid w:val="000B0AC7"/>
    <w:rsid w:val="000B276E"/>
    <w:rsid w:val="000B44AC"/>
    <w:rsid w:val="000B511E"/>
    <w:rsid w:val="000C1303"/>
    <w:rsid w:val="000C584D"/>
    <w:rsid w:val="000C74E6"/>
    <w:rsid w:val="000D48EE"/>
    <w:rsid w:val="000D5D98"/>
    <w:rsid w:val="000E7A23"/>
    <w:rsid w:val="000E7FEC"/>
    <w:rsid w:val="001015F4"/>
    <w:rsid w:val="001038A2"/>
    <w:rsid w:val="00103C60"/>
    <w:rsid w:val="001130BB"/>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3F62"/>
    <w:rsid w:val="00216024"/>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2C47"/>
    <w:rsid w:val="003335EE"/>
    <w:rsid w:val="0033453B"/>
    <w:rsid w:val="00335BFD"/>
    <w:rsid w:val="003360DE"/>
    <w:rsid w:val="00340842"/>
    <w:rsid w:val="003431B1"/>
    <w:rsid w:val="003446B7"/>
    <w:rsid w:val="003520D2"/>
    <w:rsid w:val="00354352"/>
    <w:rsid w:val="00355AA8"/>
    <w:rsid w:val="00357839"/>
    <w:rsid w:val="0037586A"/>
    <w:rsid w:val="00375CB2"/>
    <w:rsid w:val="00383CB3"/>
    <w:rsid w:val="00383DB7"/>
    <w:rsid w:val="003842F6"/>
    <w:rsid w:val="00386029"/>
    <w:rsid w:val="00387BBB"/>
    <w:rsid w:val="003971BF"/>
    <w:rsid w:val="00397255"/>
    <w:rsid w:val="00397CBF"/>
    <w:rsid w:val="003A02B7"/>
    <w:rsid w:val="003A373D"/>
    <w:rsid w:val="003A4D2A"/>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11195"/>
    <w:rsid w:val="004164DA"/>
    <w:rsid w:val="004228C8"/>
    <w:rsid w:val="004241D7"/>
    <w:rsid w:val="00426B86"/>
    <w:rsid w:val="004312E2"/>
    <w:rsid w:val="004322C1"/>
    <w:rsid w:val="00432B6E"/>
    <w:rsid w:val="00435BEC"/>
    <w:rsid w:val="00435DAA"/>
    <w:rsid w:val="00436BA7"/>
    <w:rsid w:val="00441DB8"/>
    <w:rsid w:val="0044231B"/>
    <w:rsid w:val="00443446"/>
    <w:rsid w:val="00450E77"/>
    <w:rsid w:val="00460D3E"/>
    <w:rsid w:val="00461C2D"/>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235E"/>
    <w:rsid w:val="004D78B0"/>
    <w:rsid w:val="004E0459"/>
    <w:rsid w:val="004E1057"/>
    <w:rsid w:val="004E1125"/>
    <w:rsid w:val="004E2BDF"/>
    <w:rsid w:val="004E3D84"/>
    <w:rsid w:val="004E56C8"/>
    <w:rsid w:val="004E66F7"/>
    <w:rsid w:val="004E6B57"/>
    <w:rsid w:val="00501506"/>
    <w:rsid w:val="00501790"/>
    <w:rsid w:val="00501BC7"/>
    <w:rsid w:val="00501FD0"/>
    <w:rsid w:val="00506E54"/>
    <w:rsid w:val="005126ED"/>
    <w:rsid w:val="00520BA9"/>
    <w:rsid w:val="00521D08"/>
    <w:rsid w:val="00522039"/>
    <w:rsid w:val="0052236D"/>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803"/>
    <w:rsid w:val="005874F4"/>
    <w:rsid w:val="00593A21"/>
    <w:rsid w:val="00594797"/>
    <w:rsid w:val="005A2252"/>
    <w:rsid w:val="005A5EBC"/>
    <w:rsid w:val="005B3E8C"/>
    <w:rsid w:val="005B557F"/>
    <w:rsid w:val="005C6316"/>
    <w:rsid w:val="005E775F"/>
    <w:rsid w:val="005F4499"/>
    <w:rsid w:val="005F7BE4"/>
    <w:rsid w:val="00616D97"/>
    <w:rsid w:val="00637B44"/>
    <w:rsid w:val="0064067E"/>
    <w:rsid w:val="00640B82"/>
    <w:rsid w:val="00642C11"/>
    <w:rsid w:val="00643707"/>
    <w:rsid w:val="006537D0"/>
    <w:rsid w:val="006604FC"/>
    <w:rsid w:val="00663E3B"/>
    <w:rsid w:val="00664958"/>
    <w:rsid w:val="00664EC8"/>
    <w:rsid w:val="00667B4C"/>
    <w:rsid w:val="00672CB4"/>
    <w:rsid w:val="006763E0"/>
    <w:rsid w:val="00684F87"/>
    <w:rsid w:val="0068577F"/>
    <w:rsid w:val="006A4F44"/>
    <w:rsid w:val="006B03DE"/>
    <w:rsid w:val="006B54EC"/>
    <w:rsid w:val="006C68BD"/>
    <w:rsid w:val="006C7992"/>
    <w:rsid w:val="006D1D5F"/>
    <w:rsid w:val="006D2432"/>
    <w:rsid w:val="006D28CD"/>
    <w:rsid w:val="006D2C9F"/>
    <w:rsid w:val="006D5644"/>
    <w:rsid w:val="006E02FA"/>
    <w:rsid w:val="006E07AA"/>
    <w:rsid w:val="006E3BBA"/>
    <w:rsid w:val="006E6691"/>
    <w:rsid w:val="006E70A8"/>
    <w:rsid w:val="006F1EF6"/>
    <w:rsid w:val="006F3379"/>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62347"/>
    <w:rsid w:val="00766CCC"/>
    <w:rsid w:val="007721F5"/>
    <w:rsid w:val="0077704B"/>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540A"/>
    <w:rsid w:val="008F03C0"/>
    <w:rsid w:val="00901900"/>
    <w:rsid w:val="00912B63"/>
    <w:rsid w:val="00917052"/>
    <w:rsid w:val="0091764E"/>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310F"/>
    <w:rsid w:val="00A07236"/>
    <w:rsid w:val="00A120F6"/>
    <w:rsid w:val="00A15665"/>
    <w:rsid w:val="00A22B84"/>
    <w:rsid w:val="00A24679"/>
    <w:rsid w:val="00A24C3B"/>
    <w:rsid w:val="00A26500"/>
    <w:rsid w:val="00A27769"/>
    <w:rsid w:val="00A27B19"/>
    <w:rsid w:val="00A40059"/>
    <w:rsid w:val="00A476B2"/>
    <w:rsid w:val="00A63B82"/>
    <w:rsid w:val="00A63B93"/>
    <w:rsid w:val="00A64257"/>
    <w:rsid w:val="00A72448"/>
    <w:rsid w:val="00A7379F"/>
    <w:rsid w:val="00A86655"/>
    <w:rsid w:val="00A91577"/>
    <w:rsid w:val="00A94313"/>
    <w:rsid w:val="00A94998"/>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74D2"/>
    <w:rsid w:val="00BD15F8"/>
    <w:rsid w:val="00BD3684"/>
    <w:rsid w:val="00BD6856"/>
    <w:rsid w:val="00BE0519"/>
    <w:rsid w:val="00BE6548"/>
    <w:rsid w:val="00BF78A2"/>
    <w:rsid w:val="00C0427B"/>
    <w:rsid w:val="00C159C4"/>
    <w:rsid w:val="00C218E6"/>
    <w:rsid w:val="00C22115"/>
    <w:rsid w:val="00C32909"/>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D565A"/>
    <w:rsid w:val="00CD7A5F"/>
    <w:rsid w:val="00CE0A30"/>
    <w:rsid w:val="00CE2F77"/>
    <w:rsid w:val="00CE3D0F"/>
    <w:rsid w:val="00CE7EB1"/>
    <w:rsid w:val="00CF0D6E"/>
    <w:rsid w:val="00CF26F3"/>
    <w:rsid w:val="00CF4D33"/>
    <w:rsid w:val="00CF6599"/>
    <w:rsid w:val="00D106FA"/>
    <w:rsid w:val="00D118AC"/>
    <w:rsid w:val="00D14A0A"/>
    <w:rsid w:val="00D16CE7"/>
    <w:rsid w:val="00D171D7"/>
    <w:rsid w:val="00D237DE"/>
    <w:rsid w:val="00D2442E"/>
    <w:rsid w:val="00D2700A"/>
    <w:rsid w:val="00D33567"/>
    <w:rsid w:val="00D363DF"/>
    <w:rsid w:val="00D3672A"/>
    <w:rsid w:val="00D412F5"/>
    <w:rsid w:val="00D542CE"/>
    <w:rsid w:val="00D55196"/>
    <w:rsid w:val="00D5618D"/>
    <w:rsid w:val="00D569AA"/>
    <w:rsid w:val="00D57897"/>
    <w:rsid w:val="00D60514"/>
    <w:rsid w:val="00D60EC1"/>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A38"/>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053B"/>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3B93"/>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D7487"/>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89227765">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7E0C-FC22-410D-A46A-24295642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13552</Words>
  <Characters>77249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37</cp:revision>
  <cp:lastPrinted>2021-06-30T02:38:00Z</cp:lastPrinted>
  <dcterms:created xsi:type="dcterms:W3CDTF">2021-03-03T02:22:00Z</dcterms:created>
  <dcterms:modified xsi:type="dcterms:W3CDTF">2021-07-05T03:57:00Z</dcterms:modified>
</cp:coreProperties>
</file>