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29" w:rsidRPr="00B72855" w:rsidRDefault="002F4E29" w:rsidP="002F4E29">
      <w:pPr>
        <w:tabs>
          <w:tab w:val="left" w:pos="2700"/>
          <w:tab w:val="center" w:pos="4677"/>
        </w:tabs>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2F4E29" w:rsidRPr="00B72855" w:rsidRDefault="002F4E29" w:rsidP="002F4E29">
      <w:pPr>
        <w:tabs>
          <w:tab w:val="center" w:pos="4677"/>
          <w:tab w:val="left" w:pos="6630"/>
          <w:tab w:val="left" w:pos="7068"/>
        </w:tabs>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2F4E29" w:rsidRDefault="002F4E29" w:rsidP="002F4E29">
      <w:pPr>
        <w:tabs>
          <w:tab w:val="center" w:pos="4677"/>
          <w:tab w:val="left" w:pos="7464"/>
        </w:tabs>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2F4E29" w:rsidRDefault="002F4E29" w:rsidP="002F4E29">
      <w:pPr>
        <w:tabs>
          <w:tab w:val="center" w:pos="4677"/>
          <w:tab w:val="left" w:pos="4956"/>
          <w:tab w:val="left" w:pos="5664"/>
        </w:tabs>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2F4E29" w:rsidRDefault="002F4E29" w:rsidP="002F4E29">
      <w:pPr>
        <w:keepNext/>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2F4E29" w:rsidRDefault="002F4E29" w:rsidP="002F4E29">
      <w:pPr>
        <w:tabs>
          <w:tab w:val="left" w:pos="5760"/>
        </w:tabs>
        <w:rPr>
          <w:rFonts w:ascii="Arial" w:eastAsia="Times New Roman" w:hAnsi="Arial" w:cs="Arial"/>
          <w:sz w:val="26"/>
        </w:rPr>
      </w:pPr>
      <w:r>
        <w:rPr>
          <w:rFonts w:ascii="Arial" w:eastAsia="Times New Roman" w:hAnsi="Arial" w:cs="Arial"/>
          <w:sz w:val="26"/>
        </w:rPr>
        <w:tab/>
      </w:r>
    </w:p>
    <w:p w:rsidR="002F4E29" w:rsidRDefault="002F4E29" w:rsidP="002F4E29">
      <w:pPr>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2F4E29" w:rsidRDefault="002F4E29" w:rsidP="002F4E29">
      <w:pPr>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2F4E29" w:rsidTr="007E6FED">
        <w:trPr>
          <w:trHeight w:val="328"/>
          <w:jc w:val="center"/>
        </w:trPr>
        <w:tc>
          <w:tcPr>
            <w:tcW w:w="784" w:type="dxa"/>
            <w:hideMark/>
          </w:tcPr>
          <w:p w:rsidR="002F4E29" w:rsidRDefault="002F4E29" w:rsidP="007E6FED">
            <w:pPr>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2F4E29" w:rsidRDefault="00634D55" w:rsidP="007E6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61" w:type="dxa"/>
            <w:hideMark/>
          </w:tcPr>
          <w:p w:rsidR="002F4E29" w:rsidRDefault="002F4E29" w:rsidP="007E6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2F4E29" w:rsidRDefault="00634D55" w:rsidP="007E6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486" w:type="dxa"/>
            <w:hideMark/>
          </w:tcPr>
          <w:p w:rsidR="002F4E29" w:rsidRDefault="002F4E29" w:rsidP="007E6FED">
            <w:pPr>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2F4E29" w:rsidRDefault="00634D55" w:rsidP="007E6FED">
            <w:pPr>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2F4E29" w:rsidRDefault="002F4E29" w:rsidP="007E6FED">
            <w:pPr>
              <w:jc w:val="center"/>
              <w:rPr>
                <w:rFonts w:ascii="Times New Roman" w:eastAsia="Times New Roman" w:hAnsi="Times New Roman" w:cs="Times New Roman"/>
                <w:sz w:val="28"/>
                <w:szCs w:val="28"/>
              </w:rPr>
            </w:pPr>
          </w:p>
        </w:tc>
        <w:tc>
          <w:tcPr>
            <w:tcW w:w="805" w:type="dxa"/>
          </w:tcPr>
          <w:p w:rsidR="002F4E29" w:rsidRDefault="002F4E29" w:rsidP="007E6FED">
            <w:pPr>
              <w:jc w:val="center"/>
              <w:rPr>
                <w:rFonts w:ascii="Times New Roman" w:eastAsia="Times New Roman" w:hAnsi="Times New Roman" w:cs="Times New Roman"/>
                <w:sz w:val="28"/>
                <w:szCs w:val="28"/>
              </w:rPr>
            </w:pPr>
          </w:p>
        </w:tc>
        <w:tc>
          <w:tcPr>
            <w:tcW w:w="692" w:type="dxa"/>
            <w:hideMark/>
          </w:tcPr>
          <w:p w:rsidR="002F4E29" w:rsidRDefault="002F4E29" w:rsidP="007E6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2F4E29" w:rsidRDefault="00634D55" w:rsidP="007E6F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966</w:t>
            </w:r>
          </w:p>
        </w:tc>
      </w:tr>
    </w:tbl>
    <w:p w:rsidR="002F4E29" w:rsidRPr="005A1BE6" w:rsidRDefault="002F4E29" w:rsidP="002F4E29">
      <w:pPr>
        <w:tabs>
          <w:tab w:val="left" w:pos="969"/>
          <w:tab w:val="left" w:pos="1083"/>
        </w:tabs>
        <w:ind w:firstLine="709"/>
        <w:rPr>
          <w:rFonts w:ascii="Times New Roman" w:hAnsi="Times New Roman" w:cs="Times New Roman"/>
          <w:sz w:val="26"/>
          <w:szCs w:val="26"/>
        </w:rPr>
      </w:pPr>
    </w:p>
    <w:p w:rsidR="008D0A2A" w:rsidRPr="003A71F8" w:rsidRDefault="008D0A2A" w:rsidP="00611E64">
      <w:pPr>
        <w:pStyle w:val="ConsPlusTitle"/>
        <w:widowControl/>
        <w:jc w:val="center"/>
        <w:rPr>
          <w:sz w:val="26"/>
          <w:szCs w:val="26"/>
        </w:rPr>
      </w:pPr>
      <w:r w:rsidRPr="003A71F8">
        <w:rPr>
          <w:sz w:val="26"/>
          <w:szCs w:val="26"/>
        </w:rPr>
        <w:t xml:space="preserve">О порядке формирования муниципального задания  </w:t>
      </w:r>
    </w:p>
    <w:p w:rsidR="008D0A2A" w:rsidRPr="003A71F8" w:rsidRDefault="008D0A2A" w:rsidP="00611E64">
      <w:pPr>
        <w:pStyle w:val="ConsPlusTitle"/>
        <w:widowControl/>
        <w:jc w:val="center"/>
        <w:rPr>
          <w:sz w:val="26"/>
          <w:szCs w:val="26"/>
        </w:rPr>
      </w:pPr>
      <w:r w:rsidRPr="003A71F8">
        <w:rPr>
          <w:sz w:val="26"/>
          <w:szCs w:val="26"/>
        </w:rPr>
        <w:t xml:space="preserve">на оказание муниципальных услуг (выполнение работ) в отношении </w:t>
      </w:r>
      <w:r w:rsidR="002F4E29" w:rsidRPr="003A71F8">
        <w:rPr>
          <w:sz w:val="26"/>
          <w:szCs w:val="26"/>
        </w:rPr>
        <w:t xml:space="preserve">                        </w:t>
      </w:r>
      <w:r w:rsidRPr="003A71F8">
        <w:rPr>
          <w:sz w:val="26"/>
          <w:szCs w:val="26"/>
        </w:rPr>
        <w:t xml:space="preserve">муниципальных учреждений Юргинского муниципального </w:t>
      </w:r>
      <w:r w:rsidR="00CB417A" w:rsidRPr="003A71F8">
        <w:rPr>
          <w:sz w:val="26"/>
          <w:szCs w:val="26"/>
        </w:rPr>
        <w:t>округа</w:t>
      </w:r>
      <w:r w:rsidRPr="003A71F8">
        <w:rPr>
          <w:sz w:val="26"/>
          <w:szCs w:val="26"/>
        </w:rPr>
        <w:t xml:space="preserve"> </w:t>
      </w:r>
    </w:p>
    <w:p w:rsidR="002E6972" w:rsidRPr="003A71F8" w:rsidRDefault="002E6972" w:rsidP="00611E64">
      <w:pPr>
        <w:pStyle w:val="ConsPlusTitle"/>
        <w:widowControl/>
        <w:jc w:val="center"/>
        <w:rPr>
          <w:sz w:val="26"/>
          <w:szCs w:val="26"/>
        </w:rPr>
      </w:pPr>
      <w:r w:rsidRPr="003A71F8">
        <w:rPr>
          <w:sz w:val="26"/>
          <w:szCs w:val="26"/>
        </w:rPr>
        <w:t>и финансового обеспечения  выполнения муниципального задания</w:t>
      </w:r>
    </w:p>
    <w:p w:rsidR="002252D2" w:rsidRPr="003A71F8" w:rsidRDefault="002252D2" w:rsidP="0031620A">
      <w:pPr>
        <w:autoSpaceDE w:val="0"/>
        <w:autoSpaceDN w:val="0"/>
        <w:adjustRightInd w:val="0"/>
        <w:jc w:val="left"/>
        <w:rPr>
          <w:rFonts w:ascii="Times New Roman" w:hAnsi="Times New Roman" w:cs="Times New Roman"/>
          <w:b/>
          <w:bCs/>
          <w:i/>
          <w:iCs/>
          <w:sz w:val="26"/>
          <w:szCs w:val="26"/>
        </w:rPr>
      </w:pPr>
    </w:p>
    <w:p w:rsidR="00197178" w:rsidRPr="003A71F8" w:rsidRDefault="007D1410" w:rsidP="002F4E29">
      <w:pPr>
        <w:pStyle w:val="ConsPlusNormal"/>
        <w:spacing w:line="276" w:lineRule="auto"/>
        <w:jc w:val="both"/>
        <w:rPr>
          <w:rFonts w:ascii="Times New Roman" w:hAnsi="Times New Roman" w:cs="Times New Roman"/>
          <w:sz w:val="26"/>
          <w:szCs w:val="26"/>
        </w:rPr>
      </w:pPr>
      <w:r w:rsidRPr="003A71F8">
        <w:rPr>
          <w:rFonts w:ascii="Times New Roman" w:hAnsi="Times New Roman" w:cs="Times New Roman"/>
          <w:sz w:val="26"/>
          <w:szCs w:val="26"/>
        </w:rPr>
        <w:t xml:space="preserve">         </w:t>
      </w:r>
      <w:r w:rsidR="00BB1F4F" w:rsidRPr="003A71F8">
        <w:rPr>
          <w:rFonts w:ascii="Times New Roman" w:hAnsi="Times New Roman" w:cs="Times New Roman"/>
          <w:sz w:val="26"/>
          <w:szCs w:val="26"/>
        </w:rPr>
        <w:t xml:space="preserve">В соответствии со </w:t>
      </w:r>
      <w:hyperlink r:id="rId9" w:history="1">
        <w:r w:rsidR="00BB1F4F" w:rsidRPr="003A71F8">
          <w:rPr>
            <w:rFonts w:ascii="Times New Roman" w:hAnsi="Times New Roman" w:cs="Times New Roman"/>
            <w:sz w:val="26"/>
            <w:szCs w:val="26"/>
          </w:rPr>
          <w:t>статьями 69.2</w:t>
        </w:r>
      </w:hyperlink>
      <w:r w:rsidR="00BB1F4F" w:rsidRPr="003A71F8">
        <w:rPr>
          <w:rFonts w:ascii="Times New Roman" w:hAnsi="Times New Roman" w:cs="Times New Roman"/>
          <w:sz w:val="26"/>
          <w:szCs w:val="26"/>
        </w:rPr>
        <w:t xml:space="preserve">, </w:t>
      </w:r>
      <w:hyperlink r:id="rId10" w:history="1">
        <w:r w:rsidR="00BB1F4F" w:rsidRPr="003A71F8">
          <w:rPr>
            <w:rFonts w:ascii="Times New Roman" w:hAnsi="Times New Roman" w:cs="Times New Roman"/>
            <w:sz w:val="26"/>
            <w:szCs w:val="26"/>
          </w:rPr>
          <w:t>78.1</w:t>
        </w:r>
      </w:hyperlink>
      <w:r w:rsidR="00BB1F4F" w:rsidRPr="003A71F8">
        <w:rPr>
          <w:rFonts w:ascii="Times New Roman" w:hAnsi="Times New Roman" w:cs="Times New Roman"/>
          <w:sz w:val="26"/>
          <w:szCs w:val="26"/>
        </w:rPr>
        <w:t xml:space="preserve"> Бюджетного кодекса Российской Федерации, </w:t>
      </w:r>
      <w:hyperlink r:id="rId11" w:history="1">
        <w:r w:rsidR="00BB1F4F" w:rsidRPr="003A71F8">
          <w:rPr>
            <w:rFonts w:ascii="Times New Roman" w:hAnsi="Times New Roman" w:cs="Times New Roman"/>
            <w:sz w:val="26"/>
            <w:szCs w:val="26"/>
          </w:rPr>
          <w:t>пунктом 7 статьи 9.2</w:t>
        </w:r>
      </w:hyperlink>
      <w:r w:rsidR="00BB1F4F" w:rsidRPr="003A71F8">
        <w:rPr>
          <w:rFonts w:ascii="Times New Roman" w:hAnsi="Times New Roman" w:cs="Times New Roman"/>
          <w:sz w:val="26"/>
          <w:szCs w:val="26"/>
        </w:rPr>
        <w:t xml:space="preserve"> Фед</w:t>
      </w:r>
      <w:r w:rsidR="007F1AFD" w:rsidRPr="003A71F8">
        <w:rPr>
          <w:rFonts w:ascii="Times New Roman" w:hAnsi="Times New Roman" w:cs="Times New Roman"/>
          <w:sz w:val="26"/>
          <w:szCs w:val="26"/>
        </w:rPr>
        <w:t>ерального закона от 12.01.1996 №</w:t>
      </w:r>
      <w:r w:rsidR="00BB1F4F" w:rsidRPr="003A71F8">
        <w:rPr>
          <w:rFonts w:ascii="Times New Roman" w:hAnsi="Times New Roman" w:cs="Times New Roman"/>
          <w:sz w:val="26"/>
          <w:szCs w:val="26"/>
        </w:rPr>
        <w:t xml:space="preserve"> 7-ФЗ "О некоммерческих организациях", </w:t>
      </w:r>
      <w:hyperlink r:id="rId12" w:history="1">
        <w:r w:rsidR="00BB1F4F" w:rsidRPr="003A71F8">
          <w:rPr>
            <w:rFonts w:ascii="Times New Roman" w:hAnsi="Times New Roman" w:cs="Times New Roman"/>
            <w:sz w:val="26"/>
            <w:szCs w:val="26"/>
          </w:rPr>
          <w:t>частью 5 статьи 4</w:t>
        </w:r>
      </w:hyperlink>
      <w:r w:rsidR="00BB1F4F" w:rsidRPr="003A71F8">
        <w:rPr>
          <w:rFonts w:ascii="Times New Roman" w:hAnsi="Times New Roman" w:cs="Times New Roman"/>
          <w:sz w:val="26"/>
          <w:szCs w:val="26"/>
        </w:rPr>
        <w:t xml:space="preserve"> Фед</w:t>
      </w:r>
      <w:r w:rsidR="00AB4001">
        <w:rPr>
          <w:rFonts w:ascii="Times New Roman" w:hAnsi="Times New Roman" w:cs="Times New Roman"/>
          <w:sz w:val="26"/>
          <w:szCs w:val="26"/>
        </w:rPr>
        <w:t>ерального закона от 03.11.2006 №</w:t>
      </w:r>
      <w:r w:rsidR="00BB1F4F" w:rsidRPr="003A71F8">
        <w:rPr>
          <w:rFonts w:ascii="Times New Roman" w:hAnsi="Times New Roman" w:cs="Times New Roman"/>
          <w:sz w:val="26"/>
          <w:szCs w:val="26"/>
        </w:rPr>
        <w:t xml:space="preserve"> 174-ФЗ "Об автономных учреждениях", руководствуясь </w:t>
      </w:r>
      <w:hyperlink r:id="rId13" w:history="1">
        <w:r w:rsidR="00BB1F4F" w:rsidRPr="003A71F8">
          <w:rPr>
            <w:rFonts w:ascii="Times New Roman" w:hAnsi="Times New Roman" w:cs="Times New Roman"/>
            <w:sz w:val="26"/>
            <w:szCs w:val="26"/>
          </w:rPr>
          <w:t>Уставом</w:t>
        </w:r>
      </w:hyperlink>
      <w:r w:rsidR="00BB1F4F" w:rsidRPr="003A71F8">
        <w:rPr>
          <w:rFonts w:ascii="Times New Roman" w:hAnsi="Times New Roman" w:cs="Times New Roman"/>
          <w:sz w:val="26"/>
          <w:szCs w:val="26"/>
        </w:rPr>
        <w:t xml:space="preserve"> Юргинского муниципального округа:</w:t>
      </w:r>
    </w:p>
    <w:p w:rsidR="00197178" w:rsidRPr="003A71F8" w:rsidRDefault="006A6982" w:rsidP="007D1410">
      <w:pPr>
        <w:autoSpaceDE w:val="0"/>
        <w:autoSpaceDN w:val="0"/>
        <w:adjustRightInd w:val="0"/>
        <w:spacing w:line="276" w:lineRule="auto"/>
        <w:rPr>
          <w:rFonts w:ascii="Times New Roman" w:hAnsi="Times New Roman" w:cs="Times New Roman"/>
          <w:sz w:val="26"/>
          <w:szCs w:val="26"/>
        </w:rPr>
      </w:pPr>
      <w:r w:rsidRPr="003A71F8">
        <w:rPr>
          <w:rFonts w:ascii="Times New Roman" w:hAnsi="Times New Roman" w:cs="Times New Roman"/>
          <w:sz w:val="26"/>
          <w:szCs w:val="26"/>
        </w:rPr>
        <w:t xml:space="preserve">        </w:t>
      </w:r>
      <w:r w:rsidR="009B5825" w:rsidRPr="003A71F8">
        <w:rPr>
          <w:rFonts w:ascii="Times New Roman" w:hAnsi="Times New Roman" w:cs="Times New Roman"/>
          <w:sz w:val="26"/>
          <w:szCs w:val="26"/>
        </w:rPr>
        <w:t>1.</w:t>
      </w:r>
      <w:r w:rsidRPr="003A71F8">
        <w:rPr>
          <w:rFonts w:ascii="Times New Roman" w:hAnsi="Times New Roman" w:cs="Times New Roman"/>
          <w:color w:val="FFFFFF" w:themeColor="background1"/>
          <w:sz w:val="26"/>
          <w:szCs w:val="26"/>
        </w:rPr>
        <w:t>.</w:t>
      </w:r>
      <w:r w:rsidR="009B5825" w:rsidRPr="003A71F8">
        <w:rPr>
          <w:rFonts w:ascii="Times New Roman" w:hAnsi="Times New Roman" w:cs="Times New Roman"/>
          <w:sz w:val="26"/>
          <w:szCs w:val="26"/>
        </w:rPr>
        <w:t>Утвердить П</w:t>
      </w:r>
      <w:r w:rsidR="00DE1E18" w:rsidRPr="003A71F8">
        <w:rPr>
          <w:rFonts w:ascii="Times New Roman" w:hAnsi="Times New Roman" w:cs="Times New Roman"/>
          <w:sz w:val="26"/>
          <w:szCs w:val="26"/>
        </w:rPr>
        <w:t>оряд</w:t>
      </w:r>
      <w:r w:rsidR="00F82B49" w:rsidRPr="003A71F8">
        <w:rPr>
          <w:rFonts w:ascii="Times New Roman" w:hAnsi="Times New Roman" w:cs="Times New Roman"/>
          <w:sz w:val="26"/>
          <w:szCs w:val="26"/>
        </w:rPr>
        <w:t>о</w:t>
      </w:r>
      <w:r w:rsidR="00DE1E18" w:rsidRPr="003A71F8">
        <w:rPr>
          <w:rFonts w:ascii="Times New Roman" w:hAnsi="Times New Roman" w:cs="Times New Roman"/>
          <w:sz w:val="26"/>
          <w:szCs w:val="26"/>
        </w:rPr>
        <w:t>к</w:t>
      </w:r>
      <w:r w:rsidR="00DE1E18" w:rsidRPr="003A71F8">
        <w:rPr>
          <w:rFonts w:ascii="Times New Roman" w:eastAsia="Times New Roman" w:hAnsi="Times New Roman" w:cs="Times New Roman"/>
          <w:bCs/>
          <w:sz w:val="26"/>
          <w:szCs w:val="26"/>
          <w:lang w:eastAsia="ru-RU"/>
        </w:rPr>
        <w:t xml:space="preserve"> формирования муниципального задания </w:t>
      </w:r>
      <w:r w:rsidR="00674280" w:rsidRPr="003A71F8">
        <w:rPr>
          <w:rFonts w:ascii="Times New Roman" w:hAnsi="Times New Roman" w:cs="Times New Roman"/>
          <w:sz w:val="26"/>
          <w:szCs w:val="26"/>
        </w:rPr>
        <w:t xml:space="preserve">на оказание муниципальных услуг (выполнение работ) </w:t>
      </w:r>
      <w:r w:rsidR="00DE1E18" w:rsidRPr="003A71F8">
        <w:rPr>
          <w:rFonts w:ascii="Times New Roman" w:eastAsia="Times New Roman" w:hAnsi="Times New Roman" w:cs="Times New Roman"/>
          <w:bCs/>
          <w:sz w:val="26"/>
          <w:szCs w:val="26"/>
          <w:lang w:eastAsia="ru-RU"/>
        </w:rPr>
        <w:t xml:space="preserve">в отношении муниципальных учреждений </w:t>
      </w:r>
      <w:r w:rsidR="00F82B49" w:rsidRPr="003A71F8">
        <w:rPr>
          <w:rFonts w:ascii="Times New Roman" w:eastAsia="Times New Roman" w:hAnsi="Times New Roman" w:cs="Times New Roman"/>
          <w:bCs/>
          <w:sz w:val="26"/>
          <w:szCs w:val="26"/>
          <w:lang w:eastAsia="ru-RU"/>
        </w:rPr>
        <w:t xml:space="preserve">Юргинского муниципального округа </w:t>
      </w:r>
      <w:r w:rsidR="00DE1E18" w:rsidRPr="003A71F8">
        <w:rPr>
          <w:rFonts w:ascii="Times New Roman" w:eastAsia="Times New Roman" w:hAnsi="Times New Roman" w:cs="Times New Roman"/>
          <w:bCs/>
          <w:sz w:val="26"/>
          <w:szCs w:val="26"/>
          <w:lang w:eastAsia="ru-RU"/>
        </w:rPr>
        <w:t>и финансового обеспечения выполнения муниципального задания</w:t>
      </w:r>
      <w:r w:rsidR="00F82B49" w:rsidRPr="003A71F8">
        <w:rPr>
          <w:rFonts w:ascii="Times New Roman" w:eastAsia="Times New Roman" w:hAnsi="Times New Roman" w:cs="Times New Roman"/>
          <w:bCs/>
          <w:sz w:val="26"/>
          <w:szCs w:val="26"/>
          <w:lang w:eastAsia="ru-RU"/>
        </w:rPr>
        <w:t>,</w:t>
      </w:r>
      <w:r w:rsidR="00197178" w:rsidRPr="003A71F8">
        <w:rPr>
          <w:rFonts w:ascii="Times New Roman" w:eastAsia="Times New Roman" w:hAnsi="Times New Roman" w:cs="Times New Roman"/>
          <w:bCs/>
          <w:sz w:val="26"/>
          <w:szCs w:val="26"/>
          <w:lang w:eastAsia="ru-RU"/>
        </w:rPr>
        <w:t xml:space="preserve"> </w:t>
      </w:r>
      <w:r w:rsidR="002E6972" w:rsidRPr="003A71F8">
        <w:rPr>
          <w:rFonts w:ascii="Times New Roman" w:hAnsi="Times New Roman" w:cs="Times New Roman"/>
          <w:sz w:val="26"/>
          <w:szCs w:val="26"/>
        </w:rPr>
        <w:t xml:space="preserve">согласно  </w:t>
      </w:r>
      <w:r w:rsidR="00F82B49" w:rsidRPr="003A71F8">
        <w:rPr>
          <w:rFonts w:ascii="Times New Roman" w:hAnsi="Times New Roman" w:cs="Times New Roman"/>
          <w:sz w:val="26"/>
          <w:szCs w:val="26"/>
        </w:rPr>
        <w:t>П</w:t>
      </w:r>
      <w:r w:rsidR="002E6972" w:rsidRPr="003A71F8">
        <w:rPr>
          <w:rFonts w:ascii="Times New Roman" w:hAnsi="Times New Roman" w:cs="Times New Roman"/>
          <w:sz w:val="26"/>
          <w:szCs w:val="26"/>
        </w:rPr>
        <w:t>риложению</w:t>
      </w:r>
      <w:r w:rsidR="00197178" w:rsidRPr="003A71F8">
        <w:rPr>
          <w:rFonts w:ascii="Times New Roman" w:hAnsi="Times New Roman" w:cs="Times New Roman"/>
          <w:sz w:val="26"/>
          <w:szCs w:val="26"/>
        </w:rPr>
        <w:t>.</w:t>
      </w:r>
    </w:p>
    <w:p w:rsidR="0031620A" w:rsidRPr="003A71F8" w:rsidRDefault="006A6982" w:rsidP="006A6982">
      <w:pPr>
        <w:pStyle w:val="ConsPlusTitle"/>
        <w:widowControl/>
        <w:spacing w:line="276" w:lineRule="auto"/>
        <w:jc w:val="both"/>
        <w:rPr>
          <w:b w:val="0"/>
          <w:sz w:val="26"/>
          <w:szCs w:val="26"/>
        </w:rPr>
      </w:pPr>
      <w:r w:rsidRPr="003A71F8">
        <w:rPr>
          <w:b w:val="0"/>
          <w:sz w:val="26"/>
          <w:szCs w:val="26"/>
        </w:rPr>
        <w:t xml:space="preserve">          </w:t>
      </w:r>
      <w:r w:rsidR="002E6972" w:rsidRPr="003A71F8">
        <w:rPr>
          <w:b w:val="0"/>
          <w:sz w:val="26"/>
          <w:szCs w:val="26"/>
        </w:rPr>
        <w:t>2</w:t>
      </w:r>
      <w:r w:rsidR="00B33608" w:rsidRPr="003A71F8">
        <w:rPr>
          <w:b w:val="0"/>
          <w:sz w:val="26"/>
          <w:szCs w:val="26"/>
        </w:rPr>
        <w:t>.</w:t>
      </w:r>
      <w:r w:rsidRPr="003A71F8">
        <w:rPr>
          <w:b w:val="0"/>
          <w:color w:val="FFFFFF" w:themeColor="background1"/>
          <w:sz w:val="26"/>
          <w:szCs w:val="26"/>
        </w:rPr>
        <w:t>.</w:t>
      </w:r>
      <w:r w:rsidR="00B33608" w:rsidRPr="003A71F8">
        <w:rPr>
          <w:b w:val="0"/>
          <w:sz w:val="26"/>
          <w:szCs w:val="26"/>
        </w:rPr>
        <w:t>Настоящее п</w:t>
      </w:r>
      <w:r w:rsidR="0031620A" w:rsidRPr="003A71F8">
        <w:rPr>
          <w:b w:val="0"/>
          <w:sz w:val="26"/>
          <w:szCs w:val="26"/>
        </w:rPr>
        <w:t xml:space="preserve">остановление </w:t>
      </w:r>
      <w:r w:rsidR="007F1AFD" w:rsidRPr="003A71F8">
        <w:rPr>
          <w:b w:val="0"/>
          <w:sz w:val="26"/>
          <w:szCs w:val="26"/>
        </w:rPr>
        <w:t xml:space="preserve">разместить </w:t>
      </w:r>
      <w:r w:rsidR="00B33608" w:rsidRPr="003A71F8">
        <w:rPr>
          <w:b w:val="0"/>
          <w:sz w:val="26"/>
          <w:szCs w:val="26"/>
        </w:rPr>
        <w:t xml:space="preserve">в информационно-коммуникационной сети «Интернет» </w:t>
      </w:r>
      <w:r w:rsidR="0031620A" w:rsidRPr="003A71F8">
        <w:rPr>
          <w:b w:val="0"/>
          <w:sz w:val="26"/>
          <w:szCs w:val="26"/>
        </w:rPr>
        <w:t xml:space="preserve">на официальном сайте </w:t>
      </w:r>
      <w:r w:rsidR="00B33608" w:rsidRPr="003A71F8">
        <w:rPr>
          <w:b w:val="0"/>
          <w:sz w:val="26"/>
          <w:szCs w:val="26"/>
        </w:rPr>
        <w:t xml:space="preserve">администрации Юргинского муниципального </w:t>
      </w:r>
      <w:r w:rsidR="00F82B49" w:rsidRPr="003A71F8">
        <w:rPr>
          <w:b w:val="0"/>
          <w:sz w:val="26"/>
          <w:szCs w:val="26"/>
        </w:rPr>
        <w:t>округа</w:t>
      </w:r>
      <w:r w:rsidR="00B33608" w:rsidRPr="003A71F8">
        <w:rPr>
          <w:b w:val="0"/>
          <w:sz w:val="26"/>
          <w:szCs w:val="26"/>
        </w:rPr>
        <w:t>.</w:t>
      </w:r>
    </w:p>
    <w:p w:rsidR="0031620A" w:rsidRPr="003A71F8" w:rsidRDefault="00A422DD" w:rsidP="006A6982">
      <w:pPr>
        <w:spacing w:line="276" w:lineRule="auto"/>
        <w:rPr>
          <w:rFonts w:ascii="Times New Roman" w:hAnsi="Times New Roman" w:cs="Times New Roman"/>
          <w:sz w:val="26"/>
          <w:szCs w:val="26"/>
        </w:rPr>
      </w:pPr>
      <w:r w:rsidRPr="003A71F8">
        <w:rPr>
          <w:rFonts w:ascii="Times New Roman" w:hAnsi="Times New Roman" w:cs="Times New Roman"/>
          <w:sz w:val="26"/>
          <w:szCs w:val="26"/>
        </w:rPr>
        <w:t xml:space="preserve">          </w:t>
      </w:r>
      <w:r w:rsidR="002E6972" w:rsidRPr="003A71F8">
        <w:rPr>
          <w:rFonts w:ascii="Times New Roman" w:hAnsi="Times New Roman" w:cs="Times New Roman"/>
          <w:sz w:val="26"/>
          <w:szCs w:val="26"/>
        </w:rPr>
        <w:t>3</w:t>
      </w:r>
      <w:r w:rsidR="0031620A" w:rsidRPr="003A71F8">
        <w:rPr>
          <w:rFonts w:ascii="Times New Roman" w:hAnsi="Times New Roman" w:cs="Times New Roman"/>
          <w:sz w:val="26"/>
          <w:szCs w:val="26"/>
        </w:rPr>
        <w:t>.</w:t>
      </w:r>
      <w:r w:rsidRPr="003A71F8">
        <w:rPr>
          <w:rFonts w:ascii="Times New Roman" w:hAnsi="Times New Roman" w:cs="Times New Roman"/>
          <w:color w:val="FFFFFF" w:themeColor="background1"/>
          <w:sz w:val="26"/>
          <w:szCs w:val="26"/>
        </w:rPr>
        <w:t>.</w:t>
      </w:r>
      <w:r w:rsidR="007F1AFD" w:rsidRPr="003A71F8">
        <w:rPr>
          <w:rFonts w:ascii="Times New Roman" w:hAnsi="Times New Roman" w:cs="Times New Roman"/>
          <w:sz w:val="26"/>
          <w:szCs w:val="26"/>
        </w:rPr>
        <w:t>Настоящее п</w:t>
      </w:r>
      <w:r w:rsidR="0031620A" w:rsidRPr="003A71F8">
        <w:rPr>
          <w:rFonts w:ascii="Times New Roman" w:hAnsi="Times New Roman" w:cs="Times New Roman"/>
          <w:sz w:val="26"/>
          <w:szCs w:val="26"/>
        </w:rPr>
        <w:t xml:space="preserve">остановление вступает в силу с момента </w:t>
      </w:r>
      <w:r w:rsidR="00051B8A" w:rsidRPr="003A71F8">
        <w:rPr>
          <w:rFonts w:ascii="Times New Roman" w:hAnsi="Times New Roman" w:cs="Times New Roman"/>
          <w:sz w:val="26"/>
          <w:szCs w:val="26"/>
        </w:rPr>
        <w:t xml:space="preserve">его </w:t>
      </w:r>
      <w:r w:rsidR="0031620A" w:rsidRPr="003A71F8">
        <w:rPr>
          <w:rFonts w:ascii="Times New Roman" w:hAnsi="Times New Roman" w:cs="Times New Roman"/>
          <w:sz w:val="26"/>
          <w:szCs w:val="26"/>
        </w:rPr>
        <w:t>подписания, действие</w:t>
      </w:r>
      <w:r w:rsidR="00051B8A" w:rsidRPr="003A71F8">
        <w:rPr>
          <w:rFonts w:ascii="Times New Roman" w:hAnsi="Times New Roman" w:cs="Times New Roman"/>
          <w:sz w:val="26"/>
          <w:szCs w:val="26"/>
        </w:rPr>
        <w:t xml:space="preserve"> </w:t>
      </w:r>
      <w:r w:rsidR="0031620A" w:rsidRPr="003A71F8">
        <w:rPr>
          <w:rFonts w:ascii="Times New Roman" w:hAnsi="Times New Roman" w:cs="Times New Roman"/>
          <w:sz w:val="26"/>
          <w:szCs w:val="26"/>
        </w:rPr>
        <w:t>положений распространяется на правоотношения, связанные с</w:t>
      </w:r>
      <w:r w:rsidR="00051B8A" w:rsidRPr="003A71F8">
        <w:rPr>
          <w:rFonts w:ascii="Times New Roman" w:hAnsi="Times New Roman" w:cs="Times New Roman"/>
          <w:sz w:val="26"/>
          <w:szCs w:val="26"/>
        </w:rPr>
        <w:t xml:space="preserve"> </w:t>
      </w:r>
      <w:r w:rsidR="0031620A" w:rsidRPr="003A71F8">
        <w:rPr>
          <w:rFonts w:ascii="Times New Roman" w:hAnsi="Times New Roman" w:cs="Times New Roman"/>
          <w:sz w:val="26"/>
          <w:szCs w:val="26"/>
        </w:rPr>
        <w:t xml:space="preserve">формированием муниципального задания </w:t>
      </w:r>
      <w:r w:rsidR="00F82B49" w:rsidRPr="003A71F8">
        <w:rPr>
          <w:rFonts w:ascii="Times New Roman" w:hAnsi="Times New Roman" w:cs="Times New Roman"/>
          <w:sz w:val="26"/>
          <w:szCs w:val="26"/>
        </w:rPr>
        <w:t>при составлении бюджета Юргинского муниципального округа на очередной финансовый год и плановый период</w:t>
      </w:r>
      <w:r w:rsidR="006E02A3" w:rsidRPr="003A71F8">
        <w:rPr>
          <w:rFonts w:ascii="Times New Roman" w:hAnsi="Times New Roman" w:cs="Times New Roman"/>
          <w:sz w:val="26"/>
          <w:szCs w:val="26"/>
        </w:rPr>
        <w:t>,</w:t>
      </w:r>
      <w:r w:rsidR="00F82B49" w:rsidRPr="003A71F8">
        <w:rPr>
          <w:rFonts w:ascii="Times New Roman" w:hAnsi="Times New Roman" w:cs="Times New Roman"/>
          <w:sz w:val="26"/>
          <w:szCs w:val="26"/>
        </w:rPr>
        <w:t xml:space="preserve"> и его исполнение</w:t>
      </w:r>
      <w:r w:rsidR="0031620A" w:rsidRPr="003A71F8">
        <w:rPr>
          <w:rFonts w:ascii="Times New Roman" w:hAnsi="Times New Roman" w:cs="Times New Roman"/>
          <w:sz w:val="26"/>
          <w:szCs w:val="26"/>
        </w:rPr>
        <w:t>.</w:t>
      </w:r>
    </w:p>
    <w:p w:rsidR="00051B8A" w:rsidRPr="003A71F8" w:rsidRDefault="003101D2" w:rsidP="00A422DD">
      <w:pPr>
        <w:spacing w:line="276" w:lineRule="auto"/>
        <w:rPr>
          <w:rFonts w:ascii="Times New Roman" w:hAnsi="Times New Roman" w:cs="Times New Roman"/>
          <w:color w:val="000000" w:themeColor="text1"/>
          <w:sz w:val="26"/>
          <w:szCs w:val="26"/>
        </w:rPr>
      </w:pPr>
      <w:r w:rsidRPr="003A71F8">
        <w:rPr>
          <w:rFonts w:ascii="Times New Roman" w:hAnsi="Times New Roman" w:cs="Times New Roman"/>
          <w:sz w:val="26"/>
          <w:szCs w:val="26"/>
        </w:rPr>
        <w:t xml:space="preserve">          </w:t>
      </w:r>
      <w:proofErr w:type="gramStart"/>
      <w:r w:rsidR="00F82B49" w:rsidRPr="003A71F8">
        <w:rPr>
          <w:rFonts w:ascii="Times New Roman" w:hAnsi="Times New Roman" w:cs="Times New Roman"/>
          <w:sz w:val="26"/>
          <w:szCs w:val="26"/>
        </w:rPr>
        <w:t>4.</w:t>
      </w:r>
      <w:r w:rsidRPr="003A71F8">
        <w:rPr>
          <w:rFonts w:ascii="Times New Roman" w:hAnsi="Times New Roman" w:cs="Times New Roman"/>
          <w:color w:val="FFFFFF" w:themeColor="background1"/>
          <w:sz w:val="26"/>
          <w:szCs w:val="26"/>
        </w:rPr>
        <w:t>.</w:t>
      </w:r>
      <w:r w:rsidR="00F82B49" w:rsidRPr="003A71F8">
        <w:rPr>
          <w:rFonts w:ascii="Times New Roman" w:hAnsi="Times New Roman" w:cs="Times New Roman"/>
          <w:sz w:val="26"/>
          <w:szCs w:val="26"/>
        </w:rPr>
        <w:t>Постановление администрации Юргинского муниципального района от 16.03.2017 № 93 «О порядке</w:t>
      </w:r>
      <w:r w:rsidR="00F82B49" w:rsidRPr="003A71F8">
        <w:rPr>
          <w:rFonts w:ascii="Times New Roman" w:eastAsia="Times New Roman" w:hAnsi="Times New Roman" w:cs="Times New Roman"/>
          <w:bCs/>
          <w:sz w:val="26"/>
          <w:szCs w:val="26"/>
          <w:lang w:eastAsia="ru-RU"/>
        </w:rPr>
        <w:t xml:space="preserve"> формирования муниципального задания </w:t>
      </w:r>
      <w:r w:rsidR="00F82B49" w:rsidRPr="003A71F8">
        <w:rPr>
          <w:rFonts w:ascii="Times New Roman" w:hAnsi="Times New Roman" w:cs="Times New Roman"/>
          <w:sz w:val="26"/>
          <w:szCs w:val="26"/>
        </w:rPr>
        <w:t xml:space="preserve">на оказание муниципальных услуг (выполнение работ) </w:t>
      </w:r>
      <w:r w:rsidR="00F82B49" w:rsidRPr="003A71F8">
        <w:rPr>
          <w:rFonts w:ascii="Times New Roman" w:eastAsia="Times New Roman" w:hAnsi="Times New Roman" w:cs="Times New Roman"/>
          <w:bCs/>
          <w:sz w:val="26"/>
          <w:szCs w:val="26"/>
          <w:lang w:eastAsia="ru-RU"/>
        </w:rPr>
        <w:t>в отношении муниципальных учреждений Юргинского муниципального района и финансового обеспечения выполнения муниципального задания»,</w:t>
      </w:r>
      <w:r w:rsidR="00F82B49" w:rsidRPr="003A71F8">
        <w:rPr>
          <w:rFonts w:ascii="Times New Roman" w:hAnsi="Times New Roman" w:cs="Times New Roman"/>
          <w:sz w:val="26"/>
          <w:szCs w:val="26"/>
        </w:rPr>
        <w:t xml:space="preserve"> Постановление администрации Юргинского муниципального района от 31.08.2018 № 679 «О внесении изменения в постановление администрации Юргинского муниципального района от 16.03.2017 №93 «О порядке</w:t>
      </w:r>
      <w:r w:rsidR="00F82B49" w:rsidRPr="003A71F8">
        <w:rPr>
          <w:rFonts w:ascii="Times New Roman" w:eastAsia="Times New Roman" w:hAnsi="Times New Roman" w:cs="Times New Roman"/>
          <w:bCs/>
          <w:sz w:val="26"/>
          <w:szCs w:val="26"/>
          <w:lang w:eastAsia="ru-RU"/>
        </w:rPr>
        <w:t xml:space="preserve"> формирования муниципального задания </w:t>
      </w:r>
      <w:r w:rsidR="00F82B49" w:rsidRPr="003A71F8">
        <w:rPr>
          <w:rFonts w:ascii="Times New Roman" w:hAnsi="Times New Roman" w:cs="Times New Roman"/>
          <w:sz w:val="26"/>
          <w:szCs w:val="26"/>
        </w:rPr>
        <w:t>на оказание</w:t>
      </w:r>
      <w:proofErr w:type="gramEnd"/>
      <w:r w:rsidR="00F82B49" w:rsidRPr="003A71F8">
        <w:rPr>
          <w:rFonts w:ascii="Times New Roman" w:hAnsi="Times New Roman" w:cs="Times New Roman"/>
          <w:sz w:val="26"/>
          <w:szCs w:val="26"/>
        </w:rPr>
        <w:t xml:space="preserve"> муниципальных услуг (выполнение работ) </w:t>
      </w:r>
      <w:r w:rsidR="00F82B49" w:rsidRPr="003A71F8">
        <w:rPr>
          <w:rFonts w:ascii="Times New Roman" w:eastAsia="Times New Roman" w:hAnsi="Times New Roman" w:cs="Times New Roman"/>
          <w:bCs/>
          <w:sz w:val="26"/>
          <w:szCs w:val="26"/>
          <w:lang w:eastAsia="ru-RU"/>
        </w:rPr>
        <w:t xml:space="preserve">в отношении муниципальных учреждений Юргинского муниципального района и финансового обеспечения выполнения муниципального задания» </w:t>
      </w:r>
      <w:r w:rsidR="006E02A3" w:rsidRPr="003A71F8">
        <w:rPr>
          <w:rFonts w:ascii="Times New Roman" w:eastAsia="Times New Roman" w:hAnsi="Times New Roman" w:cs="Times New Roman"/>
          <w:bCs/>
          <w:sz w:val="26"/>
          <w:szCs w:val="26"/>
          <w:lang w:eastAsia="ru-RU"/>
        </w:rPr>
        <w:t xml:space="preserve">признать </w:t>
      </w:r>
      <w:r w:rsidR="00F82B49" w:rsidRPr="003A71F8">
        <w:rPr>
          <w:rFonts w:ascii="Times New Roman" w:eastAsia="Times New Roman" w:hAnsi="Times New Roman" w:cs="Times New Roman"/>
          <w:bCs/>
          <w:sz w:val="26"/>
          <w:szCs w:val="26"/>
          <w:lang w:eastAsia="ru-RU"/>
        </w:rPr>
        <w:t>утратившими силу.</w:t>
      </w:r>
    </w:p>
    <w:p w:rsidR="006423A8" w:rsidRPr="003A71F8" w:rsidRDefault="00BA2396" w:rsidP="003101D2">
      <w:pPr>
        <w:spacing w:line="276" w:lineRule="auto"/>
        <w:rPr>
          <w:rFonts w:ascii="Times New Roman" w:hAnsi="Times New Roman" w:cs="Times New Roman"/>
          <w:color w:val="000000" w:themeColor="text1"/>
          <w:sz w:val="26"/>
          <w:szCs w:val="26"/>
        </w:rPr>
      </w:pPr>
      <w:r w:rsidRPr="003A71F8">
        <w:rPr>
          <w:rFonts w:ascii="Times New Roman" w:hAnsi="Times New Roman" w:cs="Times New Roman"/>
          <w:color w:val="000000" w:themeColor="text1"/>
          <w:sz w:val="26"/>
          <w:szCs w:val="26"/>
        </w:rPr>
        <w:lastRenderedPageBreak/>
        <w:t xml:space="preserve">          </w:t>
      </w:r>
      <w:r w:rsidR="00F82B49" w:rsidRPr="003A71F8">
        <w:rPr>
          <w:rFonts w:ascii="Times New Roman" w:hAnsi="Times New Roman" w:cs="Times New Roman"/>
          <w:color w:val="000000" w:themeColor="text1"/>
          <w:sz w:val="26"/>
          <w:szCs w:val="26"/>
        </w:rPr>
        <w:t>5</w:t>
      </w:r>
      <w:r w:rsidR="0031620A" w:rsidRPr="003A71F8">
        <w:rPr>
          <w:rFonts w:ascii="Times New Roman" w:hAnsi="Times New Roman" w:cs="Times New Roman"/>
          <w:color w:val="000000" w:themeColor="text1"/>
          <w:sz w:val="26"/>
          <w:szCs w:val="26"/>
        </w:rPr>
        <w:t>.</w:t>
      </w:r>
      <w:r w:rsidRPr="003A71F8">
        <w:rPr>
          <w:rFonts w:ascii="Times New Roman" w:hAnsi="Times New Roman" w:cs="Times New Roman"/>
          <w:color w:val="FFFFFF" w:themeColor="background1"/>
          <w:sz w:val="26"/>
          <w:szCs w:val="26"/>
        </w:rPr>
        <w:t>.</w:t>
      </w:r>
      <w:proofErr w:type="gramStart"/>
      <w:r w:rsidR="0031620A" w:rsidRPr="003A71F8">
        <w:rPr>
          <w:rFonts w:ascii="Times New Roman" w:hAnsi="Times New Roman" w:cs="Times New Roman"/>
          <w:color w:val="000000" w:themeColor="text1"/>
          <w:sz w:val="26"/>
          <w:szCs w:val="26"/>
        </w:rPr>
        <w:t xml:space="preserve">Контроль </w:t>
      </w:r>
      <w:r w:rsidR="00051B8A" w:rsidRPr="003A71F8">
        <w:rPr>
          <w:rFonts w:ascii="Times New Roman" w:hAnsi="Times New Roman" w:cs="Times New Roman"/>
          <w:color w:val="000000" w:themeColor="text1"/>
          <w:sz w:val="26"/>
          <w:szCs w:val="26"/>
        </w:rPr>
        <w:t>за</w:t>
      </w:r>
      <w:proofErr w:type="gramEnd"/>
      <w:r w:rsidR="00051B8A" w:rsidRPr="003A71F8">
        <w:rPr>
          <w:rFonts w:ascii="Times New Roman" w:hAnsi="Times New Roman" w:cs="Times New Roman"/>
          <w:color w:val="000000" w:themeColor="text1"/>
          <w:sz w:val="26"/>
          <w:szCs w:val="26"/>
        </w:rPr>
        <w:t xml:space="preserve"> исполнением</w:t>
      </w:r>
      <w:r w:rsidR="0031620A" w:rsidRPr="003A71F8">
        <w:rPr>
          <w:rFonts w:ascii="Times New Roman" w:hAnsi="Times New Roman" w:cs="Times New Roman"/>
          <w:color w:val="000000" w:themeColor="text1"/>
          <w:sz w:val="26"/>
          <w:szCs w:val="26"/>
        </w:rPr>
        <w:t xml:space="preserve"> настоящего постановления </w:t>
      </w:r>
      <w:r w:rsidR="00051B8A" w:rsidRPr="003A71F8">
        <w:rPr>
          <w:rFonts w:ascii="Times New Roman" w:hAnsi="Times New Roman" w:cs="Times New Roman"/>
          <w:color w:val="000000" w:themeColor="text1"/>
          <w:sz w:val="26"/>
          <w:szCs w:val="26"/>
        </w:rPr>
        <w:t xml:space="preserve">возложить </w:t>
      </w:r>
      <w:r w:rsidR="00F82B49" w:rsidRPr="003A71F8">
        <w:rPr>
          <w:rFonts w:ascii="Times New Roman" w:hAnsi="Times New Roman" w:cs="Times New Roman"/>
          <w:color w:val="000000" w:themeColor="text1"/>
          <w:sz w:val="26"/>
          <w:szCs w:val="26"/>
        </w:rPr>
        <w:t>на заместителя главы Юргинского муниципального округа</w:t>
      </w:r>
      <w:r w:rsidR="009B233D" w:rsidRPr="003A71F8">
        <w:rPr>
          <w:rFonts w:ascii="Times New Roman" w:hAnsi="Times New Roman" w:cs="Times New Roman"/>
          <w:color w:val="000000" w:themeColor="text1"/>
          <w:sz w:val="26"/>
          <w:szCs w:val="26"/>
        </w:rPr>
        <w:t xml:space="preserve"> – начальника финансового управления </w:t>
      </w:r>
      <w:proofErr w:type="spellStart"/>
      <w:r w:rsidR="009B233D" w:rsidRPr="003A71F8">
        <w:rPr>
          <w:rFonts w:ascii="Times New Roman" w:hAnsi="Times New Roman" w:cs="Times New Roman"/>
          <w:color w:val="000000" w:themeColor="text1"/>
          <w:sz w:val="26"/>
          <w:szCs w:val="26"/>
        </w:rPr>
        <w:t>Е.В.</w:t>
      </w:r>
      <w:r w:rsidRPr="003A71F8">
        <w:rPr>
          <w:rFonts w:ascii="Times New Roman" w:hAnsi="Times New Roman" w:cs="Times New Roman"/>
          <w:color w:val="FFFFFF" w:themeColor="background1"/>
          <w:sz w:val="26"/>
          <w:szCs w:val="26"/>
        </w:rPr>
        <w:t>.</w:t>
      </w:r>
      <w:r w:rsidR="009B233D" w:rsidRPr="003A71F8">
        <w:rPr>
          <w:rFonts w:ascii="Times New Roman" w:hAnsi="Times New Roman" w:cs="Times New Roman"/>
          <w:color w:val="000000" w:themeColor="text1"/>
          <w:sz w:val="26"/>
          <w:szCs w:val="26"/>
        </w:rPr>
        <w:t>Твердохлебова</w:t>
      </w:r>
      <w:proofErr w:type="spellEnd"/>
      <w:r w:rsidR="00EE76AB" w:rsidRPr="003A71F8">
        <w:rPr>
          <w:rFonts w:ascii="Times New Roman" w:hAnsi="Times New Roman" w:cs="Times New Roman"/>
          <w:color w:val="000000" w:themeColor="text1"/>
          <w:sz w:val="26"/>
          <w:szCs w:val="26"/>
        </w:rPr>
        <w:t>.</w:t>
      </w:r>
    </w:p>
    <w:p w:rsidR="00EE76AB" w:rsidRPr="003A71F8" w:rsidRDefault="00EE76AB" w:rsidP="00402FD0">
      <w:pPr>
        <w:spacing w:line="276" w:lineRule="auto"/>
        <w:ind w:firstLine="708"/>
        <w:rPr>
          <w:rFonts w:ascii="Times New Roman" w:hAnsi="Times New Roman" w:cs="Times New Roman"/>
          <w:color w:val="000000" w:themeColor="text1"/>
          <w:sz w:val="26"/>
          <w:szCs w:val="26"/>
        </w:rPr>
      </w:pPr>
    </w:p>
    <w:tbl>
      <w:tblPr>
        <w:tblW w:w="22011" w:type="dxa"/>
        <w:tblInd w:w="108" w:type="dxa"/>
        <w:tblLook w:val="0000" w:firstRow="0" w:lastRow="0" w:firstColumn="0" w:lastColumn="0" w:noHBand="0" w:noVBand="0"/>
      </w:tblPr>
      <w:tblGrid>
        <w:gridCol w:w="6274"/>
        <w:gridCol w:w="6274"/>
        <w:gridCol w:w="6274"/>
        <w:gridCol w:w="3189"/>
      </w:tblGrid>
      <w:tr w:rsidR="003A71F8" w:rsidRPr="003A71F8" w:rsidTr="003A71F8">
        <w:tc>
          <w:tcPr>
            <w:tcW w:w="6274" w:type="dxa"/>
            <w:tcBorders>
              <w:top w:val="nil"/>
              <w:left w:val="nil"/>
              <w:bottom w:val="nil"/>
              <w:right w:val="nil"/>
            </w:tcBorders>
          </w:tcPr>
          <w:p w:rsidR="003A71F8" w:rsidRPr="003A71F8" w:rsidRDefault="003A71F8" w:rsidP="007E6FED">
            <w:pPr>
              <w:tabs>
                <w:tab w:val="left" w:pos="969"/>
                <w:tab w:val="left" w:pos="1083"/>
              </w:tabs>
              <w:ind w:firstLine="709"/>
              <w:rPr>
                <w:rFonts w:ascii="Times New Roman" w:eastAsia="Times New Roman" w:hAnsi="Times New Roman" w:cs="Times New Roman"/>
                <w:sz w:val="26"/>
                <w:szCs w:val="26"/>
              </w:rPr>
            </w:pPr>
            <w:r w:rsidRPr="003A71F8">
              <w:rPr>
                <w:rFonts w:ascii="Times New Roman" w:eastAsia="Times New Roman" w:hAnsi="Times New Roman" w:cs="Times New Roman"/>
                <w:sz w:val="26"/>
                <w:szCs w:val="26"/>
              </w:rPr>
              <w:t>Глава Юргинского</w:t>
            </w:r>
          </w:p>
          <w:p w:rsidR="003A71F8" w:rsidRPr="003A71F8" w:rsidRDefault="003A71F8" w:rsidP="007E6FED">
            <w:pPr>
              <w:tabs>
                <w:tab w:val="left" w:pos="969"/>
                <w:tab w:val="left" w:pos="1083"/>
              </w:tabs>
              <w:ind w:firstLine="709"/>
              <w:rPr>
                <w:rFonts w:ascii="Times New Roman" w:eastAsia="Times New Roman" w:hAnsi="Times New Roman" w:cs="Times New Roman"/>
                <w:sz w:val="26"/>
                <w:szCs w:val="26"/>
              </w:rPr>
            </w:pPr>
            <w:r w:rsidRPr="003A71F8">
              <w:rPr>
                <w:rFonts w:ascii="Times New Roman" w:eastAsia="Times New Roman" w:hAnsi="Times New Roman" w:cs="Times New Roman"/>
                <w:sz w:val="26"/>
                <w:szCs w:val="26"/>
              </w:rPr>
              <w:t>муниципального округа</w:t>
            </w:r>
          </w:p>
        </w:tc>
        <w:tc>
          <w:tcPr>
            <w:tcW w:w="6274" w:type="dxa"/>
            <w:tcBorders>
              <w:top w:val="nil"/>
              <w:left w:val="nil"/>
              <w:bottom w:val="nil"/>
              <w:right w:val="nil"/>
            </w:tcBorders>
          </w:tcPr>
          <w:p w:rsidR="003A71F8" w:rsidRPr="003A71F8" w:rsidRDefault="003A71F8" w:rsidP="007E6FED">
            <w:pPr>
              <w:tabs>
                <w:tab w:val="left" w:pos="969"/>
                <w:tab w:val="left" w:pos="1083"/>
              </w:tabs>
              <w:ind w:firstLine="709"/>
              <w:rPr>
                <w:rFonts w:ascii="Times New Roman" w:eastAsia="Times New Roman" w:hAnsi="Times New Roman" w:cs="Times New Roman"/>
                <w:sz w:val="26"/>
                <w:szCs w:val="26"/>
              </w:rPr>
            </w:pPr>
          </w:p>
          <w:p w:rsidR="003A71F8" w:rsidRPr="003A71F8" w:rsidRDefault="003A71F8" w:rsidP="007E6FED">
            <w:pPr>
              <w:ind w:firstLine="709"/>
              <w:rPr>
                <w:rFonts w:ascii="Times New Roman" w:eastAsia="Times New Roman" w:hAnsi="Times New Roman" w:cs="Times New Roman"/>
                <w:sz w:val="26"/>
                <w:szCs w:val="26"/>
              </w:rPr>
            </w:pPr>
            <w:proofErr w:type="spellStart"/>
            <w:r w:rsidRPr="003A71F8">
              <w:rPr>
                <w:rFonts w:ascii="Times New Roman" w:eastAsia="Times New Roman" w:hAnsi="Times New Roman" w:cs="Times New Roman"/>
                <w:sz w:val="26"/>
                <w:szCs w:val="26"/>
              </w:rPr>
              <w:t>Д.К.Дадашов</w:t>
            </w:r>
            <w:proofErr w:type="spellEnd"/>
          </w:p>
        </w:tc>
        <w:tc>
          <w:tcPr>
            <w:tcW w:w="6274" w:type="dxa"/>
            <w:tcBorders>
              <w:top w:val="nil"/>
              <w:left w:val="nil"/>
              <w:bottom w:val="nil"/>
              <w:right w:val="nil"/>
            </w:tcBorders>
            <w:vAlign w:val="bottom"/>
          </w:tcPr>
          <w:p w:rsidR="003A71F8" w:rsidRPr="003A71F8" w:rsidRDefault="003A71F8" w:rsidP="00F82B49">
            <w:pPr>
              <w:pStyle w:val="a5"/>
              <w:rPr>
                <w:rFonts w:ascii="Times New Roman" w:hAnsi="Times New Roman"/>
                <w:color w:val="000000" w:themeColor="text1"/>
                <w:sz w:val="26"/>
                <w:szCs w:val="26"/>
              </w:rPr>
            </w:pPr>
          </w:p>
        </w:tc>
        <w:tc>
          <w:tcPr>
            <w:tcW w:w="3189" w:type="dxa"/>
            <w:tcBorders>
              <w:top w:val="nil"/>
              <w:left w:val="nil"/>
              <w:bottom w:val="nil"/>
              <w:right w:val="nil"/>
            </w:tcBorders>
            <w:vAlign w:val="bottom"/>
          </w:tcPr>
          <w:p w:rsidR="003A71F8" w:rsidRPr="003A71F8" w:rsidRDefault="003A71F8" w:rsidP="00F82B49">
            <w:pPr>
              <w:pStyle w:val="a4"/>
              <w:jc w:val="right"/>
              <w:rPr>
                <w:rFonts w:ascii="Times New Roman" w:hAnsi="Times New Roman"/>
                <w:color w:val="000000" w:themeColor="text1"/>
                <w:sz w:val="26"/>
                <w:szCs w:val="26"/>
              </w:rPr>
            </w:pPr>
          </w:p>
        </w:tc>
      </w:tr>
      <w:tr w:rsidR="005903A3" w:rsidRPr="005903A3" w:rsidTr="003A71F8">
        <w:tc>
          <w:tcPr>
            <w:tcW w:w="6274" w:type="dxa"/>
            <w:tcBorders>
              <w:top w:val="nil"/>
              <w:left w:val="nil"/>
              <w:bottom w:val="nil"/>
              <w:right w:val="nil"/>
            </w:tcBorders>
          </w:tcPr>
          <w:p w:rsidR="003A71F8" w:rsidRPr="005903A3" w:rsidRDefault="003A71F8" w:rsidP="007E6FED">
            <w:pPr>
              <w:tabs>
                <w:tab w:val="left" w:pos="969"/>
                <w:tab w:val="left" w:pos="1083"/>
              </w:tabs>
              <w:ind w:firstLine="709"/>
              <w:rPr>
                <w:rFonts w:ascii="Times New Roman" w:eastAsia="Times New Roman" w:hAnsi="Times New Roman" w:cs="Times New Roman"/>
                <w:color w:val="FFFFFF" w:themeColor="background1"/>
                <w:sz w:val="26"/>
                <w:szCs w:val="26"/>
              </w:rPr>
            </w:pPr>
            <w:bookmarkStart w:id="0" w:name="_GoBack"/>
          </w:p>
          <w:p w:rsidR="003A71F8" w:rsidRPr="005903A3" w:rsidRDefault="003A71F8" w:rsidP="007E6FED">
            <w:pPr>
              <w:tabs>
                <w:tab w:val="left" w:pos="969"/>
                <w:tab w:val="left" w:pos="1083"/>
              </w:tabs>
              <w:ind w:firstLine="709"/>
              <w:rPr>
                <w:rFonts w:ascii="Times New Roman" w:eastAsia="Times New Roman" w:hAnsi="Times New Roman" w:cs="Times New Roman"/>
                <w:color w:val="FFFFFF" w:themeColor="background1"/>
                <w:sz w:val="26"/>
                <w:szCs w:val="26"/>
              </w:rPr>
            </w:pPr>
            <w:r w:rsidRPr="005903A3">
              <w:rPr>
                <w:rFonts w:ascii="Times New Roman" w:eastAsia="Times New Roman" w:hAnsi="Times New Roman" w:cs="Times New Roman"/>
                <w:color w:val="FFFFFF" w:themeColor="background1"/>
                <w:sz w:val="26"/>
                <w:szCs w:val="26"/>
              </w:rPr>
              <w:t>Согласовано:</w:t>
            </w:r>
          </w:p>
          <w:p w:rsidR="003A71F8" w:rsidRPr="005903A3" w:rsidRDefault="003A71F8" w:rsidP="007E6FED">
            <w:pPr>
              <w:tabs>
                <w:tab w:val="left" w:pos="969"/>
                <w:tab w:val="left" w:pos="1083"/>
              </w:tabs>
              <w:ind w:firstLine="709"/>
              <w:rPr>
                <w:rFonts w:ascii="Times New Roman" w:eastAsia="Times New Roman" w:hAnsi="Times New Roman" w:cs="Times New Roman"/>
                <w:color w:val="FFFFFF" w:themeColor="background1"/>
                <w:sz w:val="26"/>
                <w:szCs w:val="26"/>
              </w:rPr>
            </w:pPr>
            <w:r w:rsidRPr="005903A3">
              <w:rPr>
                <w:rFonts w:ascii="Times New Roman" w:eastAsia="Times New Roman" w:hAnsi="Times New Roman" w:cs="Times New Roman"/>
                <w:color w:val="FFFFFF" w:themeColor="background1"/>
                <w:sz w:val="26"/>
                <w:szCs w:val="26"/>
              </w:rPr>
              <w:t>начальник правового управления</w:t>
            </w:r>
          </w:p>
        </w:tc>
        <w:tc>
          <w:tcPr>
            <w:tcW w:w="6274" w:type="dxa"/>
            <w:tcBorders>
              <w:top w:val="nil"/>
              <w:left w:val="nil"/>
              <w:bottom w:val="nil"/>
              <w:right w:val="nil"/>
            </w:tcBorders>
          </w:tcPr>
          <w:p w:rsidR="003A71F8" w:rsidRPr="005903A3" w:rsidRDefault="003A71F8" w:rsidP="007E6FED">
            <w:pPr>
              <w:tabs>
                <w:tab w:val="left" w:pos="969"/>
                <w:tab w:val="left" w:pos="1083"/>
              </w:tabs>
              <w:ind w:firstLine="709"/>
              <w:rPr>
                <w:rFonts w:ascii="Times New Roman" w:eastAsia="Times New Roman" w:hAnsi="Times New Roman" w:cs="Times New Roman"/>
                <w:color w:val="FFFFFF" w:themeColor="background1"/>
                <w:sz w:val="26"/>
                <w:szCs w:val="26"/>
              </w:rPr>
            </w:pPr>
          </w:p>
          <w:p w:rsidR="003A71F8" w:rsidRPr="005903A3" w:rsidRDefault="003A71F8" w:rsidP="007E6FED">
            <w:pPr>
              <w:ind w:firstLine="709"/>
              <w:rPr>
                <w:rFonts w:ascii="Times New Roman" w:eastAsia="Times New Roman" w:hAnsi="Times New Roman" w:cs="Times New Roman"/>
                <w:color w:val="FFFFFF" w:themeColor="background1"/>
                <w:sz w:val="26"/>
                <w:szCs w:val="26"/>
              </w:rPr>
            </w:pPr>
          </w:p>
          <w:p w:rsidR="003A71F8" w:rsidRPr="005903A3" w:rsidRDefault="003A71F8" w:rsidP="007E6FED">
            <w:pPr>
              <w:ind w:firstLine="709"/>
              <w:rPr>
                <w:rFonts w:ascii="Times New Roman" w:eastAsia="Times New Roman" w:hAnsi="Times New Roman" w:cs="Times New Roman"/>
                <w:color w:val="FFFFFF" w:themeColor="background1"/>
                <w:sz w:val="26"/>
                <w:szCs w:val="26"/>
              </w:rPr>
            </w:pPr>
            <w:proofErr w:type="spellStart"/>
            <w:r w:rsidRPr="005903A3">
              <w:rPr>
                <w:rFonts w:ascii="Times New Roman" w:eastAsia="Times New Roman" w:hAnsi="Times New Roman" w:cs="Times New Roman"/>
                <w:color w:val="FFFFFF" w:themeColor="background1"/>
                <w:sz w:val="26"/>
                <w:szCs w:val="26"/>
              </w:rPr>
              <w:t>Н.А.Байдракова</w:t>
            </w:r>
            <w:proofErr w:type="spellEnd"/>
          </w:p>
        </w:tc>
        <w:tc>
          <w:tcPr>
            <w:tcW w:w="6274" w:type="dxa"/>
            <w:tcBorders>
              <w:top w:val="nil"/>
              <w:left w:val="nil"/>
              <w:bottom w:val="nil"/>
              <w:right w:val="nil"/>
            </w:tcBorders>
            <w:vAlign w:val="bottom"/>
          </w:tcPr>
          <w:p w:rsidR="003A71F8" w:rsidRPr="005903A3" w:rsidRDefault="003A71F8" w:rsidP="00F82B49">
            <w:pPr>
              <w:pStyle w:val="a5"/>
              <w:rPr>
                <w:rFonts w:ascii="Times New Roman" w:hAnsi="Times New Roman"/>
                <w:color w:val="FFFFFF" w:themeColor="background1"/>
                <w:sz w:val="26"/>
                <w:szCs w:val="26"/>
              </w:rPr>
            </w:pPr>
          </w:p>
        </w:tc>
        <w:tc>
          <w:tcPr>
            <w:tcW w:w="3189" w:type="dxa"/>
            <w:tcBorders>
              <w:top w:val="nil"/>
              <w:left w:val="nil"/>
              <w:bottom w:val="nil"/>
              <w:right w:val="nil"/>
            </w:tcBorders>
            <w:vAlign w:val="bottom"/>
          </w:tcPr>
          <w:p w:rsidR="003A71F8" w:rsidRPr="005903A3" w:rsidRDefault="003A71F8" w:rsidP="00F82B49">
            <w:pPr>
              <w:pStyle w:val="a4"/>
              <w:jc w:val="right"/>
              <w:rPr>
                <w:rFonts w:ascii="Times New Roman" w:hAnsi="Times New Roman"/>
                <w:color w:val="FFFFFF" w:themeColor="background1"/>
                <w:sz w:val="26"/>
                <w:szCs w:val="26"/>
              </w:rPr>
            </w:pPr>
          </w:p>
        </w:tc>
      </w:tr>
    </w:tbl>
    <w:p w:rsidR="003A71F8" w:rsidRPr="005903A3" w:rsidRDefault="003A71F8" w:rsidP="003767E5">
      <w:pPr>
        <w:autoSpaceDE w:val="0"/>
        <w:autoSpaceDN w:val="0"/>
        <w:adjustRightInd w:val="0"/>
        <w:ind w:left="5664" w:firstLine="708"/>
        <w:outlineLvl w:val="0"/>
        <w:rPr>
          <w:rFonts w:ascii="Times New Roman" w:hAnsi="Times New Roman" w:cs="Times New Roman"/>
          <w:color w:val="FFFFFF" w:themeColor="background1"/>
          <w:sz w:val="24"/>
          <w:szCs w:val="24"/>
        </w:rPr>
      </w:pPr>
    </w:p>
    <w:p w:rsidR="003A71F8" w:rsidRPr="005903A3" w:rsidRDefault="003A71F8" w:rsidP="003767E5">
      <w:pPr>
        <w:autoSpaceDE w:val="0"/>
        <w:autoSpaceDN w:val="0"/>
        <w:adjustRightInd w:val="0"/>
        <w:ind w:left="5664" w:firstLine="708"/>
        <w:outlineLvl w:val="0"/>
        <w:rPr>
          <w:rFonts w:ascii="Times New Roman" w:hAnsi="Times New Roman" w:cs="Times New Roman"/>
          <w:color w:val="FFFFFF" w:themeColor="background1"/>
          <w:sz w:val="24"/>
          <w:szCs w:val="24"/>
        </w:rPr>
      </w:pPr>
    </w:p>
    <w:bookmarkEnd w:id="0"/>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Default="003A71F8" w:rsidP="003767E5">
      <w:pPr>
        <w:autoSpaceDE w:val="0"/>
        <w:autoSpaceDN w:val="0"/>
        <w:adjustRightInd w:val="0"/>
        <w:ind w:left="5664" w:firstLine="708"/>
        <w:outlineLvl w:val="0"/>
        <w:rPr>
          <w:rFonts w:ascii="Times New Roman" w:hAnsi="Times New Roman" w:cs="Times New Roman"/>
          <w:sz w:val="24"/>
          <w:szCs w:val="24"/>
        </w:rPr>
      </w:pPr>
    </w:p>
    <w:p w:rsidR="003A71F8" w:rsidRPr="00BB536E" w:rsidRDefault="003A71F8" w:rsidP="003A71F8">
      <w:pPr>
        <w:ind w:left="5103"/>
        <w:rPr>
          <w:rFonts w:ascii="Times New Roman" w:eastAsia="Times New Roman" w:hAnsi="Times New Roman" w:cs="Times New Roman"/>
          <w:sz w:val="26"/>
          <w:szCs w:val="26"/>
        </w:rPr>
      </w:pPr>
      <w:r w:rsidRPr="00BB536E">
        <w:rPr>
          <w:rFonts w:ascii="Times New Roman" w:eastAsia="Times New Roman" w:hAnsi="Times New Roman" w:cs="Times New Roman"/>
          <w:sz w:val="26"/>
          <w:szCs w:val="26"/>
        </w:rPr>
        <w:lastRenderedPageBreak/>
        <w:t>Приложение</w:t>
      </w:r>
    </w:p>
    <w:p w:rsidR="003A71F8" w:rsidRPr="00BB536E" w:rsidRDefault="003A71F8" w:rsidP="003A71F8">
      <w:pPr>
        <w:ind w:left="5103"/>
        <w:rPr>
          <w:rFonts w:ascii="Times New Roman" w:eastAsia="Times New Roman" w:hAnsi="Times New Roman" w:cs="Times New Roman"/>
          <w:sz w:val="26"/>
          <w:szCs w:val="26"/>
        </w:rPr>
      </w:pPr>
      <w:r w:rsidRPr="00BB536E">
        <w:rPr>
          <w:rFonts w:ascii="Times New Roman" w:eastAsia="Times New Roman" w:hAnsi="Times New Roman" w:cs="Times New Roman"/>
          <w:sz w:val="26"/>
          <w:szCs w:val="26"/>
        </w:rPr>
        <w:t>к постановлению администрации</w:t>
      </w:r>
    </w:p>
    <w:p w:rsidR="003A71F8" w:rsidRPr="00BB536E" w:rsidRDefault="003A71F8" w:rsidP="003A71F8">
      <w:pPr>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Юргинского муниципального округа</w:t>
      </w:r>
    </w:p>
    <w:p w:rsidR="003A71F8" w:rsidRPr="0071181B" w:rsidRDefault="0071181B" w:rsidP="003A71F8">
      <w:pPr>
        <w:ind w:left="5103"/>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от  </w:t>
      </w:r>
      <w:r w:rsidRPr="0071181B">
        <w:rPr>
          <w:rFonts w:ascii="Times New Roman" w:eastAsia="Times New Roman" w:hAnsi="Times New Roman" w:cs="Times New Roman"/>
          <w:sz w:val="26"/>
          <w:szCs w:val="26"/>
          <w:u w:val="single"/>
        </w:rPr>
        <w:t>17.09.2021</w:t>
      </w:r>
      <w:r>
        <w:rPr>
          <w:rFonts w:ascii="Times New Roman" w:eastAsia="Times New Roman" w:hAnsi="Times New Roman" w:cs="Times New Roman"/>
          <w:sz w:val="26"/>
          <w:szCs w:val="26"/>
        </w:rPr>
        <w:t xml:space="preserve"> № </w:t>
      </w:r>
      <w:r w:rsidRPr="0071181B">
        <w:rPr>
          <w:rFonts w:ascii="Times New Roman" w:eastAsia="Times New Roman" w:hAnsi="Times New Roman" w:cs="Times New Roman"/>
          <w:sz w:val="26"/>
          <w:szCs w:val="26"/>
          <w:u w:val="single"/>
        </w:rPr>
        <w:t>966</w:t>
      </w:r>
    </w:p>
    <w:p w:rsidR="003A71F8" w:rsidRDefault="003A71F8" w:rsidP="003A71F8">
      <w:pPr>
        <w:tabs>
          <w:tab w:val="left" w:pos="969"/>
          <w:tab w:val="left" w:pos="1083"/>
        </w:tabs>
        <w:ind w:firstLine="709"/>
        <w:rPr>
          <w:rFonts w:ascii="Times New Roman" w:hAnsi="Times New Roman" w:cs="Times New Roman"/>
          <w:sz w:val="26"/>
          <w:szCs w:val="26"/>
        </w:rPr>
      </w:pPr>
    </w:p>
    <w:p w:rsidR="00333B7D" w:rsidRPr="003A71F8" w:rsidRDefault="00DE1E18" w:rsidP="00333B7D">
      <w:pPr>
        <w:pStyle w:val="a6"/>
        <w:jc w:val="center"/>
        <w:rPr>
          <w:rFonts w:ascii="Times New Roman" w:hAnsi="Times New Roman" w:cs="Times New Roman"/>
          <w:sz w:val="26"/>
          <w:szCs w:val="26"/>
          <w:lang w:eastAsia="ru-RU"/>
        </w:rPr>
      </w:pPr>
      <w:r w:rsidRPr="003A71F8">
        <w:rPr>
          <w:rFonts w:ascii="Times New Roman" w:hAnsi="Times New Roman" w:cs="Times New Roman"/>
          <w:sz w:val="26"/>
          <w:szCs w:val="26"/>
          <w:lang w:eastAsia="ru-RU"/>
        </w:rPr>
        <w:t>П</w:t>
      </w:r>
      <w:r w:rsidR="00197178" w:rsidRPr="003A71F8">
        <w:rPr>
          <w:rFonts w:ascii="Times New Roman" w:hAnsi="Times New Roman" w:cs="Times New Roman"/>
          <w:sz w:val="26"/>
          <w:szCs w:val="26"/>
          <w:lang w:eastAsia="ru-RU"/>
        </w:rPr>
        <w:t>о</w:t>
      </w:r>
      <w:r w:rsidR="0047305C" w:rsidRPr="003A71F8">
        <w:rPr>
          <w:rFonts w:ascii="Times New Roman" w:hAnsi="Times New Roman" w:cs="Times New Roman"/>
          <w:sz w:val="26"/>
          <w:szCs w:val="26"/>
          <w:lang w:eastAsia="ru-RU"/>
        </w:rPr>
        <w:t>рядок</w:t>
      </w:r>
    </w:p>
    <w:p w:rsidR="005C5B9F" w:rsidRPr="003A71F8" w:rsidRDefault="005C5B9F" w:rsidP="005C5B9F">
      <w:pPr>
        <w:pStyle w:val="ConsPlusTitle"/>
        <w:widowControl/>
        <w:jc w:val="center"/>
        <w:rPr>
          <w:b w:val="0"/>
          <w:sz w:val="26"/>
          <w:szCs w:val="26"/>
        </w:rPr>
      </w:pPr>
      <w:r w:rsidRPr="003A71F8">
        <w:rPr>
          <w:b w:val="0"/>
          <w:sz w:val="26"/>
          <w:szCs w:val="26"/>
        </w:rPr>
        <w:t xml:space="preserve">формирования муниципального задания  </w:t>
      </w:r>
    </w:p>
    <w:p w:rsidR="005C5B9F" w:rsidRPr="003A71F8" w:rsidRDefault="005C5B9F" w:rsidP="005C5B9F">
      <w:pPr>
        <w:pStyle w:val="ConsPlusTitle"/>
        <w:widowControl/>
        <w:jc w:val="center"/>
        <w:rPr>
          <w:b w:val="0"/>
          <w:sz w:val="26"/>
          <w:szCs w:val="26"/>
        </w:rPr>
      </w:pPr>
      <w:r w:rsidRPr="003A71F8">
        <w:rPr>
          <w:b w:val="0"/>
          <w:sz w:val="26"/>
          <w:szCs w:val="26"/>
        </w:rPr>
        <w:t xml:space="preserve">на оказание муниципальных услуг (выполнение работ) в отношении муниципальных учреждений Юргинского муниципального </w:t>
      </w:r>
      <w:r w:rsidR="0047305C" w:rsidRPr="003A71F8">
        <w:rPr>
          <w:b w:val="0"/>
          <w:sz w:val="26"/>
          <w:szCs w:val="26"/>
        </w:rPr>
        <w:t>округа</w:t>
      </w:r>
      <w:r w:rsidRPr="003A71F8">
        <w:rPr>
          <w:b w:val="0"/>
          <w:sz w:val="26"/>
          <w:szCs w:val="26"/>
        </w:rPr>
        <w:t xml:space="preserve"> и финансового обеспечения  выполнения муниципального задания</w:t>
      </w:r>
    </w:p>
    <w:p w:rsidR="00BF541D" w:rsidRDefault="00DE1E18" w:rsidP="00BF541D">
      <w:pPr>
        <w:pStyle w:val="a6"/>
        <w:ind w:firstLine="708"/>
        <w:jc w:val="center"/>
        <w:rPr>
          <w:rFonts w:ascii="Times New Roman" w:hAnsi="Times New Roman" w:cs="Times New Roman"/>
          <w:sz w:val="16"/>
          <w:szCs w:val="16"/>
          <w:lang w:eastAsia="ru-RU"/>
        </w:rPr>
      </w:pPr>
      <w:r w:rsidRPr="003A71F8">
        <w:rPr>
          <w:rFonts w:ascii="Times New Roman" w:hAnsi="Times New Roman" w:cs="Times New Roman"/>
          <w:sz w:val="26"/>
          <w:szCs w:val="26"/>
          <w:lang w:eastAsia="ru-RU"/>
        </w:rPr>
        <w:t xml:space="preserve"> </w:t>
      </w:r>
    </w:p>
    <w:p w:rsidR="00DE1E18" w:rsidRPr="00BF541D" w:rsidRDefault="00DE1E18" w:rsidP="00BF541D">
      <w:pPr>
        <w:pStyle w:val="a6"/>
        <w:ind w:firstLine="708"/>
        <w:jc w:val="center"/>
        <w:rPr>
          <w:rFonts w:ascii="Times New Roman" w:hAnsi="Times New Roman" w:cs="Times New Roman"/>
          <w:sz w:val="26"/>
          <w:szCs w:val="26"/>
          <w:lang w:eastAsia="ru-RU"/>
        </w:rPr>
      </w:pPr>
      <w:r w:rsidRPr="003A71F8">
        <w:rPr>
          <w:rFonts w:ascii="Times New Roman" w:eastAsia="Times New Roman" w:hAnsi="Times New Roman" w:cs="Times New Roman"/>
          <w:b/>
          <w:sz w:val="26"/>
          <w:szCs w:val="26"/>
          <w:lang w:eastAsia="ru-RU"/>
        </w:rPr>
        <w:t>1. Общие положения</w:t>
      </w:r>
    </w:p>
    <w:p w:rsidR="00AC1156" w:rsidRPr="003A71F8" w:rsidRDefault="00AC1156" w:rsidP="00AC1156">
      <w:pPr>
        <w:pStyle w:val="ConsPlusNormal"/>
        <w:spacing w:line="276" w:lineRule="auto"/>
        <w:ind w:firstLine="540"/>
        <w:jc w:val="both"/>
        <w:rPr>
          <w:rFonts w:ascii="Times New Roman" w:hAnsi="Times New Roman" w:cs="Times New Roman"/>
          <w:sz w:val="26"/>
          <w:szCs w:val="26"/>
        </w:rPr>
      </w:pPr>
      <w:proofErr w:type="gramStart"/>
      <w:r w:rsidRPr="003A71F8">
        <w:rPr>
          <w:rFonts w:ascii="Times New Roman" w:hAnsi="Times New Roman" w:cs="Times New Roman"/>
          <w:sz w:val="26"/>
          <w:szCs w:val="26"/>
        </w:rPr>
        <w:t>Настоящий Порядок устанавливает процедуру формирования, утверждения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автономными учреждениями, созданными на базе имущества, находящегося в муниципальной собственности, а также муниципальным казенными учреждениями, определенными правовыми актами главных распорядителей бюджетных средств, в ведении которых находятся муниципальные казенные учреждения (далее - муниципальные учреждения).</w:t>
      </w:r>
      <w:proofErr w:type="gramEnd"/>
    </w:p>
    <w:p w:rsidR="00E840D6" w:rsidRPr="003A71F8" w:rsidRDefault="00E840D6" w:rsidP="00B1483C">
      <w:pPr>
        <w:rPr>
          <w:sz w:val="26"/>
          <w:szCs w:val="26"/>
          <w:lang w:eastAsia="ru-RU"/>
        </w:rPr>
      </w:pPr>
    </w:p>
    <w:p w:rsidR="001F2B08" w:rsidRPr="003A71F8" w:rsidRDefault="00B1483C" w:rsidP="001F2B08">
      <w:pPr>
        <w:pStyle w:val="ConsPlusTitle"/>
        <w:jc w:val="center"/>
        <w:outlineLvl w:val="1"/>
        <w:rPr>
          <w:sz w:val="26"/>
          <w:szCs w:val="26"/>
        </w:rPr>
      </w:pPr>
      <w:r w:rsidRPr="003A71F8">
        <w:rPr>
          <w:sz w:val="26"/>
          <w:szCs w:val="26"/>
        </w:rPr>
        <w:t>2.</w:t>
      </w:r>
      <w:r w:rsidRPr="003A71F8">
        <w:rPr>
          <w:b w:val="0"/>
          <w:sz w:val="26"/>
          <w:szCs w:val="26"/>
        </w:rPr>
        <w:t xml:space="preserve"> </w:t>
      </w:r>
      <w:r w:rsidR="001F2B08" w:rsidRPr="003A71F8">
        <w:rPr>
          <w:sz w:val="26"/>
          <w:szCs w:val="26"/>
        </w:rPr>
        <w:t xml:space="preserve">Формирование (изменение) и утверждение </w:t>
      </w:r>
      <w:proofErr w:type="gramStart"/>
      <w:r w:rsidR="001F2B08" w:rsidRPr="003A71F8">
        <w:rPr>
          <w:sz w:val="26"/>
          <w:szCs w:val="26"/>
        </w:rPr>
        <w:t>муниципального</w:t>
      </w:r>
      <w:proofErr w:type="gramEnd"/>
    </w:p>
    <w:p w:rsidR="001F2B08" w:rsidRPr="003A71F8" w:rsidRDefault="001F2B08" w:rsidP="001F2B08">
      <w:pPr>
        <w:pStyle w:val="ConsPlusTitle"/>
        <w:jc w:val="center"/>
        <w:rPr>
          <w:sz w:val="26"/>
          <w:szCs w:val="26"/>
        </w:rPr>
      </w:pPr>
      <w:r w:rsidRPr="003A71F8">
        <w:rPr>
          <w:sz w:val="26"/>
          <w:szCs w:val="26"/>
        </w:rPr>
        <w:t>задания, отчетность о выполнении муниципального задания</w:t>
      </w:r>
    </w:p>
    <w:p w:rsidR="00B1483C" w:rsidRPr="003A71F8" w:rsidRDefault="00B1483C" w:rsidP="00B1483C">
      <w:pPr>
        <w:ind w:left="1416" w:firstLine="708"/>
        <w:rPr>
          <w:rFonts w:ascii="Times New Roman" w:hAnsi="Times New Roman" w:cs="Times New Roman"/>
          <w:b/>
          <w:sz w:val="26"/>
          <w:szCs w:val="26"/>
          <w:lang w:eastAsia="ru-RU"/>
        </w:rPr>
      </w:pP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2.1. Муниципальное задание формируется для муниципальных бюджетных и автономных учреждений Юргинского муниципального округа, а также казенных учреждений Юргинского муниципального округа (далее - муниципальные учреждения).</w:t>
      </w:r>
    </w:p>
    <w:p w:rsidR="001F2B08" w:rsidRPr="003A71F8" w:rsidRDefault="001F2B08" w:rsidP="001F2B08">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 xml:space="preserve">Муниципальное задание для казенных учреждений Юргинского муниципального округа формируется в случае, если главным распорядителем бюджетных средств бюджета </w:t>
      </w:r>
      <w:r w:rsidR="00BD20B3" w:rsidRPr="003A71F8">
        <w:rPr>
          <w:rFonts w:ascii="Times New Roman" w:hAnsi="Times New Roman" w:cs="Times New Roman"/>
          <w:sz w:val="26"/>
          <w:szCs w:val="26"/>
        </w:rPr>
        <w:t xml:space="preserve">Юргинского муниципального </w:t>
      </w:r>
      <w:r w:rsidRPr="003A71F8">
        <w:rPr>
          <w:rFonts w:ascii="Times New Roman" w:hAnsi="Times New Roman" w:cs="Times New Roman"/>
          <w:sz w:val="26"/>
          <w:szCs w:val="26"/>
        </w:rPr>
        <w:t>округа принято такое решение.</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Муниципальные учреждения не вправе отказаться от выполнения муниципального задания.</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2.2. Муниципальные задания не формируются на муниципальные услуги (работы), оказываемые (выполняемые) непосредственно органами местного самоуправления Юргинского муниципального округа.</w:t>
      </w:r>
    </w:p>
    <w:p w:rsidR="001F2B08" w:rsidRPr="003A71F8" w:rsidRDefault="00000F49" w:rsidP="00BD20B3">
      <w:pPr>
        <w:pStyle w:val="a6"/>
        <w:spacing w:line="276" w:lineRule="auto"/>
        <w:ind w:firstLine="708"/>
        <w:rPr>
          <w:rFonts w:ascii="Times New Roman" w:hAnsi="Times New Roman" w:cs="Times New Roman"/>
          <w:sz w:val="26"/>
          <w:szCs w:val="26"/>
        </w:rPr>
      </w:pPr>
      <w:r>
        <w:rPr>
          <w:rFonts w:ascii="Times New Roman" w:hAnsi="Times New Roman" w:cs="Times New Roman"/>
          <w:sz w:val="26"/>
          <w:szCs w:val="26"/>
        </w:rPr>
        <w:t>2.3.</w:t>
      </w:r>
      <w:r w:rsidRPr="00000F49">
        <w:rPr>
          <w:rFonts w:ascii="Times New Roman" w:hAnsi="Times New Roman" w:cs="Times New Roman"/>
          <w:color w:val="FFFFFF" w:themeColor="background1"/>
          <w:sz w:val="26"/>
          <w:szCs w:val="26"/>
        </w:rPr>
        <w:t>.</w:t>
      </w:r>
      <w:r w:rsidR="001F2B08" w:rsidRPr="003A71F8">
        <w:rPr>
          <w:rFonts w:ascii="Times New Roman" w:hAnsi="Times New Roman" w:cs="Times New Roman"/>
          <w:sz w:val="26"/>
          <w:szCs w:val="26"/>
        </w:rPr>
        <w:t>Муниципальное задание в отношении муниципального бюджетного (автономного) учреждения формируется отраслевым органом администрации, осуществляющим функции и полномочия учредителя, в отношении подведомственного казенного учреждения - главным распорядителем бюджетных средств (далее - учредитель).</w:t>
      </w:r>
    </w:p>
    <w:p w:rsidR="001F2B08" w:rsidRPr="003A71F8" w:rsidRDefault="001F2B08" w:rsidP="00BD20B3">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 xml:space="preserve">При формировании муниципального задания могут учитываться предложения муниципального учреждения, касающиеся потребности в соответствующих услугах и работах, оцениваемые на основании прогнозируемой </w:t>
      </w:r>
      <w:r w:rsidRPr="003A71F8">
        <w:rPr>
          <w:rFonts w:ascii="Times New Roman" w:hAnsi="Times New Roman" w:cs="Times New Roman"/>
          <w:sz w:val="26"/>
          <w:szCs w:val="26"/>
        </w:rPr>
        <w:lastRenderedPageBreak/>
        <w:t>динамики количества потребителей услуг и работ, уровня удовлетворенности существующим объемом и (или)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roofErr w:type="gramEnd"/>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2.4. Муниципальное задание должно содержать:</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показатели, характеризующие качество и (или) объем (содержание) оказываемых муниципальных услуг (выполняемых работ);</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 порядок </w:t>
      </w:r>
      <w:proofErr w:type="gramStart"/>
      <w:r w:rsidRPr="003A71F8">
        <w:rPr>
          <w:rFonts w:ascii="Times New Roman" w:hAnsi="Times New Roman" w:cs="Times New Roman"/>
          <w:sz w:val="26"/>
          <w:szCs w:val="26"/>
        </w:rPr>
        <w:t>контроля за</w:t>
      </w:r>
      <w:proofErr w:type="gramEnd"/>
      <w:r w:rsidRPr="003A71F8">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требования к отчетности об исполнении муниципального задания.</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Муниципальное задание на оказание муниципальных услуг физическим и юридическим лицам также должно содержать:</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определение категорий физических и (или) юридических лиц, являющихся потребителями соответствующих услуг;</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порядок оказания соответствующих услуг;</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1F2B08" w:rsidRPr="003A71F8" w:rsidRDefault="001F2B08"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2.6. </w:t>
      </w:r>
      <w:proofErr w:type="gramStart"/>
      <w:r w:rsidRPr="003A71F8">
        <w:rPr>
          <w:rFonts w:ascii="Times New Roman" w:hAnsi="Times New Roman" w:cs="Times New Roman"/>
          <w:sz w:val="26"/>
          <w:szCs w:val="26"/>
        </w:rPr>
        <w:t>В случаях, определенных федеральными законами, муниципальные учреждения в пределах установленного муниципального задания могут оказывать муниципальные услуги (выполнять работы) физическим и юридическим лицам за плату и на одинаковых при оказании (выполнении) одних и тех же муниципальных услуг (работ) условиях.</w:t>
      </w:r>
      <w:proofErr w:type="gramEnd"/>
      <w:r w:rsidRPr="003A71F8">
        <w:rPr>
          <w:rFonts w:ascii="Times New Roman" w:hAnsi="Times New Roman" w:cs="Times New Roman"/>
          <w:sz w:val="26"/>
          <w:szCs w:val="26"/>
        </w:rPr>
        <w:t xml:space="preserve"> При этом муниципальное задание должно содержать предельные цены (тарифы) на такие услуги (работы) либо порядок установления указанных цен (тарифов).</w:t>
      </w:r>
    </w:p>
    <w:p w:rsidR="00B1483C" w:rsidRPr="003A71F8" w:rsidRDefault="001F2B08" w:rsidP="00BD20B3">
      <w:pPr>
        <w:pStyle w:val="a6"/>
        <w:spacing w:line="276" w:lineRule="auto"/>
        <w:ind w:firstLine="708"/>
        <w:rPr>
          <w:rFonts w:ascii="Times New Roman" w:hAnsi="Times New Roman" w:cs="Times New Roman"/>
          <w:b/>
          <w:sz w:val="26"/>
          <w:szCs w:val="26"/>
          <w:lang w:eastAsia="ru-RU"/>
        </w:rPr>
      </w:pPr>
      <w:r w:rsidRPr="003A71F8">
        <w:rPr>
          <w:rFonts w:ascii="Times New Roman" w:hAnsi="Times New Roman" w:cs="Times New Roman"/>
          <w:b/>
          <w:sz w:val="26"/>
          <w:szCs w:val="26"/>
          <w:lang w:eastAsia="ru-RU"/>
        </w:rPr>
        <w:t>2.</w:t>
      </w:r>
      <w:r w:rsidR="00BD20B3" w:rsidRPr="003A71F8">
        <w:rPr>
          <w:rFonts w:ascii="Times New Roman" w:hAnsi="Times New Roman" w:cs="Times New Roman"/>
          <w:b/>
          <w:sz w:val="26"/>
          <w:szCs w:val="26"/>
          <w:lang w:eastAsia="ru-RU"/>
        </w:rPr>
        <w:t>7</w:t>
      </w:r>
      <w:r w:rsidRPr="003A71F8">
        <w:rPr>
          <w:rFonts w:ascii="Times New Roman" w:hAnsi="Times New Roman" w:cs="Times New Roman"/>
          <w:b/>
          <w:sz w:val="26"/>
          <w:szCs w:val="26"/>
          <w:lang w:eastAsia="ru-RU"/>
        </w:rPr>
        <w:t>.</w:t>
      </w:r>
      <w:r w:rsidR="00EC5CAB" w:rsidRPr="00EC5CAB">
        <w:rPr>
          <w:rFonts w:ascii="Times New Roman" w:hAnsi="Times New Roman" w:cs="Times New Roman"/>
          <w:b/>
          <w:color w:val="FFFFFF" w:themeColor="background1"/>
          <w:sz w:val="26"/>
          <w:szCs w:val="26"/>
          <w:lang w:eastAsia="ru-RU"/>
        </w:rPr>
        <w:t>.</w:t>
      </w:r>
      <w:r w:rsidR="00B1483C" w:rsidRPr="003A71F8">
        <w:rPr>
          <w:rFonts w:ascii="Times New Roman" w:hAnsi="Times New Roman" w:cs="Times New Roman"/>
          <w:b/>
          <w:sz w:val="26"/>
          <w:szCs w:val="26"/>
          <w:lang w:eastAsia="ru-RU"/>
        </w:rPr>
        <w:t>Муниципальное  задание  формируется  по  форме  согласно</w:t>
      </w:r>
      <w:r w:rsidR="009474BE" w:rsidRPr="003A71F8">
        <w:rPr>
          <w:rFonts w:ascii="Times New Roman" w:hAnsi="Times New Roman" w:cs="Times New Roman"/>
          <w:b/>
          <w:sz w:val="26"/>
          <w:szCs w:val="26"/>
          <w:lang w:eastAsia="ru-RU"/>
        </w:rPr>
        <w:t xml:space="preserve"> </w:t>
      </w:r>
      <w:r w:rsidR="00B1483C" w:rsidRPr="003A71F8">
        <w:rPr>
          <w:rFonts w:ascii="Times New Roman" w:hAnsi="Times New Roman" w:cs="Times New Roman"/>
          <w:b/>
          <w:sz w:val="26"/>
          <w:szCs w:val="26"/>
          <w:lang w:eastAsia="ru-RU"/>
        </w:rPr>
        <w:t xml:space="preserve">приложению </w:t>
      </w:r>
      <w:r w:rsidR="009474BE" w:rsidRPr="003A71F8">
        <w:rPr>
          <w:rFonts w:ascii="Times New Roman" w:hAnsi="Times New Roman" w:cs="Times New Roman"/>
          <w:b/>
          <w:sz w:val="26"/>
          <w:szCs w:val="26"/>
          <w:lang w:eastAsia="ru-RU"/>
        </w:rPr>
        <w:t>№</w:t>
      </w:r>
      <w:r w:rsidR="00B1483C" w:rsidRPr="003A71F8">
        <w:rPr>
          <w:rFonts w:ascii="Times New Roman" w:hAnsi="Times New Roman" w:cs="Times New Roman"/>
          <w:b/>
          <w:sz w:val="26"/>
          <w:szCs w:val="26"/>
          <w:lang w:eastAsia="ru-RU"/>
        </w:rPr>
        <w:t xml:space="preserve"> 1 к настоящему Положению.</w:t>
      </w:r>
    </w:p>
    <w:p w:rsidR="009474BE" w:rsidRPr="003A71F8" w:rsidRDefault="009474BE" w:rsidP="008838C2">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При установлении муниципальному учреждению Юргинского муниципального округа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r w:rsidR="0090723F" w:rsidRPr="003A71F8">
        <w:rPr>
          <w:rFonts w:ascii="Times New Roman" w:hAnsi="Times New Roman" w:cs="Times New Roman"/>
          <w:sz w:val="26"/>
          <w:szCs w:val="26"/>
        </w:rPr>
        <w:t xml:space="preserve"> Информация, касающаяся муниципального задания в целом, включается в 3-ю часть муниципального задания.</w:t>
      </w:r>
    </w:p>
    <w:p w:rsidR="009474BE" w:rsidRPr="003A71F8" w:rsidRDefault="00B1483C" w:rsidP="008838C2">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hAnsi="Times New Roman" w:cs="Times New Roman"/>
          <w:sz w:val="26"/>
          <w:szCs w:val="26"/>
          <w:lang w:eastAsia="ru-RU"/>
        </w:rPr>
        <w:t>В муниципальном задании могут быть установлены допустимые</w:t>
      </w:r>
      <w:r w:rsidR="009474BE"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(возможные) отклонения в процентах (абсолютных величинах) от</w:t>
      </w:r>
      <w:r w:rsidR="009474BE"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установленных показателей качества и (или) объема, если иное не</w:t>
      </w:r>
      <w:r w:rsidR="009474BE"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 xml:space="preserve">установлено  федеральным  законом,  </w:t>
      </w:r>
      <w:r w:rsidR="009474BE" w:rsidRPr="003A71F8">
        <w:rPr>
          <w:rFonts w:ascii="Times New Roman" w:eastAsia="Times New Roman" w:hAnsi="Times New Roman" w:cs="Times New Roman"/>
          <w:sz w:val="26"/>
          <w:szCs w:val="26"/>
          <w:lang w:eastAsia="ru-RU"/>
        </w:rPr>
        <w:t xml:space="preserve">в отношении отдельной муниципальной услуги (работы) либо общее допустимое (возможное) отклонение - в отношении всех муниципальных услуг </w:t>
      </w:r>
      <w:r w:rsidR="009474BE" w:rsidRPr="003A71F8">
        <w:rPr>
          <w:rFonts w:ascii="Times New Roman" w:eastAsia="Times New Roman" w:hAnsi="Times New Roman" w:cs="Times New Roman"/>
          <w:sz w:val="26"/>
          <w:szCs w:val="26"/>
          <w:lang w:eastAsia="ru-RU"/>
        </w:rPr>
        <w:lastRenderedPageBreak/>
        <w:t>(работ), но не более 10 процентов. Значения отклонений,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F19DA" w:rsidRPr="003A71F8" w:rsidRDefault="004F19DA"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2.</w:t>
      </w:r>
      <w:r w:rsidR="00BD20B3" w:rsidRPr="003A71F8">
        <w:rPr>
          <w:rFonts w:ascii="Times New Roman" w:eastAsia="Times New Roman" w:hAnsi="Times New Roman" w:cs="Times New Roman"/>
          <w:sz w:val="26"/>
          <w:szCs w:val="26"/>
          <w:lang w:eastAsia="ru-RU"/>
        </w:rPr>
        <w:t>8</w:t>
      </w:r>
      <w:r w:rsidR="001F2B08" w:rsidRPr="003A71F8">
        <w:rPr>
          <w:rFonts w:ascii="Times New Roman" w:eastAsia="Times New Roman" w:hAnsi="Times New Roman" w:cs="Times New Roman"/>
          <w:sz w:val="26"/>
          <w:szCs w:val="26"/>
          <w:lang w:eastAsia="ru-RU"/>
        </w:rPr>
        <w:t>.</w:t>
      </w:r>
      <w:r w:rsidR="00BF541D" w:rsidRPr="00BF541D">
        <w:rPr>
          <w:rFonts w:ascii="Times New Roman" w:eastAsia="Times New Roman" w:hAnsi="Times New Roman" w:cs="Times New Roman"/>
          <w:color w:val="FFFFFF" w:themeColor="background1"/>
          <w:sz w:val="26"/>
          <w:szCs w:val="26"/>
          <w:lang w:eastAsia="ru-RU"/>
        </w:rPr>
        <w:t>.</w:t>
      </w:r>
      <w:r w:rsidRPr="003A71F8">
        <w:rPr>
          <w:rFonts w:ascii="Times New Roman" w:eastAsia="Times New Roman" w:hAnsi="Times New Roman" w:cs="Times New Roman"/>
          <w:sz w:val="26"/>
          <w:szCs w:val="26"/>
          <w:lang w:eastAsia="ru-RU"/>
        </w:rPr>
        <w:t xml:space="preserve">Муниципальное задание формируется в процессе формирования бюджета Юргинского муниципального  округа на очередной финансовый год и плановый период и утверждается не позднее </w:t>
      </w:r>
      <w:r w:rsidR="0090723F" w:rsidRPr="003A71F8">
        <w:rPr>
          <w:rFonts w:ascii="Times New Roman" w:eastAsia="Times New Roman" w:hAnsi="Times New Roman" w:cs="Times New Roman"/>
          <w:sz w:val="26"/>
          <w:szCs w:val="26"/>
          <w:lang w:eastAsia="ru-RU"/>
        </w:rPr>
        <w:t>одного месяца со дня утверждения в установленном порядке лимитов бюджетных обязательств по главным распорядителям (органам местного самоуправления – учредителям).</w:t>
      </w:r>
    </w:p>
    <w:p w:rsidR="00442ACA" w:rsidRPr="003A71F8" w:rsidRDefault="00442ACA"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2.</w:t>
      </w:r>
      <w:r w:rsidR="00BD20B3" w:rsidRPr="003A71F8">
        <w:rPr>
          <w:rFonts w:ascii="Times New Roman" w:eastAsia="Times New Roman" w:hAnsi="Times New Roman" w:cs="Times New Roman"/>
          <w:sz w:val="26"/>
          <w:szCs w:val="26"/>
          <w:lang w:eastAsia="ru-RU"/>
        </w:rPr>
        <w:t>9</w:t>
      </w:r>
      <w:r w:rsidRPr="003A71F8">
        <w:rPr>
          <w:rFonts w:ascii="Times New Roman" w:eastAsia="Times New Roman" w:hAnsi="Times New Roman" w:cs="Times New Roman"/>
          <w:sz w:val="26"/>
          <w:szCs w:val="26"/>
          <w:lang w:eastAsia="ru-RU"/>
        </w:rPr>
        <w:t>.</w:t>
      </w:r>
      <w:r w:rsidR="00BF541D" w:rsidRPr="00BF541D">
        <w:rPr>
          <w:rFonts w:ascii="Times New Roman" w:eastAsia="Times New Roman" w:hAnsi="Times New Roman" w:cs="Times New Roman"/>
          <w:color w:val="FFFFFF" w:themeColor="background1"/>
          <w:sz w:val="26"/>
          <w:szCs w:val="26"/>
          <w:lang w:eastAsia="ru-RU"/>
        </w:rPr>
        <w:t>.</w:t>
      </w:r>
      <w:r w:rsidRPr="003A71F8">
        <w:rPr>
          <w:rFonts w:ascii="Times New Roman" w:eastAsia="Times New Roman" w:hAnsi="Times New Roman" w:cs="Times New Roman"/>
          <w:sz w:val="26"/>
          <w:szCs w:val="26"/>
          <w:lang w:eastAsia="ru-RU"/>
        </w:rPr>
        <w:t>Муниципальное задание устанавливается в отношении:</w:t>
      </w:r>
    </w:p>
    <w:p w:rsidR="00442ACA" w:rsidRPr="003A71F8" w:rsidRDefault="00442ACA"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w:t>
      </w:r>
      <w:r w:rsidR="0030120E" w:rsidRPr="003A71F8">
        <w:rPr>
          <w:rFonts w:ascii="Times New Roman" w:eastAsia="Times New Roman" w:hAnsi="Times New Roman" w:cs="Times New Roman"/>
          <w:sz w:val="26"/>
          <w:szCs w:val="26"/>
          <w:lang w:eastAsia="ru-RU"/>
        </w:rPr>
        <w:t xml:space="preserve"> </w:t>
      </w:r>
      <w:r w:rsidRPr="003A71F8">
        <w:rPr>
          <w:rFonts w:ascii="Times New Roman" w:eastAsia="Times New Roman" w:hAnsi="Times New Roman" w:cs="Times New Roman"/>
          <w:sz w:val="26"/>
          <w:szCs w:val="26"/>
          <w:lang w:eastAsia="ru-RU"/>
        </w:rPr>
        <w:t>муниципальных  казенных  учреждений  -  главными распорядителями бюджетных средств, в ведении которых находятся казенные учреждения (далее - главные распорядители);</w:t>
      </w:r>
    </w:p>
    <w:p w:rsidR="00442ACA" w:rsidRPr="003A71F8" w:rsidRDefault="00442ACA"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 муниципальных бюджетных и автономных учреждений - органами местного самоуправления, осуществляющими функции и полномочия их учредителя (далее - органы местного самоуправления - учредители).</w:t>
      </w:r>
    </w:p>
    <w:p w:rsidR="008F0B17" w:rsidRPr="003A71F8" w:rsidRDefault="008F0B17"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2.</w:t>
      </w:r>
      <w:r w:rsidR="00BD20B3" w:rsidRPr="003A71F8">
        <w:rPr>
          <w:rFonts w:ascii="Times New Roman" w:eastAsia="Times New Roman" w:hAnsi="Times New Roman" w:cs="Times New Roman"/>
          <w:sz w:val="26"/>
          <w:szCs w:val="26"/>
          <w:lang w:eastAsia="ru-RU"/>
        </w:rPr>
        <w:t>10</w:t>
      </w:r>
      <w:r w:rsidRPr="003A71F8">
        <w:rPr>
          <w:rFonts w:ascii="Times New Roman" w:eastAsia="Times New Roman" w:hAnsi="Times New Roman" w:cs="Times New Roman"/>
          <w:sz w:val="26"/>
          <w:szCs w:val="26"/>
          <w:lang w:eastAsia="ru-RU"/>
        </w:rPr>
        <w:t>.</w:t>
      </w:r>
      <w:r w:rsidR="00BF541D" w:rsidRPr="00BF541D">
        <w:rPr>
          <w:rFonts w:ascii="Times New Roman" w:eastAsia="Times New Roman" w:hAnsi="Times New Roman" w:cs="Times New Roman"/>
          <w:color w:val="FFFFFF" w:themeColor="background1"/>
          <w:sz w:val="26"/>
          <w:szCs w:val="26"/>
          <w:lang w:eastAsia="ru-RU"/>
        </w:rPr>
        <w:t>.</w:t>
      </w:r>
      <w:r w:rsidRPr="003A71F8">
        <w:rPr>
          <w:rFonts w:ascii="Times New Roman" w:eastAsia="Times New Roman" w:hAnsi="Times New Roman" w:cs="Times New Roman"/>
          <w:sz w:val="26"/>
          <w:szCs w:val="26"/>
          <w:lang w:eastAsia="ru-RU"/>
        </w:rPr>
        <w:t>Муниципальные  задания  утверждаются  соответствующими главными  распорядителями  (органов  местного  самоуправления  - учредителей).</w:t>
      </w:r>
    </w:p>
    <w:p w:rsidR="008F0B17" w:rsidRPr="003A71F8" w:rsidRDefault="008F0B17" w:rsidP="001F2B08">
      <w:pPr>
        <w:pStyle w:val="a6"/>
        <w:spacing w:line="276" w:lineRule="auto"/>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Муниципальное задание утверждается на срок, на который установлены главным распорядителям лимиты бюджетных обязательств.</w:t>
      </w:r>
    </w:p>
    <w:p w:rsidR="008F0B17" w:rsidRPr="003A71F8" w:rsidRDefault="008F0B17" w:rsidP="001F2B08">
      <w:pPr>
        <w:pStyle w:val="a6"/>
        <w:spacing w:line="276" w:lineRule="auto"/>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настоящим Положением.</w:t>
      </w:r>
    </w:p>
    <w:p w:rsidR="00E1451B" w:rsidRPr="003A71F8" w:rsidRDefault="00E1451B" w:rsidP="00BD20B3">
      <w:pPr>
        <w:pStyle w:val="a6"/>
        <w:spacing w:line="276" w:lineRule="auto"/>
        <w:ind w:firstLine="708"/>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2.</w:t>
      </w:r>
      <w:r w:rsidR="001F2B08" w:rsidRPr="003A71F8">
        <w:rPr>
          <w:rFonts w:ascii="Times New Roman" w:eastAsia="Times New Roman" w:hAnsi="Times New Roman" w:cs="Times New Roman"/>
          <w:sz w:val="26"/>
          <w:szCs w:val="26"/>
          <w:lang w:eastAsia="ru-RU"/>
        </w:rPr>
        <w:t>1</w:t>
      </w:r>
      <w:r w:rsidR="00BD20B3" w:rsidRPr="003A71F8">
        <w:rPr>
          <w:rFonts w:ascii="Times New Roman" w:eastAsia="Times New Roman" w:hAnsi="Times New Roman" w:cs="Times New Roman"/>
          <w:sz w:val="26"/>
          <w:szCs w:val="26"/>
          <w:lang w:eastAsia="ru-RU"/>
        </w:rPr>
        <w:t>1</w:t>
      </w:r>
      <w:r w:rsidRPr="003A71F8">
        <w:rPr>
          <w:rFonts w:ascii="Times New Roman" w:eastAsia="Times New Roman" w:hAnsi="Times New Roman" w:cs="Times New Roman"/>
          <w:sz w:val="26"/>
          <w:szCs w:val="26"/>
          <w:lang w:eastAsia="ru-RU"/>
        </w:rPr>
        <w:t>. Распределение показателей объема муниципальных услуг (работ),</w:t>
      </w:r>
    </w:p>
    <w:p w:rsidR="00E1451B" w:rsidRPr="003A71F8" w:rsidRDefault="00E1451B" w:rsidP="001F2B08">
      <w:pPr>
        <w:pStyle w:val="a6"/>
        <w:spacing w:line="276" w:lineRule="auto"/>
        <w:rPr>
          <w:rFonts w:ascii="Times New Roman" w:eastAsia="Times New Roman" w:hAnsi="Times New Roman" w:cs="Times New Roman"/>
          <w:sz w:val="26"/>
          <w:szCs w:val="26"/>
          <w:lang w:eastAsia="ru-RU"/>
        </w:rPr>
      </w:pPr>
      <w:proofErr w:type="gramStart"/>
      <w:r w:rsidRPr="003A71F8">
        <w:rPr>
          <w:rFonts w:ascii="Times New Roman" w:eastAsia="Times New Roman" w:hAnsi="Times New Roman" w:cs="Times New Roman"/>
          <w:sz w:val="26"/>
          <w:szCs w:val="26"/>
          <w:lang w:eastAsia="ru-RU"/>
        </w:rPr>
        <w:t>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w:t>
      </w:r>
      <w:proofErr w:type="gramEnd"/>
    </w:p>
    <w:p w:rsidR="0090723F" w:rsidRPr="003A71F8" w:rsidRDefault="00E1451B" w:rsidP="001F2B08">
      <w:pPr>
        <w:pStyle w:val="a6"/>
        <w:spacing w:line="276" w:lineRule="auto"/>
        <w:rPr>
          <w:rFonts w:ascii="Times New Roman" w:eastAsia="Times New Roman" w:hAnsi="Times New Roman" w:cs="Times New Roman"/>
          <w:sz w:val="26"/>
          <w:szCs w:val="26"/>
          <w:lang w:eastAsia="ru-RU"/>
        </w:rPr>
      </w:pPr>
      <w:r w:rsidRPr="003A71F8">
        <w:rPr>
          <w:rFonts w:ascii="Times New Roman" w:eastAsia="Times New Roman" w:hAnsi="Times New Roman" w:cs="Times New Roman"/>
          <w:sz w:val="26"/>
          <w:szCs w:val="26"/>
          <w:lang w:eastAsia="ru-RU"/>
        </w:rPr>
        <w:t>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E1451B" w:rsidRPr="003A71F8" w:rsidRDefault="00C73D8B" w:rsidP="00BD20B3">
      <w:pPr>
        <w:pStyle w:val="a6"/>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2.</w:t>
      </w:r>
      <w:r w:rsidR="001F2B08" w:rsidRPr="003A71F8">
        <w:rPr>
          <w:rFonts w:ascii="Times New Roman" w:hAnsi="Times New Roman" w:cs="Times New Roman"/>
          <w:sz w:val="26"/>
          <w:szCs w:val="26"/>
          <w:lang w:eastAsia="ru-RU"/>
        </w:rPr>
        <w:t>1</w:t>
      </w:r>
      <w:r w:rsidR="00BD20B3" w:rsidRPr="003A71F8">
        <w:rPr>
          <w:rFonts w:ascii="Times New Roman" w:hAnsi="Times New Roman" w:cs="Times New Roman"/>
          <w:sz w:val="26"/>
          <w:szCs w:val="26"/>
          <w:lang w:eastAsia="ru-RU"/>
        </w:rPr>
        <w:t>2</w:t>
      </w:r>
      <w:r w:rsidRPr="003A71F8">
        <w:rPr>
          <w:rFonts w:ascii="Times New Roman" w:hAnsi="Times New Roman" w:cs="Times New Roman"/>
          <w:sz w:val="26"/>
          <w:szCs w:val="26"/>
          <w:lang w:eastAsia="ru-RU"/>
        </w:rPr>
        <w:t>.</w:t>
      </w:r>
      <w:r w:rsidR="00D72682" w:rsidRPr="00D72682">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региональным  перечнем  (классификатором)  Кемеровской области - Кузбасса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 региональный перечень).</w:t>
      </w:r>
      <w:proofErr w:type="gramEnd"/>
    </w:p>
    <w:p w:rsidR="006329D0" w:rsidRPr="003A71F8" w:rsidRDefault="00D8044E"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lang w:eastAsia="ru-RU"/>
        </w:rPr>
        <w:t>2.</w:t>
      </w:r>
      <w:r w:rsidR="001F2B08" w:rsidRPr="003A71F8">
        <w:rPr>
          <w:rFonts w:ascii="Times New Roman" w:hAnsi="Times New Roman" w:cs="Times New Roman"/>
          <w:sz w:val="26"/>
          <w:szCs w:val="26"/>
          <w:lang w:eastAsia="ru-RU"/>
        </w:rPr>
        <w:t>1</w:t>
      </w:r>
      <w:r w:rsidR="00BD20B3" w:rsidRPr="003A71F8">
        <w:rPr>
          <w:rFonts w:ascii="Times New Roman" w:hAnsi="Times New Roman" w:cs="Times New Roman"/>
          <w:sz w:val="26"/>
          <w:szCs w:val="26"/>
          <w:lang w:eastAsia="ru-RU"/>
        </w:rPr>
        <w:t>3</w:t>
      </w:r>
      <w:r w:rsidRPr="003A71F8">
        <w:rPr>
          <w:rFonts w:ascii="Times New Roman" w:hAnsi="Times New Roman" w:cs="Times New Roman"/>
          <w:sz w:val="26"/>
          <w:szCs w:val="26"/>
          <w:lang w:eastAsia="ru-RU"/>
        </w:rPr>
        <w:t>.</w:t>
      </w:r>
      <w:r w:rsidR="00D72682" w:rsidRPr="00D72682">
        <w:rPr>
          <w:rFonts w:ascii="Times New Roman" w:hAnsi="Times New Roman" w:cs="Times New Roman"/>
          <w:color w:val="FFFFFF" w:themeColor="background1"/>
          <w:sz w:val="26"/>
          <w:szCs w:val="26"/>
        </w:rPr>
        <w:t>.</w:t>
      </w:r>
      <w:r w:rsidR="006329D0" w:rsidRPr="003A71F8">
        <w:rPr>
          <w:rFonts w:ascii="Times New Roman" w:hAnsi="Times New Roman" w:cs="Times New Roman"/>
          <w:sz w:val="26"/>
          <w:szCs w:val="26"/>
        </w:rPr>
        <w:t xml:space="preserve">Муниципальное задание ежеквартально подлежит обязательной промежуточной оценке учредителем с целью определения степени его выполнения (далее - мониторинг). Муниципальное учреждение представляет учредителю </w:t>
      </w:r>
      <w:hyperlink w:anchor="P763" w:history="1">
        <w:r w:rsidR="006329D0" w:rsidRPr="003A71F8">
          <w:rPr>
            <w:rFonts w:ascii="Times New Roman" w:hAnsi="Times New Roman" w:cs="Times New Roman"/>
            <w:sz w:val="26"/>
            <w:szCs w:val="26"/>
          </w:rPr>
          <w:t>отчет</w:t>
        </w:r>
      </w:hyperlink>
      <w:r w:rsidR="006329D0" w:rsidRPr="003A71F8">
        <w:rPr>
          <w:rFonts w:ascii="Times New Roman" w:hAnsi="Times New Roman" w:cs="Times New Roman"/>
          <w:sz w:val="26"/>
          <w:szCs w:val="26"/>
        </w:rPr>
        <w:t xml:space="preserve"> </w:t>
      </w:r>
      <w:r w:rsidR="006329D0" w:rsidRPr="003A71F8">
        <w:rPr>
          <w:rFonts w:ascii="Times New Roman" w:hAnsi="Times New Roman" w:cs="Times New Roman"/>
          <w:sz w:val="26"/>
          <w:szCs w:val="26"/>
        </w:rPr>
        <w:lastRenderedPageBreak/>
        <w:t xml:space="preserve">о выполнении муниципального задания по форме </w:t>
      </w:r>
      <w:r w:rsidR="006329D0" w:rsidRPr="003A71F8">
        <w:rPr>
          <w:rFonts w:ascii="Times New Roman" w:hAnsi="Times New Roman" w:cs="Times New Roman"/>
          <w:b/>
          <w:sz w:val="26"/>
          <w:szCs w:val="26"/>
        </w:rPr>
        <w:t>согласно приложению 2 к настоящему Порядку</w:t>
      </w:r>
      <w:r w:rsidR="006329D0" w:rsidRPr="003A71F8">
        <w:rPr>
          <w:rFonts w:ascii="Times New Roman" w:hAnsi="Times New Roman" w:cs="Times New Roman"/>
          <w:sz w:val="26"/>
          <w:szCs w:val="26"/>
        </w:rPr>
        <w:t xml:space="preserve"> (далее - Отчет) нарастающим итогом до 10 числа месяца, следующего за отчетным периодом, но не реже одного раза в квартал.</w:t>
      </w:r>
    </w:p>
    <w:p w:rsidR="006329D0" w:rsidRPr="003A71F8" w:rsidRDefault="006329D0"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Отчет размещается на официальном сайте муниципального учреждения. Отчет по итогам года представляется учредителю не позднее 1 февраля года, следующего </w:t>
      </w:r>
      <w:proofErr w:type="gramStart"/>
      <w:r w:rsidRPr="003A71F8">
        <w:rPr>
          <w:rFonts w:ascii="Times New Roman" w:hAnsi="Times New Roman" w:cs="Times New Roman"/>
          <w:sz w:val="26"/>
          <w:szCs w:val="26"/>
        </w:rPr>
        <w:t>за</w:t>
      </w:r>
      <w:proofErr w:type="gramEnd"/>
      <w:r w:rsidRPr="003A71F8">
        <w:rPr>
          <w:rFonts w:ascii="Times New Roman" w:hAnsi="Times New Roman" w:cs="Times New Roman"/>
          <w:sz w:val="26"/>
          <w:szCs w:val="26"/>
        </w:rPr>
        <w:t xml:space="preserve"> отчетным.</w:t>
      </w:r>
    </w:p>
    <w:p w:rsidR="006329D0" w:rsidRPr="003A71F8" w:rsidRDefault="006329D0"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При этом учредитель вправе установить плановые показатели достижения результатов на установленную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EA454B" w:rsidRPr="003A71F8" w:rsidRDefault="00EA454B" w:rsidP="001F2B08">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 xml:space="preserve"> </w:t>
      </w:r>
      <w:r w:rsidRPr="003A71F8">
        <w:rPr>
          <w:rFonts w:ascii="Times New Roman" w:hAnsi="Times New Roman" w:cs="Times New Roman"/>
          <w:sz w:val="26"/>
          <w:szCs w:val="26"/>
        </w:rPr>
        <w:tab/>
        <w:t xml:space="preserve"> 2.</w:t>
      </w:r>
      <w:r w:rsidR="001F2B08" w:rsidRPr="003A71F8">
        <w:rPr>
          <w:rFonts w:ascii="Times New Roman" w:hAnsi="Times New Roman" w:cs="Times New Roman"/>
          <w:sz w:val="26"/>
          <w:szCs w:val="26"/>
        </w:rPr>
        <w:t>1</w:t>
      </w:r>
      <w:r w:rsidR="00BD20B3" w:rsidRPr="003A71F8">
        <w:rPr>
          <w:rFonts w:ascii="Times New Roman" w:hAnsi="Times New Roman" w:cs="Times New Roman"/>
          <w:sz w:val="26"/>
          <w:szCs w:val="26"/>
        </w:rPr>
        <w:t>4</w:t>
      </w:r>
      <w:r w:rsidR="00D81CCD">
        <w:rPr>
          <w:rFonts w:ascii="Times New Roman" w:hAnsi="Times New Roman" w:cs="Times New Roman"/>
          <w:sz w:val="26"/>
          <w:szCs w:val="26"/>
        </w:rPr>
        <w:t>.</w:t>
      </w:r>
      <w:r w:rsidR="00D81CCD" w:rsidRPr="00D81CCD">
        <w:rPr>
          <w:rFonts w:ascii="Times New Roman" w:hAnsi="Times New Roman" w:cs="Times New Roman"/>
          <w:color w:val="FFFFFF" w:themeColor="background1"/>
          <w:sz w:val="26"/>
          <w:szCs w:val="26"/>
        </w:rPr>
        <w:t>.</w:t>
      </w:r>
      <w:r w:rsidRPr="003A71F8">
        <w:rPr>
          <w:rFonts w:ascii="Times New Roman" w:hAnsi="Times New Roman" w:cs="Times New Roman"/>
          <w:sz w:val="26"/>
          <w:szCs w:val="26"/>
        </w:rPr>
        <w:t xml:space="preserve">Сводный </w:t>
      </w:r>
      <w:hyperlink w:anchor="P1200" w:history="1">
        <w:r w:rsidRPr="003A71F8">
          <w:rPr>
            <w:rFonts w:ascii="Times New Roman" w:hAnsi="Times New Roman" w:cs="Times New Roman"/>
            <w:sz w:val="26"/>
            <w:szCs w:val="26"/>
          </w:rPr>
          <w:t>отчет</w:t>
        </w:r>
      </w:hyperlink>
      <w:r w:rsidRPr="003A71F8">
        <w:rPr>
          <w:rFonts w:ascii="Times New Roman" w:hAnsi="Times New Roman" w:cs="Times New Roman"/>
          <w:sz w:val="26"/>
          <w:szCs w:val="26"/>
        </w:rPr>
        <w:t xml:space="preserve"> о выполнении муниципальных заданий подведомственными муниципальными учреждениями за отчетный период </w:t>
      </w:r>
      <w:r w:rsidRPr="003A71F8">
        <w:rPr>
          <w:rFonts w:ascii="Times New Roman" w:hAnsi="Times New Roman" w:cs="Times New Roman"/>
          <w:b/>
          <w:sz w:val="26"/>
          <w:szCs w:val="26"/>
        </w:rPr>
        <w:t>по форме согласно приложению 3 к настоящему Порядку</w:t>
      </w:r>
      <w:r w:rsidRPr="003A71F8">
        <w:rPr>
          <w:rFonts w:ascii="Times New Roman" w:hAnsi="Times New Roman" w:cs="Times New Roman"/>
          <w:sz w:val="26"/>
          <w:szCs w:val="26"/>
        </w:rPr>
        <w:t xml:space="preserve"> (далее - Сводный отчет) формируется учредителем ежеквартально и по итогам года на основании Отчетов муниципальных учреждений.</w:t>
      </w:r>
    </w:p>
    <w:p w:rsidR="00EA454B" w:rsidRPr="003A71F8" w:rsidRDefault="00EA454B" w:rsidP="001F2B08">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 xml:space="preserve"> </w:t>
      </w:r>
      <w:r w:rsidR="00BD20B3" w:rsidRPr="003A71F8">
        <w:rPr>
          <w:rFonts w:ascii="Times New Roman" w:hAnsi="Times New Roman" w:cs="Times New Roman"/>
          <w:sz w:val="26"/>
          <w:szCs w:val="26"/>
        </w:rPr>
        <w:tab/>
      </w:r>
      <w:r w:rsidRPr="003A71F8">
        <w:rPr>
          <w:rFonts w:ascii="Times New Roman" w:hAnsi="Times New Roman" w:cs="Times New Roman"/>
          <w:sz w:val="26"/>
          <w:szCs w:val="26"/>
        </w:rPr>
        <w:t xml:space="preserve">Сводный отчет по итогам полугодия и по итогам года размещается на официальном сайте учредителя, в ведении которого находятся муниципальные учреждения, не позднее 1 сентября текущего года (для отчета за полугодие) и 1 марта года, следующего </w:t>
      </w:r>
      <w:proofErr w:type="gramStart"/>
      <w:r w:rsidRPr="003A71F8">
        <w:rPr>
          <w:rFonts w:ascii="Times New Roman" w:hAnsi="Times New Roman" w:cs="Times New Roman"/>
          <w:sz w:val="26"/>
          <w:szCs w:val="26"/>
        </w:rPr>
        <w:t>за</w:t>
      </w:r>
      <w:proofErr w:type="gramEnd"/>
      <w:r w:rsidRPr="003A71F8">
        <w:rPr>
          <w:rFonts w:ascii="Times New Roman" w:hAnsi="Times New Roman" w:cs="Times New Roman"/>
          <w:sz w:val="26"/>
          <w:szCs w:val="26"/>
        </w:rPr>
        <w:t xml:space="preserve"> отчетным (для отчета по итогам года).</w:t>
      </w:r>
    </w:p>
    <w:p w:rsidR="00A24C25" w:rsidRPr="003A71F8" w:rsidRDefault="00A24C25"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lang w:eastAsia="ru-RU"/>
        </w:rPr>
        <w:t>2.1</w:t>
      </w:r>
      <w:r w:rsidR="00BD20B3" w:rsidRPr="003A71F8">
        <w:rPr>
          <w:rFonts w:ascii="Times New Roman" w:hAnsi="Times New Roman" w:cs="Times New Roman"/>
          <w:sz w:val="26"/>
          <w:szCs w:val="26"/>
          <w:lang w:eastAsia="ru-RU"/>
        </w:rPr>
        <w:t>5</w:t>
      </w:r>
      <w:r w:rsidRPr="003A71F8">
        <w:rPr>
          <w:rFonts w:ascii="Times New Roman" w:hAnsi="Times New Roman" w:cs="Times New Roman"/>
          <w:sz w:val="26"/>
          <w:szCs w:val="26"/>
          <w:lang w:eastAsia="ru-RU"/>
        </w:rPr>
        <w:t>.</w:t>
      </w:r>
      <w:r w:rsidRPr="003A71F8">
        <w:rPr>
          <w:rFonts w:ascii="Times New Roman" w:hAnsi="Times New Roman" w:cs="Times New Roman"/>
          <w:sz w:val="26"/>
          <w:szCs w:val="26"/>
        </w:rPr>
        <w:t xml:space="preserve"> Ежеквартально не позже 20 числа месяца, следующего за отчетным, Сводный отчет представляется учредителем в финансовое управление Юргинского муниципального округа с пояснительной запиской. В пояснительной записке обосновываются результаты выполнения муниципального задания подведомственными муниципальными учреждениями учредителя.</w:t>
      </w:r>
    </w:p>
    <w:p w:rsidR="00A24C25" w:rsidRPr="003A71F8" w:rsidRDefault="00A24C25"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2.1</w:t>
      </w:r>
      <w:r w:rsidR="00BD20B3" w:rsidRPr="003A71F8">
        <w:rPr>
          <w:rFonts w:ascii="Times New Roman" w:hAnsi="Times New Roman" w:cs="Times New Roman"/>
          <w:sz w:val="26"/>
          <w:szCs w:val="26"/>
        </w:rPr>
        <w:t>6</w:t>
      </w:r>
      <w:r w:rsidRPr="003A71F8">
        <w:rPr>
          <w:rFonts w:ascii="Times New Roman" w:hAnsi="Times New Roman" w:cs="Times New Roman"/>
          <w:sz w:val="26"/>
          <w:szCs w:val="26"/>
        </w:rPr>
        <w:t>. Мониторинг выполнения муниципального задания в течение года, а также контроль выполнения муниципального задания по итогам года осуществляется учредителем по следующим направлениям:</w:t>
      </w:r>
    </w:p>
    <w:p w:rsidR="00A24C25" w:rsidRPr="003A71F8" w:rsidRDefault="00BD20B3"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w:t>
      </w:r>
      <w:r w:rsidR="00A24C25" w:rsidRPr="003A71F8">
        <w:rPr>
          <w:rFonts w:ascii="Times New Roman" w:hAnsi="Times New Roman" w:cs="Times New Roman"/>
          <w:sz w:val="26"/>
          <w:szCs w:val="26"/>
        </w:rPr>
        <w:t>объем, состав (содержание) оказанных муниципальных услуг (выполненных работ);</w:t>
      </w:r>
    </w:p>
    <w:p w:rsidR="00A24C25" w:rsidRPr="003A71F8" w:rsidRDefault="00BD20B3"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w:t>
      </w:r>
      <w:r w:rsidR="00A24C25" w:rsidRPr="003A71F8">
        <w:rPr>
          <w:rFonts w:ascii="Times New Roman" w:hAnsi="Times New Roman" w:cs="Times New Roman"/>
          <w:sz w:val="26"/>
          <w:szCs w:val="26"/>
        </w:rPr>
        <w:t>качество оказанных муниципальных услуг (выполненных работ);</w:t>
      </w:r>
    </w:p>
    <w:p w:rsidR="00A24C25" w:rsidRPr="003A71F8" w:rsidRDefault="00BD20B3"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w:t>
      </w:r>
      <w:r w:rsidR="00A24C25" w:rsidRPr="003A71F8">
        <w:rPr>
          <w:rFonts w:ascii="Times New Roman" w:hAnsi="Times New Roman" w:cs="Times New Roman"/>
          <w:sz w:val="26"/>
          <w:szCs w:val="26"/>
        </w:rPr>
        <w:t>результативность выполнения муниципального задания;</w:t>
      </w:r>
    </w:p>
    <w:p w:rsidR="00A24C25" w:rsidRPr="003A71F8" w:rsidRDefault="00BD20B3"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w:t>
      </w:r>
      <w:r w:rsidR="00A24C25" w:rsidRPr="003A71F8">
        <w:rPr>
          <w:rFonts w:ascii="Times New Roman" w:hAnsi="Times New Roman" w:cs="Times New Roman"/>
          <w:sz w:val="26"/>
          <w:szCs w:val="26"/>
        </w:rPr>
        <w:t>степень удовлетворенности потребителей качеством муниципальных услуг.</w:t>
      </w:r>
    </w:p>
    <w:p w:rsidR="00A24C25" w:rsidRPr="003A71F8" w:rsidRDefault="00A24C25"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2.1</w:t>
      </w:r>
      <w:r w:rsidR="00BD20B3" w:rsidRPr="003A71F8">
        <w:rPr>
          <w:rFonts w:ascii="Times New Roman" w:hAnsi="Times New Roman" w:cs="Times New Roman"/>
          <w:sz w:val="26"/>
          <w:szCs w:val="26"/>
        </w:rPr>
        <w:t>7</w:t>
      </w:r>
      <w:r w:rsidRPr="003A71F8">
        <w:rPr>
          <w:rFonts w:ascii="Times New Roman" w:hAnsi="Times New Roman" w:cs="Times New Roman"/>
          <w:sz w:val="26"/>
          <w:szCs w:val="26"/>
        </w:rPr>
        <w:t>. По результатам контроля выполнения муниципального задания за отчетный год учредитель принимает решение о внесении изменений в муниципальное задание соответствующему муниципальному учреждению на текущий финансовый год и плановый период, а также о корректировке финансового обеспечения выполнения муниципального задания.</w:t>
      </w:r>
    </w:p>
    <w:p w:rsidR="00A24C25" w:rsidRPr="003A71F8" w:rsidRDefault="00A24C25" w:rsidP="00BD20B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2.1</w:t>
      </w:r>
      <w:r w:rsidR="00BD20B3" w:rsidRPr="003A71F8">
        <w:rPr>
          <w:rFonts w:ascii="Times New Roman" w:hAnsi="Times New Roman" w:cs="Times New Roman"/>
          <w:sz w:val="26"/>
          <w:szCs w:val="26"/>
        </w:rPr>
        <w:t>8</w:t>
      </w:r>
      <w:r w:rsidRPr="003A71F8">
        <w:rPr>
          <w:rFonts w:ascii="Times New Roman" w:hAnsi="Times New Roman" w:cs="Times New Roman"/>
          <w:sz w:val="26"/>
          <w:szCs w:val="26"/>
        </w:rPr>
        <w:t xml:space="preserve">. В случае выявления значительных отклонений от показателей, установленных в муниципальном задании, учредитель проводит анализ причин не достижения указанных показателей и принимает меры для их устранения, в том числе рассматривает вопрос проведения внеочередной проверки и (или) </w:t>
      </w:r>
      <w:r w:rsidRPr="003A71F8">
        <w:rPr>
          <w:rFonts w:ascii="Times New Roman" w:hAnsi="Times New Roman" w:cs="Times New Roman"/>
          <w:sz w:val="26"/>
          <w:szCs w:val="26"/>
        </w:rPr>
        <w:lastRenderedPageBreak/>
        <w:t>привлечения руководителя муниципального учреждения к дисциплинарной ответственности в соответствии с трудовым законодательством Российской Федерации.</w:t>
      </w:r>
    </w:p>
    <w:p w:rsidR="00A24C25" w:rsidRPr="003A71F8" w:rsidRDefault="00A24C25" w:rsidP="00BD20B3">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2.1</w:t>
      </w:r>
      <w:r w:rsidR="00BD20B3" w:rsidRPr="003A71F8">
        <w:rPr>
          <w:rFonts w:ascii="Times New Roman" w:hAnsi="Times New Roman" w:cs="Times New Roman"/>
          <w:sz w:val="26"/>
          <w:szCs w:val="26"/>
        </w:rPr>
        <w:t>9</w:t>
      </w:r>
      <w:r w:rsidR="0026257F">
        <w:rPr>
          <w:rFonts w:ascii="Times New Roman" w:hAnsi="Times New Roman" w:cs="Times New Roman"/>
          <w:sz w:val="26"/>
          <w:szCs w:val="26"/>
        </w:rPr>
        <w:t>.</w:t>
      </w:r>
      <w:r w:rsidR="0026257F" w:rsidRPr="0026257F">
        <w:rPr>
          <w:rFonts w:ascii="Times New Roman" w:hAnsi="Times New Roman" w:cs="Times New Roman"/>
          <w:color w:val="FFFFFF" w:themeColor="background1"/>
          <w:sz w:val="26"/>
          <w:szCs w:val="26"/>
        </w:rPr>
        <w:t>.</w:t>
      </w:r>
      <w:r w:rsidRPr="003A71F8">
        <w:rPr>
          <w:rFonts w:ascii="Times New Roman" w:hAnsi="Times New Roman" w:cs="Times New Roman"/>
          <w:sz w:val="26"/>
          <w:szCs w:val="26"/>
        </w:rPr>
        <w:t>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и Отчет, за исключением содержащихся в них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D8044E" w:rsidRPr="003A71F8" w:rsidRDefault="00D8044E" w:rsidP="001F2B08">
      <w:pPr>
        <w:pStyle w:val="a6"/>
        <w:spacing w:line="276" w:lineRule="auto"/>
        <w:rPr>
          <w:rFonts w:ascii="Times New Roman" w:hAnsi="Times New Roman" w:cs="Times New Roman"/>
          <w:sz w:val="26"/>
          <w:szCs w:val="26"/>
          <w:lang w:eastAsia="ru-RU"/>
        </w:rPr>
      </w:pPr>
    </w:p>
    <w:p w:rsidR="00D8044E" w:rsidRPr="003A71F8" w:rsidRDefault="00611E64" w:rsidP="00D8044E">
      <w:pPr>
        <w:spacing w:line="276" w:lineRule="auto"/>
        <w:ind w:firstLine="708"/>
        <w:jc w:val="left"/>
        <w:rPr>
          <w:rFonts w:ascii="Times New Roman" w:hAnsi="Times New Roman" w:cs="Times New Roman"/>
          <w:b/>
          <w:sz w:val="26"/>
          <w:szCs w:val="26"/>
          <w:lang w:eastAsia="ru-RU"/>
        </w:rPr>
      </w:pPr>
      <w:r w:rsidRPr="003A71F8">
        <w:rPr>
          <w:rFonts w:ascii="Times New Roman" w:hAnsi="Times New Roman" w:cs="Times New Roman"/>
          <w:b/>
          <w:sz w:val="26"/>
          <w:szCs w:val="26"/>
          <w:lang w:eastAsia="ru-RU"/>
        </w:rPr>
        <w:t xml:space="preserve">         </w:t>
      </w:r>
      <w:r w:rsidR="00D8044E" w:rsidRPr="003A71F8">
        <w:rPr>
          <w:rFonts w:ascii="Times New Roman" w:hAnsi="Times New Roman" w:cs="Times New Roman"/>
          <w:b/>
          <w:sz w:val="26"/>
          <w:szCs w:val="26"/>
          <w:lang w:eastAsia="ru-RU"/>
        </w:rPr>
        <w:t>3.</w:t>
      </w:r>
      <w:r w:rsidR="00EC1745" w:rsidRPr="00EC1745">
        <w:rPr>
          <w:rFonts w:ascii="Times New Roman" w:hAnsi="Times New Roman" w:cs="Times New Roman"/>
          <w:b/>
          <w:color w:val="FFFFFF" w:themeColor="background1"/>
          <w:sz w:val="26"/>
          <w:szCs w:val="26"/>
          <w:lang w:eastAsia="ru-RU"/>
        </w:rPr>
        <w:t>.</w:t>
      </w:r>
      <w:r w:rsidR="00D8044E" w:rsidRPr="003A71F8">
        <w:rPr>
          <w:rFonts w:ascii="Times New Roman" w:hAnsi="Times New Roman" w:cs="Times New Roman"/>
          <w:b/>
          <w:sz w:val="26"/>
          <w:szCs w:val="26"/>
          <w:lang w:eastAsia="ru-RU"/>
        </w:rPr>
        <w:t>Финансовое обеспечение выполнения муниципального задания</w:t>
      </w:r>
    </w:p>
    <w:p w:rsidR="00D8044E" w:rsidRPr="003A71F8" w:rsidRDefault="00D8044E" w:rsidP="00D8044E">
      <w:pPr>
        <w:spacing w:line="276" w:lineRule="auto"/>
        <w:ind w:firstLine="708"/>
        <w:jc w:val="left"/>
        <w:rPr>
          <w:rFonts w:ascii="Times New Roman" w:hAnsi="Times New Roman" w:cs="Times New Roman"/>
          <w:sz w:val="26"/>
          <w:szCs w:val="26"/>
          <w:lang w:eastAsia="ru-RU"/>
        </w:rPr>
      </w:pPr>
    </w:p>
    <w:p w:rsidR="00D8044E" w:rsidRPr="003A71F8" w:rsidRDefault="00D8044E" w:rsidP="00D8044E">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w:t>
      </w:r>
      <w:proofErr w:type="gramStart"/>
      <w:r w:rsidRPr="003A71F8">
        <w:rPr>
          <w:rFonts w:ascii="Times New Roman" w:hAnsi="Times New Roman" w:cs="Times New Roman"/>
          <w:sz w:val="26"/>
          <w:szCs w:val="26"/>
          <w:lang w:eastAsia="ru-RU"/>
        </w:rPr>
        <w:t>муниципальному</w:t>
      </w:r>
      <w:proofErr w:type="gramEnd"/>
    </w:p>
    <w:p w:rsidR="00D8044E" w:rsidRPr="003A71F8" w:rsidRDefault="00D8044E" w:rsidP="00D8044E">
      <w:pPr>
        <w:spacing w:line="276" w:lineRule="auto"/>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учреждению учредителем на приобретение такого имущества, в том числе земельных участков (за исключением имущества, сданного в аренду или переданного в</w:t>
      </w:r>
      <w:proofErr w:type="gramEnd"/>
    </w:p>
    <w:p w:rsidR="00D8044E" w:rsidRPr="003A71F8" w:rsidRDefault="00D8044E" w:rsidP="00D8044E">
      <w:pPr>
        <w:spacing w:line="276" w:lineRule="auto"/>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044E" w:rsidRPr="003A71F8" w:rsidRDefault="00D8044E" w:rsidP="00D8044E">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3.2. Объем финансового обеспечения выполнения муниципального задания (R) муниципальным учреждением определяется по формуле:</w:t>
      </w:r>
    </w:p>
    <w:p w:rsidR="0030120E" w:rsidRPr="003A71F8" w:rsidRDefault="00486622" w:rsidP="0030120E">
      <w:pPr>
        <w:spacing w:line="276" w:lineRule="auto"/>
        <w:ind w:left="708"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 xml:space="preserve">        </w:t>
      </w:r>
      <w:r w:rsidR="0030120E" w:rsidRPr="003A71F8">
        <w:rPr>
          <w:noProof/>
          <w:position w:val="-12"/>
          <w:sz w:val="26"/>
          <w:szCs w:val="26"/>
          <w:lang w:eastAsia="ru-RU"/>
        </w:rPr>
        <w:drawing>
          <wp:inline distT="0" distB="0" distL="0" distR="0" wp14:anchorId="594135A1" wp14:editId="35B337E2">
            <wp:extent cx="3176270" cy="300355"/>
            <wp:effectExtent l="0" t="0" r="5080" b="4445"/>
            <wp:docPr id="4" name="Рисунок 4" descr="base_23836_1087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36_108736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6270" cy="300355"/>
                    </a:xfrm>
                    <a:prstGeom prst="rect">
                      <a:avLst/>
                    </a:prstGeom>
                    <a:noFill/>
                    <a:ln>
                      <a:noFill/>
                    </a:ln>
                  </pic:spPr>
                </pic:pic>
              </a:graphicData>
            </a:graphic>
          </wp:inline>
        </w:drawing>
      </w:r>
    </w:p>
    <w:p w:rsidR="00D8044E" w:rsidRPr="003A71F8" w:rsidRDefault="00D8044E" w:rsidP="00D8044E">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где:</w:t>
      </w:r>
    </w:p>
    <w:p w:rsidR="00E1451B" w:rsidRPr="003A71F8" w:rsidRDefault="00D8044E" w:rsidP="00133A7E">
      <w:pPr>
        <w:pStyle w:val="a6"/>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N i - нормативные затраты на оказание i-й муниципальной услуги, установленной муниципальным заданием;</w:t>
      </w:r>
    </w:p>
    <w:p w:rsidR="00D8044E" w:rsidRPr="003A71F8" w:rsidRDefault="00D8044E" w:rsidP="00133A7E">
      <w:pPr>
        <w:pStyle w:val="a6"/>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V i - объем i-й муниципальной услуги, установленной муниципальным заданием;</w:t>
      </w:r>
    </w:p>
    <w:p w:rsidR="00D8044E" w:rsidRPr="003A71F8" w:rsidRDefault="00D8044E" w:rsidP="00133A7E">
      <w:pPr>
        <w:pStyle w:val="a6"/>
        <w:ind w:firstLine="708"/>
        <w:rPr>
          <w:rFonts w:ascii="Times New Roman" w:hAnsi="Times New Roman" w:cs="Times New Roman"/>
          <w:sz w:val="26"/>
          <w:szCs w:val="26"/>
          <w:lang w:eastAsia="ru-RU"/>
        </w:rPr>
      </w:pPr>
      <w:proofErr w:type="spellStart"/>
      <w:r w:rsidRPr="003A71F8">
        <w:rPr>
          <w:rFonts w:ascii="Times New Roman" w:hAnsi="Times New Roman" w:cs="Times New Roman"/>
          <w:sz w:val="26"/>
          <w:szCs w:val="26"/>
          <w:lang w:eastAsia="ru-RU"/>
        </w:rPr>
        <w:t>Nw</w:t>
      </w:r>
      <w:proofErr w:type="spellEnd"/>
      <w:r w:rsidRPr="003A71F8">
        <w:rPr>
          <w:rFonts w:ascii="Times New Roman" w:hAnsi="Times New Roman" w:cs="Times New Roman"/>
          <w:sz w:val="26"/>
          <w:szCs w:val="26"/>
          <w:lang w:eastAsia="ru-RU"/>
        </w:rPr>
        <w:t xml:space="preserve">  - затраты, связанные с выполнением w-й работы, установленной муниципальным заданием;</w:t>
      </w:r>
    </w:p>
    <w:p w:rsidR="00133A7E" w:rsidRPr="003A71F8" w:rsidRDefault="00133A7E" w:rsidP="00133A7E">
      <w:pPr>
        <w:pStyle w:val="a6"/>
        <w:rPr>
          <w:rFonts w:ascii="Times New Roman" w:hAnsi="Times New Roman" w:cs="Times New Roman"/>
          <w:sz w:val="26"/>
          <w:szCs w:val="26"/>
        </w:rPr>
      </w:pPr>
      <w:r w:rsidRPr="003A71F8">
        <w:rPr>
          <w:rFonts w:ascii="Times New Roman" w:hAnsi="Times New Roman" w:cs="Times New Roman"/>
          <w:sz w:val="26"/>
          <w:szCs w:val="26"/>
        </w:rPr>
        <w:t xml:space="preserve">  </w:t>
      </w:r>
      <w:r w:rsidRPr="003A71F8">
        <w:rPr>
          <w:rFonts w:ascii="Times New Roman" w:hAnsi="Times New Roman" w:cs="Times New Roman"/>
          <w:sz w:val="26"/>
          <w:szCs w:val="26"/>
        </w:rPr>
        <w:tab/>
      </w:r>
      <w:proofErr w:type="spellStart"/>
      <w:r w:rsidRPr="003A71F8">
        <w:rPr>
          <w:rFonts w:ascii="Times New Roman" w:hAnsi="Times New Roman" w:cs="Times New Roman"/>
          <w:sz w:val="26"/>
          <w:szCs w:val="26"/>
        </w:rPr>
        <w:t>V</w:t>
      </w:r>
      <w:r w:rsidRPr="003A71F8">
        <w:rPr>
          <w:rFonts w:ascii="Times New Roman" w:hAnsi="Times New Roman" w:cs="Times New Roman"/>
          <w:sz w:val="26"/>
          <w:szCs w:val="26"/>
          <w:vertAlign w:val="subscript"/>
        </w:rPr>
        <w:t>w</w:t>
      </w:r>
      <w:proofErr w:type="spellEnd"/>
      <w:r w:rsidRPr="003A71F8">
        <w:rPr>
          <w:rFonts w:ascii="Times New Roman" w:hAnsi="Times New Roman" w:cs="Times New Roman"/>
          <w:sz w:val="26"/>
          <w:szCs w:val="26"/>
        </w:rPr>
        <w:t xml:space="preserve"> - объем w-й работы, установленной государственным заданием;</w:t>
      </w:r>
    </w:p>
    <w:p w:rsidR="00D8044E" w:rsidRPr="003A71F8" w:rsidRDefault="00D8044E" w:rsidP="00133A7E">
      <w:pPr>
        <w:pStyle w:val="a6"/>
        <w:ind w:firstLine="708"/>
        <w:rPr>
          <w:rFonts w:ascii="Times New Roman" w:hAnsi="Times New Roman" w:cs="Times New Roman"/>
          <w:sz w:val="26"/>
          <w:szCs w:val="26"/>
          <w:lang w:eastAsia="ru-RU"/>
        </w:rPr>
      </w:pPr>
      <w:proofErr w:type="spellStart"/>
      <w:r w:rsidRPr="003A71F8">
        <w:rPr>
          <w:rFonts w:ascii="Times New Roman" w:hAnsi="Times New Roman" w:cs="Times New Roman"/>
          <w:sz w:val="26"/>
          <w:szCs w:val="26"/>
          <w:lang w:eastAsia="ru-RU"/>
        </w:rPr>
        <w:t>Pi</w:t>
      </w:r>
      <w:proofErr w:type="spellEnd"/>
      <w:r w:rsidRPr="003A71F8">
        <w:rPr>
          <w:rFonts w:ascii="Times New Roman" w:hAnsi="Times New Roman" w:cs="Times New Roman"/>
          <w:sz w:val="26"/>
          <w:szCs w:val="26"/>
          <w:lang w:eastAsia="ru-RU"/>
        </w:rPr>
        <w:t xml:space="preserve">  - размер платы (тариф и цена) за оказание i-й муниципальной услуги  в  соответствии  с  пунктом  3</w:t>
      </w:r>
      <w:r w:rsidR="003F738B" w:rsidRPr="003A71F8">
        <w:rPr>
          <w:rFonts w:ascii="Times New Roman" w:hAnsi="Times New Roman" w:cs="Times New Roman"/>
          <w:sz w:val="26"/>
          <w:szCs w:val="26"/>
          <w:lang w:eastAsia="ru-RU"/>
        </w:rPr>
        <w:t>.2</w:t>
      </w:r>
      <w:r w:rsidRPr="003A71F8">
        <w:rPr>
          <w:rFonts w:ascii="Times New Roman" w:hAnsi="Times New Roman" w:cs="Times New Roman"/>
          <w:sz w:val="26"/>
          <w:szCs w:val="26"/>
          <w:lang w:eastAsia="ru-RU"/>
        </w:rPr>
        <w:t>1  настоящего  Положения, установленный муниципальным заданием;</w:t>
      </w:r>
    </w:p>
    <w:p w:rsidR="00D8044E" w:rsidRPr="003A71F8" w:rsidRDefault="00D8044E" w:rsidP="00133A7E">
      <w:pPr>
        <w:pStyle w:val="a6"/>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N</w:t>
      </w:r>
      <w:proofErr w:type="gramEnd"/>
      <w:r w:rsidRPr="003A71F8">
        <w:rPr>
          <w:rFonts w:ascii="Times New Roman" w:hAnsi="Times New Roman" w:cs="Times New Roman"/>
          <w:sz w:val="26"/>
          <w:szCs w:val="26"/>
          <w:vertAlign w:val="superscript"/>
        </w:rPr>
        <w:t>УН</w:t>
      </w:r>
      <w:r w:rsidRPr="003A71F8">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E1451B" w:rsidRPr="003A71F8" w:rsidRDefault="00133A7E" w:rsidP="0030120E">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lastRenderedPageBreak/>
        <w:t xml:space="preserve">N </w:t>
      </w:r>
      <w:r w:rsidR="0030120E" w:rsidRPr="003A71F8">
        <w:rPr>
          <w:rFonts w:ascii="Times New Roman" w:hAnsi="Times New Roman" w:cs="Times New Roman"/>
          <w:sz w:val="26"/>
          <w:szCs w:val="26"/>
          <w:vertAlign w:val="superscript"/>
        </w:rPr>
        <w:t>СИ</w:t>
      </w:r>
      <w:r w:rsidR="0030120E" w:rsidRPr="003A71F8">
        <w:rPr>
          <w:sz w:val="26"/>
          <w:szCs w:val="26"/>
        </w:rPr>
        <w:t xml:space="preserve"> </w:t>
      </w:r>
      <w:r w:rsidRPr="003A71F8">
        <w:rPr>
          <w:rFonts w:ascii="Times New Roman" w:hAnsi="Times New Roman" w:cs="Times New Roman"/>
          <w:sz w:val="26"/>
          <w:szCs w:val="26"/>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0030120E" w:rsidRPr="003A71F8">
        <w:rPr>
          <w:rFonts w:ascii="Times New Roman" w:hAnsi="Times New Roman" w:cs="Times New Roman"/>
          <w:sz w:val="26"/>
          <w:szCs w:val="26"/>
          <w:lang w:eastAsia="ru-RU"/>
        </w:rPr>
        <w:t>).</w:t>
      </w:r>
    </w:p>
    <w:p w:rsidR="00395046" w:rsidRPr="003A71F8" w:rsidRDefault="00395046" w:rsidP="00395046">
      <w:pPr>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3.3.</w:t>
      </w:r>
      <w:r w:rsidR="0026257F" w:rsidRPr="0026257F">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государственных</w:t>
      </w:r>
      <w:proofErr w:type="gramEnd"/>
      <w:r w:rsidRPr="003A71F8">
        <w:rPr>
          <w:rFonts w:ascii="Times New Roman" w:hAnsi="Times New Roman" w:cs="Times New Roman"/>
          <w:sz w:val="26"/>
          <w:szCs w:val="26"/>
          <w:lang w:eastAsia="ru-RU"/>
        </w:rPr>
        <w:t xml:space="preserve"> (муниципальных) услуг на оказание государственных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w:t>
      </w:r>
    </w:p>
    <w:p w:rsidR="004822E1" w:rsidRPr="003A71F8" w:rsidRDefault="00395046" w:rsidP="00395046">
      <w:pPr>
        <w:spacing w:line="276" w:lineRule="auto"/>
        <w:rPr>
          <w:rFonts w:ascii="Times New Roman" w:hAnsi="Times New Roman" w:cs="Times New Roman"/>
          <w:sz w:val="26"/>
          <w:szCs w:val="26"/>
          <w:lang w:eastAsia="ru-RU"/>
        </w:rPr>
      </w:pPr>
      <w:r w:rsidRPr="003A71F8">
        <w:rPr>
          <w:rFonts w:ascii="Times New Roman" w:hAnsi="Times New Roman" w:cs="Times New Roman"/>
          <w:sz w:val="26"/>
          <w:szCs w:val="26"/>
          <w:lang w:eastAsia="ru-RU"/>
        </w:rPr>
        <w:t>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95046" w:rsidRPr="003A71F8" w:rsidRDefault="00395046" w:rsidP="00395046">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 случае отсутствия общих требований нормативные затраты на оказание муниципальных услуг в соответствующей сфере деятельности рассчитываются согласно принятым главным распорядителем (органом местного самоуправления - учредителем) порядкам расчета нормативных затрат на оказание муниципальных услуг. Изменение нормативных затрат на оказание муниципальных услуг допускается  в  случае  внесения  изменений  в  правовые  акты, устанавливающие требования к оказанию муниципальных услуг, а также в случае принятия иных нормативных правовых актов, влекущих увеличение (снижение) нормативных затрат.</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3.4. Значения нормативных затрат на оказание муниципальной услуги утверждаются в отношении:</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а) муниципальных казенных учреждений - главным распорядителем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 муниципальных бюджетных и (или) автономных учреждений - органами местного самоуправления - учредителями.</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3.5. Базовый норматив затрат на оказание муниципальной услуги состоит из базового норматива:</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а) затрат, непосредственно связанных с оказанием муниципальной услуги;</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 затрат на общехозяйственные нужды на оказание муниципальной услуги.</w:t>
      </w:r>
    </w:p>
    <w:p w:rsidR="00783301" w:rsidRPr="003A71F8" w:rsidRDefault="00783301"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 xml:space="preserve">3.5.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w:t>
      </w:r>
      <w:r w:rsidRPr="003A71F8">
        <w:rPr>
          <w:rFonts w:ascii="Times New Roman" w:hAnsi="Times New Roman" w:cs="Times New Roman"/>
          <w:sz w:val="26"/>
          <w:szCs w:val="26"/>
          <w:lang w:eastAsia="ru-RU"/>
        </w:rPr>
        <w:lastRenderedPageBreak/>
        <w:t>муниципальной  услуги), установленных в общероссийских перечнях или региональном перечне (далее - показатели отраслевой специфики).</w:t>
      </w:r>
    </w:p>
    <w:p w:rsidR="00783301" w:rsidRPr="003A71F8" w:rsidRDefault="00556DEE" w:rsidP="00783301">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w:t>
      </w:r>
      <w:r w:rsidR="00783301" w:rsidRPr="003A71F8">
        <w:rPr>
          <w:rFonts w:ascii="Times New Roman" w:hAnsi="Times New Roman" w:cs="Times New Roman"/>
          <w:sz w:val="26"/>
          <w:szCs w:val="26"/>
          <w:lang w:eastAsia="ru-RU"/>
        </w:rPr>
        <w:t xml:space="preserve">6. </w:t>
      </w:r>
      <w:proofErr w:type="gramStart"/>
      <w:r w:rsidR="00783301" w:rsidRPr="003A71F8">
        <w:rPr>
          <w:rFonts w:ascii="Times New Roman" w:hAnsi="Times New Roman" w:cs="Times New Roman"/>
          <w:sz w:val="26"/>
          <w:szCs w:val="26"/>
          <w:lang w:eastAsia="ru-RU"/>
        </w:rPr>
        <w:t>При определении базового норматива затрат применяются нормы</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материальных, технических и трудовых ресурсов, используемых для</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оказания  муниципальной  услуги,  установленные  нормативными</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 xml:space="preserve">правовыми актами Российской Федерации и (или) </w:t>
      </w:r>
      <w:r w:rsidRPr="003A71F8">
        <w:rPr>
          <w:rFonts w:ascii="Times New Roman" w:hAnsi="Times New Roman" w:cs="Times New Roman"/>
          <w:sz w:val="26"/>
          <w:szCs w:val="26"/>
          <w:lang w:eastAsia="ru-RU"/>
        </w:rPr>
        <w:t>Кемеровской области -</w:t>
      </w:r>
      <w:r w:rsidR="00703365"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Кузбасса</w:t>
      </w:r>
      <w:r w:rsidR="00783301" w:rsidRPr="003A71F8">
        <w:rPr>
          <w:rFonts w:ascii="Times New Roman" w:hAnsi="Times New Roman" w:cs="Times New Roman"/>
          <w:sz w:val="26"/>
          <w:szCs w:val="26"/>
          <w:lang w:eastAsia="ru-RU"/>
        </w:rPr>
        <w:t>, а</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также  межгосударственными,  национальными  (государственными)</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стандартами  Российской  Федерации,  строительными  нормами  и</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правилами, санитарными нормами и правилами, стандартами, порядками и</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регламентами оказания муниципальных услуг в установленной сфере</w:t>
      </w:r>
      <w:r w:rsidRPr="003A71F8">
        <w:rPr>
          <w:rFonts w:ascii="Times New Roman" w:hAnsi="Times New Roman" w:cs="Times New Roman"/>
          <w:sz w:val="26"/>
          <w:szCs w:val="26"/>
          <w:lang w:eastAsia="ru-RU"/>
        </w:rPr>
        <w:t xml:space="preserve"> </w:t>
      </w:r>
      <w:r w:rsidR="00783301" w:rsidRPr="003A71F8">
        <w:rPr>
          <w:rFonts w:ascii="Times New Roman" w:hAnsi="Times New Roman" w:cs="Times New Roman"/>
          <w:sz w:val="26"/>
          <w:szCs w:val="26"/>
          <w:lang w:eastAsia="ru-RU"/>
        </w:rPr>
        <w:t>(далее - стандарты услуги).</w:t>
      </w:r>
      <w:proofErr w:type="gramEnd"/>
    </w:p>
    <w:p w:rsidR="00556DEE" w:rsidRPr="003A71F8" w:rsidRDefault="00556DEE" w:rsidP="00556DEE">
      <w:pPr>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При отсутствии для отдельных муниципальных услуг норм, установленных стандартом оказания услуги и выраженных в натуральных показателях  (далее  -  натуральные  нормы),  в  отношении  таких муниципальных услуг натуральные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объема  такой  муниципальной  услуги  при  выполнении требований, предъявляемых к качеству ее оказания и отраженных в общероссийских</w:t>
      </w:r>
      <w:proofErr w:type="gramEnd"/>
      <w:r w:rsidRPr="003A71F8">
        <w:rPr>
          <w:rFonts w:ascii="Times New Roman" w:hAnsi="Times New Roman" w:cs="Times New Roman"/>
          <w:sz w:val="26"/>
          <w:szCs w:val="26"/>
          <w:lang w:eastAsia="ru-RU"/>
        </w:rPr>
        <w:t xml:space="preserve"> </w:t>
      </w:r>
      <w:proofErr w:type="gramStart"/>
      <w:r w:rsidRPr="003A71F8">
        <w:rPr>
          <w:rFonts w:ascii="Times New Roman" w:hAnsi="Times New Roman" w:cs="Times New Roman"/>
          <w:sz w:val="26"/>
          <w:szCs w:val="26"/>
          <w:lang w:eastAsia="ru-RU"/>
        </w:rPr>
        <w:t>перечнях</w:t>
      </w:r>
      <w:proofErr w:type="gramEnd"/>
      <w:r w:rsidRPr="003A71F8">
        <w:rPr>
          <w:rFonts w:ascii="Times New Roman" w:hAnsi="Times New Roman" w:cs="Times New Roman"/>
          <w:sz w:val="26"/>
          <w:szCs w:val="26"/>
          <w:lang w:eastAsia="ru-RU"/>
        </w:rPr>
        <w:t xml:space="preserve"> или региональном перечне (далее – метод наиболее эффективного учреждения), либо на основе медианного значения по муниципальным учреждениям, оказывающим муниципальную услугу (далее - медианный метод).</w:t>
      </w:r>
    </w:p>
    <w:p w:rsidR="00556DEE" w:rsidRPr="003A71F8" w:rsidRDefault="00556DEE" w:rsidP="00556DEE">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 отдельных случаях, в том числе, если муниципальную услугу, по которой отсутствуют натуральные нормы, ранее не оказывало ни одно муниципальное учреждение, натуральные нормы определяются иным методом, утверждаемым главным распорядителем (органом местного самоуправления - учредителем). Решение о применении метода наиболее эффективного учреждения, медианного метода или иного метода для определения базового норматива затрат по конкретным муниципальным услугам принимается главным распорядителем (органом местного самоуправления - учредителем) с учетом общих требований.</w:t>
      </w:r>
    </w:p>
    <w:p w:rsidR="00B04458" w:rsidRPr="003A71F8" w:rsidRDefault="00B04458" w:rsidP="00B0445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3.7.</w:t>
      </w:r>
      <w:r w:rsidRPr="003A71F8">
        <w:rPr>
          <w:sz w:val="26"/>
          <w:szCs w:val="26"/>
        </w:rPr>
        <w:t xml:space="preserve"> </w:t>
      </w:r>
      <w:r w:rsidRPr="003A71F8">
        <w:rPr>
          <w:rFonts w:ascii="Times New Roman" w:hAnsi="Times New Roman" w:cs="Times New Roman"/>
          <w:sz w:val="26"/>
          <w:szCs w:val="26"/>
          <w:lang w:eastAsia="ru-RU"/>
        </w:rPr>
        <w:t>В базовый норматив затрат, непосредственно связанных с оказанием муниципальной услуги, включаются:</w:t>
      </w:r>
    </w:p>
    <w:p w:rsidR="00B04458" w:rsidRPr="003A71F8" w:rsidRDefault="00B04458" w:rsidP="00B04458">
      <w:pPr>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A71F8">
        <w:rPr>
          <w:rFonts w:ascii="Times New Roman" w:hAnsi="Times New Roman" w:cs="Times New Roman"/>
          <w:sz w:val="26"/>
          <w:szCs w:val="26"/>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04458" w:rsidRPr="003A71F8" w:rsidRDefault="00B04458" w:rsidP="00B0445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lastRenderedPageBreak/>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B04458" w:rsidRPr="003A71F8" w:rsidRDefault="00B04458" w:rsidP="00B0445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 иные  затраты,  непосредственно  связанные  с  оказанием муниципальной  услуги.</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3.8.</w:t>
      </w:r>
      <w:r w:rsidRPr="003A71F8">
        <w:rPr>
          <w:sz w:val="26"/>
          <w:szCs w:val="26"/>
        </w:rPr>
        <w:t xml:space="preserve"> </w:t>
      </w:r>
      <w:r w:rsidRPr="003A71F8">
        <w:rPr>
          <w:rFonts w:ascii="Times New Roman" w:hAnsi="Times New Roman" w:cs="Times New Roman"/>
          <w:sz w:val="26"/>
          <w:szCs w:val="26"/>
          <w:lang w:eastAsia="ru-RU"/>
        </w:rPr>
        <w:t>В базовый норматив затрат на общехозяйственные нужды на оказание муниципальной услуги включаются:</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а) затраты на коммунальные услуги;</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 затраты на содержание объектов недвижимого имущества (в том числе затраты на арендные платежи);</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 затраты на содержание объектов особо ценного движимого имущества;</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г) затраты на приобретение услуг связи;</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д) затраты на приобретение транспортных услуг;</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51C1C" w:rsidRPr="003A71F8" w:rsidRDefault="00551C1C" w:rsidP="00551C1C">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ж) затраты на прочие общехозяйственные нужды.</w:t>
      </w:r>
    </w:p>
    <w:p w:rsidR="00FE2E8B" w:rsidRPr="003A71F8" w:rsidRDefault="00FE2E8B" w:rsidP="00FE2E8B">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3.9.</w:t>
      </w:r>
      <w:r w:rsidRPr="003A71F8">
        <w:rPr>
          <w:sz w:val="26"/>
          <w:szCs w:val="26"/>
        </w:rPr>
        <w:t xml:space="preserve"> </w:t>
      </w:r>
      <w:r w:rsidRPr="003A71F8">
        <w:rPr>
          <w:rFonts w:ascii="Times New Roman" w:hAnsi="Times New Roman" w:cs="Times New Roman"/>
          <w:sz w:val="26"/>
          <w:szCs w:val="26"/>
          <w:lang w:eastAsia="ru-RU"/>
        </w:rPr>
        <w:t xml:space="preserve">В затраты, указанные </w:t>
      </w:r>
      <w:r w:rsidRPr="003A71F8">
        <w:rPr>
          <w:rFonts w:ascii="Times New Roman" w:hAnsi="Times New Roman" w:cs="Times New Roman"/>
          <w:sz w:val="26"/>
          <w:szCs w:val="26"/>
        </w:rPr>
        <w:t xml:space="preserve">в </w:t>
      </w:r>
      <w:hyperlink w:anchor="P121" w:history="1">
        <w:r w:rsidRPr="003A71F8">
          <w:rPr>
            <w:rFonts w:ascii="Times New Roman" w:hAnsi="Times New Roman" w:cs="Times New Roman"/>
            <w:sz w:val="26"/>
            <w:szCs w:val="26"/>
          </w:rPr>
          <w:t>подпунктах "а"</w:t>
        </w:r>
      </w:hyperlink>
      <w:r w:rsidRPr="003A71F8">
        <w:rPr>
          <w:rFonts w:ascii="Times New Roman" w:hAnsi="Times New Roman" w:cs="Times New Roman"/>
          <w:sz w:val="26"/>
          <w:szCs w:val="26"/>
        </w:rPr>
        <w:t xml:space="preserve"> - </w:t>
      </w:r>
      <w:hyperlink w:anchor="P122" w:history="1">
        <w:r w:rsidRPr="003A71F8">
          <w:rPr>
            <w:rFonts w:ascii="Times New Roman" w:hAnsi="Times New Roman" w:cs="Times New Roman"/>
            <w:sz w:val="26"/>
            <w:szCs w:val="26"/>
          </w:rPr>
          <w:t xml:space="preserve">"б" </w:t>
        </w:r>
      </w:hyperlink>
      <w:r w:rsidRPr="003A71F8">
        <w:rPr>
          <w:rFonts w:ascii="Times New Roman" w:hAnsi="Times New Roman" w:cs="Times New Roman"/>
          <w:sz w:val="26"/>
          <w:szCs w:val="26"/>
          <w:lang w:eastAsia="ru-RU"/>
        </w:rPr>
        <w:t>пункта 3.8 настоящего Положения,</w:t>
      </w:r>
    </w:p>
    <w:p w:rsidR="00FE2E8B" w:rsidRPr="003A71F8" w:rsidRDefault="00FE2E8B" w:rsidP="00FE2E8B">
      <w:pPr>
        <w:spacing w:line="276" w:lineRule="auto"/>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BA5D97" w:rsidRPr="003A71F8" w:rsidRDefault="00CE0AE0" w:rsidP="00BA5D97">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w:t>
      </w:r>
      <w:r w:rsidR="00BA5D97" w:rsidRPr="003A71F8">
        <w:rPr>
          <w:rFonts w:ascii="Times New Roman" w:hAnsi="Times New Roman" w:cs="Times New Roman"/>
          <w:sz w:val="26"/>
          <w:szCs w:val="26"/>
          <w:lang w:eastAsia="ru-RU"/>
        </w:rPr>
        <w:t>0. Значение базового норматива затрат на оказание муниципальной услуги формируется (уточняется при необходимости при формировании бюджета Юргинского муниципального округа на очередной период планирования)  главным  распорядителем  (органом  местного самоуправления - учредителем) общей суммой с выделением:</w:t>
      </w:r>
    </w:p>
    <w:p w:rsidR="00BA5D97" w:rsidRPr="003A71F8" w:rsidRDefault="00BA5D97" w:rsidP="00BA5D97">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51C1C" w:rsidRPr="003A71F8" w:rsidRDefault="00BA5D97" w:rsidP="00BA5D97">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 суммы иных затрат, в том числе на коммунальные услуги, содержание недвижимого имущества, необходимого для выполнения муниципального задания на оказание муниципальной услуги.</w:t>
      </w:r>
    </w:p>
    <w:p w:rsidR="001E0028" w:rsidRPr="003A71F8" w:rsidRDefault="001E0028" w:rsidP="001E002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3.11.</w:t>
      </w:r>
      <w:r w:rsidR="00EF1EB4" w:rsidRPr="00EF1EB4">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отраслевых корректирующих коэффициентов и коэффициента выравнивания, которые могут </w:t>
      </w:r>
      <w:proofErr w:type="gramStart"/>
      <w:r w:rsidRPr="003A71F8">
        <w:rPr>
          <w:rFonts w:ascii="Times New Roman" w:hAnsi="Times New Roman" w:cs="Times New Roman"/>
          <w:sz w:val="26"/>
          <w:szCs w:val="26"/>
          <w:lang w:eastAsia="ru-RU"/>
        </w:rPr>
        <w:lastRenderedPageBreak/>
        <w:t>применятся</w:t>
      </w:r>
      <w:proofErr w:type="gramEnd"/>
      <w:r w:rsidRPr="003A71F8">
        <w:rPr>
          <w:rFonts w:ascii="Times New Roman" w:hAnsi="Times New Roman" w:cs="Times New Roman"/>
          <w:sz w:val="26"/>
          <w:szCs w:val="26"/>
          <w:lang w:eastAsia="ru-RU"/>
        </w:rPr>
        <w:t xml:space="preserve"> как к базовому нормативу затрат на оказание муниципальной услуги в целом, так и к отдельным его частям.</w:t>
      </w:r>
    </w:p>
    <w:p w:rsidR="0052722E" w:rsidRPr="003A71F8" w:rsidRDefault="0052722E" w:rsidP="0052722E">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3.12.</w:t>
      </w:r>
      <w:r w:rsidR="00C430BD" w:rsidRPr="00C430BD">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связанный с особенностями формирования затрат на коммунальные услуги и содержание недвижимого имущества.</w:t>
      </w:r>
    </w:p>
    <w:p w:rsidR="0052722E" w:rsidRPr="003A71F8" w:rsidRDefault="0052722E" w:rsidP="0052722E">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Значение  территориального  корректирующего  коэффициента утверждается главным распорядителем (органом местного самоуправления - учредителем)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D07D9" w:rsidRPr="003A71F8" w:rsidRDefault="008D07D9" w:rsidP="008D07D9">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3.13.</w:t>
      </w:r>
      <w:r w:rsidRPr="003A71F8">
        <w:rPr>
          <w:sz w:val="26"/>
          <w:szCs w:val="26"/>
        </w:rPr>
        <w:t xml:space="preserve"> </w:t>
      </w:r>
      <w:r w:rsidRPr="003A71F8">
        <w:rPr>
          <w:rFonts w:ascii="Times New Roman" w:hAnsi="Times New Roman" w:cs="Times New Roman"/>
          <w:sz w:val="26"/>
          <w:szCs w:val="26"/>
          <w:lang w:eastAsia="ru-RU"/>
        </w:rPr>
        <w:t>Отраслевой корректирующий коэффициент формируется главным распорядителем (органом местного самоуправления - учредителем) с учетом показателей отраслевой специфики, в том числе показателей качества муниципальной услуги, и определяется в соответствии с общими требованиями.</w:t>
      </w:r>
    </w:p>
    <w:p w:rsidR="00CA5507" w:rsidRPr="003A71F8" w:rsidRDefault="00CA5507" w:rsidP="00CA5507">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3.14.</w:t>
      </w:r>
      <w:r w:rsidR="00C15A60" w:rsidRPr="00C15A60">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 xml:space="preserve">Коэффициент  выравнивания  рассчитывается  главным распорядителем (органом местного самоуправления - учредителем) на основании  специфики  планирования  бюджетных  ассигнований  и особенностей </w:t>
      </w:r>
      <w:proofErr w:type="gramStart"/>
      <w:r w:rsidRPr="003A71F8">
        <w:rPr>
          <w:rFonts w:ascii="Times New Roman" w:hAnsi="Times New Roman" w:cs="Times New Roman"/>
          <w:sz w:val="26"/>
          <w:szCs w:val="26"/>
          <w:lang w:eastAsia="ru-RU"/>
        </w:rPr>
        <w:t>формирования лимитов бюджетных обязательств бюджета Юргинского муниципального округа</w:t>
      </w:r>
      <w:proofErr w:type="gramEnd"/>
      <w:r w:rsidRPr="003A71F8">
        <w:rPr>
          <w:rFonts w:ascii="Times New Roman" w:hAnsi="Times New Roman" w:cs="Times New Roman"/>
          <w:sz w:val="26"/>
          <w:szCs w:val="26"/>
          <w:lang w:eastAsia="ru-RU"/>
        </w:rPr>
        <w:t xml:space="preserve"> на период планирования.</w:t>
      </w:r>
    </w:p>
    <w:p w:rsidR="00CA5507" w:rsidRPr="003A71F8" w:rsidRDefault="00CA5507" w:rsidP="00CA5507">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Коэффициент выравнивания может быть рассчитан как в целом к базовым нормативным затратам, так и к отдельным его частям. Порядок расчета  коэффициента  выравнивания  определяется  главным распорядителем (органом местного самоуправления</w:t>
      </w:r>
      <w:r w:rsidRPr="003A71F8">
        <w:rPr>
          <w:sz w:val="26"/>
          <w:szCs w:val="26"/>
        </w:rPr>
        <w:t xml:space="preserve"> </w:t>
      </w:r>
      <w:r w:rsidRPr="003A71F8">
        <w:rPr>
          <w:rFonts w:ascii="Times New Roman" w:hAnsi="Times New Roman" w:cs="Times New Roman"/>
          <w:sz w:val="26"/>
          <w:szCs w:val="26"/>
          <w:lang w:eastAsia="ru-RU"/>
        </w:rPr>
        <w:t>- учредителем) после его согласования с финансовым управлением.</w:t>
      </w:r>
    </w:p>
    <w:p w:rsidR="009113B9" w:rsidRPr="003A71F8" w:rsidRDefault="009113B9" w:rsidP="009113B9">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3.15.</w:t>
      </w:r>
      <w:r w:rsidRPr="003A71F8">
        <w:rPr>
          <w:sz w:val="26"/>
          <w:szCs w:val="26"/>
        </w:rPr>
        <w:t xml:space="preserve"> </w:t>
      </w:r>
      <w:proofErr w:type="gramStart"/>
      <w:r w:rsidRPr="003A71F8">
        <w:rPr>
          <w:rFonts w:ascii="Times New Roman" w:hAnsi="Times New Roman" w:cs="Times New Roman"/>
          <w:sz w:val="26"/>
          <w:szCs w:val="26"/>
          <w:lang w:eastAsia="ru-RU"/>
        </w:rPr>
        <w:t xml:space="preserve">Значения базовых нормативов затрат на оказание муниципальных услуг, корректирующих коэффициентов к базовым нормативам затрат, и величина нормативных затрат на оказание муниципальных услуг, используемые при расчете объемов субсидий на финансовое обеспечение муниципальных  заданий  на  соответствующий  финансовый  год утверждаются  главными  распорядителями  (органами  местного самоуправления - учредителями) </w:t>
      </w:r>
      <w:r w:rsidRPr="003A71F8">
        <w:rPr>
          <w:rFonts w:ascii="Times New Roman" w:hAnsi="Times New Roman" w:cs="Times New Roman"/>
          <w:b/>
          <w:sz w:val="26"/>
          <w:szCs w:val="26"/>
          <w:lang w:eastAsia="ru-RU"/>
        </w:rPr>
        <w:t xml:space="preserve">по форме согласно приложению № </w:t>
      </w:r>
      <w:r w:rsidR="00C645F3" w:rsidRPr="003A71F8">
        <w:rPr>
          <w:rFonts w:ascii="Times New Roman" w:hAnsi="Times New Roman" w:cs="Times New Roman"/>
          <w:b/>
          <w:sz w:val="26"/>
          <w:szCs w:val="26"/>
          <w:lang w:eastAsia="ru-RU"/>
        </w:rPr>
        <w:t>4</w:t>
      </w:r>
      <w:r w:rsidRPr="003A71F8">
        <w:rPr>
          <w:rFonts w:ascii="Times New Roman" w:hAnsi="Times New Roman" w:cs="Times New Roman"/>
          <w:sz w:val="26"/>
          <w:szCs w:val="26"/>
          <w:lang w:eastAsia="ru-RU"/>
        </w:rPr>
        <w:t xml:space="preserve"> к настоящему Положению не позднее 15 рабочих дней со дня доведения до</w:t>
      </w:r>
      <w:proofErr w:type="gramEnd"/>
      <w:r w:rsidRPr="003A71F8">
        <w:rPr>
          <w:rFonts w:ascii="Times New Roman" w:hAnsi="Times New Roman" w:cs="Times New Roman"/>
          <w:sz w:val="26"/>
          <w:szCs w:val="26"/>
          <w:lang w:eastAsia="ru-RU"/>
        </w:rPr>
        <w:t xml:space="preserve"> них в установленном порядке соответствующих лимитов бюджетных обязательств и подлежат размещению на официальных сайтах в информационно-телекоммуникационной  сети  Интернет  главных распорядителей  (органов  муниципального  самоуправления  – учредителей).</w:t>
      </w:r>
    </w:p>
    <w:p w:rsidR="00C624DC" w:rsidRPr="003A71F8" w:rsidRDefault="00C624DC" w:rsidP="00A6543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3.16.</w:t>
      </w:r>
      <w:r w:rsidRPr="003A71F8">
        <w:rPr>
          <w:sz w:val="26"/>
          <w:szCs w:val="26"/>
        </w:rPr>
        <w:t xml:space="preserve"> </w:t>
      </w:r>
      <w:r w:rsidRPr="003A71F8">
        <w:rPr>
          <w:rFonts w:ascii="Times New Roman" w:hAnsi="Times New Roman" w:cs="Times New Roman"/>
          <w:sz w:val="26"/>
          <w:szCs w:val="26"/>
          <w:lang w:eastAsia="ru-RU"/>
        </w:rPr>
        <w:t>Затраты, связанные с выполнением работы, определяются при</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расчете объема финансового обеспечения выполнения муниципального</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задания в порядке, установленном главным распорядителем (органом</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 xml:space="preserve">местного самоуправления - учредителем) и </w:t>
      </w:r>
      <w:r w:rsidR="00A65438" w:rsidRPr="003A71F8">
        <w:rPr>
          <w:rFonts w:ascii="Times New Roman" w:hAnsi="Times New Roman" w:cs="Times New Roman"/>
          <w:sz w:val="26"/>
          <w:szCs w:val="26"/>
          <w:lang w:eastAsia="ru-RU"/>
        </w:rPr>
        <w:t>р</w:t>
      </w:r>
      <w:r w:rsidRPr="003A71F8">
        <w:rPr>
          <w:rFonts w:ascii="Times New Roman" w:hAnsi="Times New Roman" w:cs="Times New Roman"/>
          <w:sz w:val="26"/>
          <w:szCs w:val="26"/>
          <w:lang w:eastAsia="ru-RU"/>
        </w:rPr>
        <w:t>ассчитываются на работу в</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 xml:space="preserve">целом или в случае установления в </w:t>
      </w:r>
      <w:r w:rsidRPr="003A71F8">
        <w:rPr>
          <w:rFonts w:ascii="Times New Roman" w:hAnsi="Times New Roman" w:cs="Times New Roman"/>
          <w:sz w:val="26"/>
          <w:szCs w:val="26"/>
          <w:lang w:eastAsia="ru-RU"/>
        </w:rPr>
        <w:lastRenderedPageBreak/>
        <w:t>муниципальном задании показателей</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объема выполнения работы - на единицу объема работы.</w:t>
      </w:r>
    </w:p>
    <w:p w:rsidR="00C624DC" w:rsidRPr="003A71F8" w:rsidRDefault="00C624DC" w:rsidP="00A6543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По  решению  главного  распорядителя  (органа  местного</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самоуправления - учредителя) могут быть установлены нормативные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затраты, связанные с выполнением работы.</w:t>
      </w:r>
    </w:p>
    <w:p w:rsidR="00C624DC" w:rsidRPr="003A71F8" w:rsidRDefault="00C624DC" w:rsidP="00A65438">
      <w:pPr>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При определении затрат (нормативных затрат), связанных с</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выполнением  работы,  применяются  показатели  материальных,</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технических и трудовых ресурсов, используемых для выполнения работы,</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установленные нормативными правовыми актами Российской Федерации и</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 xml:space="preserve">(или) </w:t>
      </w:r>
      <w:r w:rsidR="00A65438" w:rsidRPr="003A71F8">
        <w:rPr>
          <w:rFonts w:ascii="Times New Roman" w:hAnsi="Times New Roman" w:cs="Times New Roman"/>
          <w:sz w:val="26"/>
          <w:szCs w:val="26"/>
          <w:lang w:eastAsia="ru-RU"/>
        </w:rPr>
        <w:t xml:space="preserve">Кемеровской </w:t>
      </w:r>
      <w:r w:rsidRPr="003A71F8">
        <w:rPr>
          <w:rFonts w:ascii="Times New Roman" w:hAnsi="Times New Roman" w:cs="Times New Roman"/>
          <w:sz w:val="26"/>
          <w:szCs w:val="26"/>
          <w:lang w:eastAsia="ru-RU"/>
        </w:rPr>
        <w:t xml:space="preserve"> области</w:t>
      </w:r>
      <w:r w:rsidR="00A65438" w:rsidRPr="003A71F8">
        <w:rPr>
          <w:rFonts w:ascii="Times New Roman" w:hAnsi="Times New Roman" w:cs="Times New Roman"/>
          <w:sz w:val="26"/>
          <w:szCs w:val="26"/>
          <w:lang w:eastAsia="ru-RU"/>
        </w:rPr>
        <w:t xml:space="preserve"> - Кузбасса</w:t>
      </w:r>
      <w:r w:rsidRPr="003A71F8">
        <w:rPr>
          <w:rFonts w:ascii="Times New Roman" w:hAnsi="Times New Roman" w:cs="Times New Roman"/>
          <w:sz w:val="26"/>
          <w:szCs w:val="26"/>
          <w:lang w:eastAsia="ru-RU"/>
        </w:rPr>
        <w:t xml:space="preserve">,  а  также  </w:t>
      </w:r>
      <w:r w:rsidR="00A65438" w:rsidRPr="003A71F8">
        <w:rPr>
          <w:rFonts w:ascii="Times New Roman" w:hAnsi="Times New Roman" w:cs="Times New Roman"/>
          <w:sz w:val="26"/>
          <w:szCs w:val="26"/>
          <w:lang w:eastAsia="ru-RU"/>
        </w:rPr>
        <w:t xml:space="preserve"> м</w:t>
      </w:r>
      <w:r w:rsidRPr="003A71F8">
        <w:rPr>
          <w:rFonts w:ascii="Times New Roman" w:hAnsi="Times New Roman" w:cs="Times New Roman"/>
          <w:sz w:val="26"/>
          <w:szCs w:val="26"/>
          <w:lang w:eastAsia="ru-RU"/>
        </w:rPr>
        <w:t>ежгосударственными,</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национальными (государственными) стандартами Российской Федерации,</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строительными  нормами  и  правилами,  санитарными  нормами  и</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правилами, стандартами, порядками и регламентами выполнения работ в</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установленной сфере (далее - стандарты работы).</w:t>
      </w:r>
      <w:proofErr w:type="gramEnd"/>
    </w:p>
    <w:p w:rsidR="00C624DC" w:rsidRPr="003A71F8" w:rsidRDefault="00A65438" w:rsidP="00A6543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3.17.</w:t>
      </w:r>
      <w:r w:rsidR="00B86055" w:rsidRPr="00B86055">
        <w:rPr>
          <w:rFonts w:ascii="Times New Roman" w:hAnsi="Times New Roman" w:cs="Times New Roman"/>
          <w:color w:val="FFFFFF" w:themeColor="background1"/>
          <w:sz w:val="26"/>
          <w:szCs w:val="26"/>
          <w:lang w:eastAsia="ru-RU"/>
        </w:rPr>
        <w:t>.</w:t>
      </w:r>
      <w:r w:rsidR="00C624DC" w:rsidRPr="003A71F8">
        <w:rPr>
          <w:rFonts w:ascii="Times New Roman" w:hAnsi="Times New Roman" w:cs="Times New Roman"/>
          <w:sz w:val="26"/>
          <w:szCs w:val="26"/>
          <w:lang w:eastAsia="ru-RU"/>
        </w:rPr>
        <w:t>В затраты (нормативные затраты), связанные с выполнением работы,</w:t>
      </w:r>
      <w:r w:rsidRPr="003A71F8">
        <w:rPr>
          <w:rFonts w:ascii="Times New Roman" w:hAnsi="Times New Roman" w:cs="Times New Roman"/>
          <w:sz w:val="26"/>
          <w:szCs w:val="26"/>
          <w:lang w:eastAsia="ru-RU"/>
        </w:rPr>
        <w:t xml:space="preserve"> </w:t>
      </w:r>
      <w:r w:rsidR="00C624DC" w:rsidRPr="003A71F8">
        <w:rPr>
          <w:rFonts w:ascii="Times New Roman" w:hAnsi="Times New Roman" w:cs="Times New Roman"/>
          <w:sz w:val="26"/>
          <w:szCs w:val="26"/>
          <w:lang w:eastAsia="ru-RU"/>
        </w:rPr>
        <w:t>включаются в том числе:</w:t>
      </w:r>
    </w:p>
    <w:p w:rsidR="00C624DC" w:rsidRPr="003A71F8" w:rsidRDefault="00C624DC" w:rsidP="00A6543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а) затраты на оплату труда с начислениями на выплаты по оплате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труда работников, непосредственно связанных с выполнением работы,</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включая  административно-управленческий  персонал,  в  случаях,</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установленных стандартами работы;</w:t>
      </w:r>
    </w:p>
    <w:p w:rsidR="00C624DC" w:rsidRPr="003A71F8" w:rsidRDefault="00C624DC" w:rsidP="00A65438">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б) затраты на приобретение материальных запасов и особо ценного</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движимого  имущества,  потребляемых  (используемых)  в  процессе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выполнения работы с учетом срока полезного использования (в том числе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затраты на арендные платежи);</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в) затраты  на  иные  расходы,  непосредственно  связанные  с</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выполнением работы;</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г) затраты на оплату коммунальных услуг;</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д) затраты на содержание объектов недвижимого имущества,</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необходимого для выполнения муниципального задания (в том числе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затраты на арендные платежи);</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е) затраты на содержание объектов особо ценного движимого</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имущества и имущества, необходимого для выполнения муниципального</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задания;</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ж) затраты на приобретение услуг связи;</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з) затраты на приобретение транспортных услуг;</w:t>
      </w:r>
    </w:p>
    <w:p w:rsidR="00C624DC" w:rsidRPr="003A71F8" w:rsidRDefault="00C624DC" w:rsidP="00C624DC">
      <w:pPr>
        <w:spacing w:line="276" w:lineRule="auto"/>
        <w:ind w:firstLine="708"/>
        <w:jc w:val="left"/>
        <w:rPr>
          <w:rFonts w:ascii="Times New Roman" w:hAnsi="Times New Roman" w:cs="Times New Roman"/>
          <w:sz w:val="26"/>
          <w:szCs w:val="26"/>
          <w:lang w:eastAsia="ru-RU"/>
        </w:rPr>
      </w:pPr>
      <w:r w:rsidRPr="003A71F8">
        <w:rPr>
          <w:rFonts w:ascii="Times New Roman" w:hAnsi="Times New Roman" w:cs="Times New Roman"/>
          <w:sz w:val="26"/>
          <w:szCs w:val="26"/>
          <w:lang w:eastAsia="ru-RU"/>
        </w:rPr>
        <w:t>и) затраты на оплату труда с начислениями на выплаты по оплате</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труда, включая административно-управленческий персонал, в случаях,</w:t>
      </w:r>
      <w:r w:rsidR="00A65438" w:rsidRPr="003A71F8">
        <w:rPr>
          <w:rFonts w:ascii="Times New Roman" w:hAnsi="Times New Roman" w:cs="Times New Roman"/>
          <w:sz w:val="26"/>
          <w:szCs w:val="26"/>
          <w:lang w:eastAsia="ru-RU"/>
        </w:rPr>
        <w:t xml:space="preserve"> </w:t>
      </w:r>
      <w:r w:rsidRPr="003A71F8">
        <w:rPr>
          <w:rFonts w:ascii="Times New Roman" w:hAnsi="Times New Roman" w:cs="Times New Roman"/>
          <w:sz w:val="26"/>
          <w:szCs w:val="26"/>
          <w:lang w:eastAsia="ru-RU"/>
        </w:rPr>
        <w:t>установленных стандартами услуги;</w:t>
      </w:r>
    </w:p>
    <w:p w:rsidR="004822E1" w:rsidRPr="003A71F8" w:rsidRDefault="00C624DC" w:rsidP="00C645F3">
      <w:pPr>
        <w:pStyle w:val="a6"/>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t>к) затраты на прочие общехозяйственные нужды.</w:t>
      </w:r>
    </w:p>
    <w:p w:rsidR="00C645F3" w:rsidRPr="003A71F8" w:rsidRDefault="00A65438" w:rsidP="00C645F3">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lang w:eastAsia="ru-RU"/>
        </w:rPr>
        <w:t>3.18.</w:t>
      </w:r>
      <w:r w:rsidR="00C645F3" w:rsidRPr="003A71F8">
        <w:rPr>
          <w:rFonts w:ascii="Times New Roman" w:hAnsi="Times New Roman" w:cs="Times New Roman"/>
          <w:sz w:val="26"/>
          <w:szCs w:val="26"/>
        </w:rPr>
        <w:t xml:space="preserve"> Нормативные затраты на выполнение работы утверждаются правовым актом ненормативного характера учредителя в срок не позднее одного месяца со дня официального опубликования решения о бюджете Юргинского муниципального округа на очередной финансовый год и на плановый период.</w:t>
      </w:r>
    </w:p>
    <w:p w:rsidR="005568F7" w:rsidRPr="003A71F8" w:rsidRDefault="005568F7" w:rsidP="00E44925">
      <w:pPr>
        <w:spacing w:line="276" w:lineRule="auto"/>
        <w:ind w:firstLine="708"/>
        <w:rPr>
          <w:rFonts w:ascii="Times New Roman" w:hAnsi="Times New Roman" w:cs="Times New Roman"/>
          <w:sz w:val="26"/>
          <w:szCs w:val="26"/>
          <w:lang w:eastAsia="ru-RU"/>
        </w:rPr>
      </w:pPr>
      <w:r w:rsidRPr="003A71F8">
        <w:rPr>
          <w:rFonts w:ascii="Times New Roman" w:hAnsi="Times New Roman" w:cs="Times New Roman"/>
          <w:sz w:val="26"/>
          <w:szCs w:val="26"/>
          <w:lang w:eastAsia="ru-RU"/>
        </w:rPr>
        <w:lastRenderedPageBreak/>
        <w:t>3.19.</w:t>
      </w:r>
      <w:r w:rsidR="00E44925" w:rsidRPr="003A71F8">
        <w:rPr>
          <w:sz w:val="26"/>
          <w:szCs w:val="26"/>
        </w:rPr>
        <w:t xml:space="preserve"> </w:t>
      </w:r>
      <w:r w:rsidR="00E44925" w:rsidRPr="003A71F8">
        <w:rPr>
          <w:rFonts w:ascii="Times New Roman" w:hAnsi="Times New Roman" w:cs="Times New Roman"/>
          <w:sz w:val="26"/>
          <w:szCs w:val="26"/>
          <w:lang w:eastAsia="ru-RU"/>
        </w:rPr>
        <w:t>В объем финансового обеспечения выполнения муниципального задания включаются затраты на уплату налогов, в качестве объекта</w:t>
      </w:r>
      <w:r w:rsidR="00BA40BC" w:rsidRPr="003A71F8">
        <w:rPr>
          <w:rFonts w:ascii="Times New Roman" w:hAnsi="Times New Roman" w:cs="Times New Roman"/>
          <w:sz w:val="26"/>
          <w:szCs w:val="26"/>
          <w:lang w:eastAsia="ru-RU"/>
        </w:rPr>
        <w:t xml:space="preserve"> </w:t>
      </w:r>
      <w:r w:rsidR="00E44925" w:rsidRPr="003A71F8">
        <w:rPr>
          <w:rFonts w:ascii="Times New Roman" w:hAnsi="Times New Roman" w:cs="Times New Roman"/>
          <w:sz w:val="26"/>
          <w:szCs w:val="26"/>
          <w:lang w:eastAsia="ru-RU"/>
        </w:rPr>
        <w:t xml:space="preserve">налогообложения по которым признается имущество </w:t>
      </w:r>
      <w:r w:rsidR="00922703" w:rsidRPr="003A71F8">
        <w:rPr>
          <w:rFonts w:ascii="Times New Roman" w:hAnsi="Times New Roman" w:cs="Times New Roman"/>
          <w:sz w:val="26"/>
          <w:szCs w:val="26"/>
          <w:lang w:eastAsia="ru-RU"/>
        </w:rPr>
        <w:t xml:space="preserve">муниципального </w:t>
      </w:r>
      <w:r w:rsidR="00E44925" w:rsidRPr="003A71F8">
        <w:rPr>
          <w:rFonts w:ascii="Times New Roman" w:hAnsi="Times New Roman" w:cs="Times New Roman"/>
          <w:sz w:val="26"/>
          <w:szCs w:val="26"/>
          <w:lang w:eastAsia="ru-RU"/>
        </w:rPr>
        <w:t>учреждения.</w:t>
      </w:r>
    </w:p>
    <w:p w:rsidR="00AE4B75" w:rsidRPr="003A71F8" w:rsidRDefault="00AE4B75" w:rsidP="00417512">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В случае если муниципальное бюджетное или автономное учреждение Юргинского муниципального округа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w:t>
      </w:r>
      <w:proofErr w:type="gramEnd"/>
      <w:r w:rsidRPr="003A71F8">
        <w:rPr>
          <w:rFonts w:ascii="Times New Roman" w:hAnsi="Times New Roman" w:cs="Times New Roman"/>
          <w:sz w:val="26"/>
          <w:szCs w:val="26"/>
        </w:rPr>
        <w:t xml:space="preserve"> бюджета Юргинского муниципального округа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5204BE" w:rsidRPr="003A71F8" w:rsidRDefault="005204BE" w:rsidP="00417512">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3.20.</w:t>
      </w:r>
      <w:r w:rsidR="00A620AC" w:rsidRPr="00A620AC">
        <w:rPr>
          <w:rFonts w:ascii="Times New Roman" w:hAnsi="Times New Roman" w:cs="Times New Roman"/>
          <w:color w:val="FFFFFF" w:themeColor="background1"/>
          <w:sz w:val="26"/>
          <w:szCs w:val="26"/>
        </w:rPr>
        <w:t>.</w:t>
      </w:r>
      <w:r w:rsidRPr="003A71F8">
        <w:rPr>
          <w:rFonts w:ascii="Times New Roman" w:hAnsi="Times New Roman" w:cs="Times New Roman"/>
          <w:sz w:val="26"/>
          <w:szCs w:val="26"/>
        </w:rPr>
        <w:t>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w:t>
      </w:r>
    </w:p>
    <w:p w:rsidR="00AE4B75" w:rsidRPr="003A71F8" w:rsidRDefault="00AE4B75" w:rsidP="00417512">
      <w:pPr>
        <w:pStyle w:val="a6"/>
        <w:spacing w:line="276" w:lineRule="auto"/>
        <w:ind w:firstLine="708"/>
        <w:rPr>
          <w:rFonts w:ascii="Times New Roman" w:hAnsi="Times New Roman" w:cs="Times New Roman"/>
          <w:sz w:val="26"/>
          <w:szCs w:val="26"/>
          <w:lang w:eastAsia="ru-RU"/>
        </w:rPr>
      </w:pPr>
      <w:proofErr w:type="gramStart"/>
      <w:r w:rsidRPr="003A71F8">
        <w:rPr>
          <w:rFonts w:ascii="Times New Roman" w:hAnsi="Times New Roman" w:cs="Times New Roman"/>
          <w:sz w:val="26"/>
          <w:szCs w:val="26"/>
          <w:lang w:eastAsia="ru-RU"/>
        </w:rPr>
        <w:t>3.2</w:t>
      </w:r>
      <w:r w:rsidR="005204BE" w:rsidRPr="003A71F8">
        <w:rPr>
          <w:rFonts w:ascii="Times New Roman" w:hAnsi="Times New Roman" w:cs="Times New Roman"/>
          <w:sz w:val="26"/>
          <w:szCs w:val="26"/>
          <w:lang w:eastAsia="ru-RU"/>
        </w:rPr>
        <w:t>1</w:t>
      </w:r>
      <w:r w:rsidRPr="003A71F8">
        <w:rPr>
          <w:rFonts w:ascii="Times New Roman" w:hAnsi="Times New Roman" w:cs="Times New Roman"/>
          <w:sz w:val="26"/>
          <w:szCs w:val="26"/>
          <w:lang w:eastAsia="ru-RU"/>
        </w:rPr>
        <w:t>.</w:t>
      </w:r>
      <w:r w:rsidR="002E4114" w:rsidRPr="002E4114">
        <w:rPr>
          <w:rFonts w:ascii="Times New Roman" w:hAnsi="Times New Roman" w:cs="Times New Roman"/>
          <w:color w:val="FFFFFF" w:themeColor="background1"/>
          <w:sz w:val="26"/>
          <w:szCs w:val="26"/>
          <w:lang w:eastAsia="ru-RU"/>
        </w:rPr>
        <w:t>.</w:t>
      </w:r>
      <w:r w:rsidRPr="003A71F8">
        <w:rPr>
          <w:rFonts w:ascii="Times New Roman" w:hAnsi="Times New Roman" w:cs="Times New Roman"/>
          <w:sz w:val="26"/>
          <w:szCs w:val="26"/>
          <w:lang w:eastAsia="ru-RU"/>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3A71F8">
        <w:rPr>
          <w:rFonts w:ascii="Times New Roman" w:hAnsi="Times New Roman" w:cs="Times New Roman"/>
          <w:sz w:val="26"/>
          <w:szCs w:val="26"/>
          <w:lang w:eastAsia="ru-RU"/>
        </w:rPr>
        <w:t xml:space="preserve"> среднего значения размера платы (цены, тарифа), установленного в муниципальном задании, органом местного самоуправления - учредителем, с учетом положений, установленных федеральным законодательством.</w:t>
      </w:r>
    </w:p>
    <w:p w:rsidR="00AE4B75" w:rsidRPr="003A71F8" w:rsidRDefault="00AE4B75" w:rsidP="00417512">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бюджетом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204BE" w:rsidRPr="003A71F8" w:rsidRDefault="00AE4B75" w:rsidP="00417512">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3.2</w:t>
      </w:r>
      <w:r w:rsidR="005204BE" w:rsidRPr="003A71F8">
        <w:rPr>
          <w:rFonts w:ascii="Times New Roman" w:hAnsi="Times New Roman" w:cs="Times New Roman"/>
          <w:sz w:val="26"/>
          <w:szCs w:val="26"/>
        </w:rPr>
        <w:t>2</w:t>
      </w:r>
      <w:r w:rsidRPr="003A71F8">
        <w:rPr>
          <w:rFonts w:ascii="Times New Roman" w:hAnsi="Times New Roman" w:cs="Times New Roman"/>
          <w:sz w:val="26"/>
          <w:szCs w:val="26"/>
        </w:rPr>
        <w:t>.</w:t>
      </w:r>
      <w:r w:rsidR="00C4571F" w:rsidRPr="00C4571F">
        <w:rPr>
          <w:rFonts w:ascii="Times New Roman" w:hAnsi="Times New Roman" w:cs="Times New Roman"/>
          <w:color w:val="FFFFFF" w:themeColor="background1"/>
          <w:sz w:val="26"/>
          <w:szCs w:val="26"/>
        </w:rPr>
        <w:t>.</w:t>
      </w:r>
      <w:r w:rsidR="005204BE" w:rsidRPr="003A71F8">
        <w:rPr>
          <w:rFonts w:ascii="Times New Roman" w:hAnsi="Times New Roman" w:cs="Times New Roman"/>
          <w:sz w:val="26"/>
          <w:szCs w:val="26"/>
        </w:rPr>
        <w:t>Финансовое обеспечение выполнения муниципального задания осуществляется в пределах бюджетных ассигнований, предусмотренных в бюджете Юргинского муниципального  округа на указанные цели, и доведенных до учредителей лимитов бюджетных обязательств.</w:t>
      </w:r>
    </w:p>
    <w:p w:rsidR="005204BE" w:rsidRPr="003A71F8" w:rsidRDefault="005204BE" w:rsidP="00417512">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5204BE" w:rsidRPr="003A71F8" w:rsidRDefault="005204BE" w:rsidP="00417512">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lastRenderedPageBreak/>
        <w:t>Финансовое обеспечение выполнения муниципального задания казенным учреждением (в случае принятия учредителем решения о выдаче муниципального задания) осуществляется на основании бюджетной сметы данного учреждения.</w:t>
      </w:r>
    </w:p>
    <w:p w:rsidR="006C18D3" w:rsidRPr="003A71F8" w:rsidRDefault="006C18D3" w:rsidP="00417512">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3.23.</w:t>
      </w:r>
      <w:r w:rsidR="00494DA7" w:rsidRPr="00494DA7">
        <w:rPr>
          <w:rFonts w:ascii="Times New Roman" w:hAnsi="Times New Roman" w:cs="Times New Roman"/>
          <w:color w:val="FFFFFF" w:themeColor="background1"/>
          <w:sz w:val="26"/>
          <w:szCs w:val="26"/>
        </w:rPr>
        <w:t>.</w:t>
      </w:r>
      <w:r w:rsidRPr="003A71F8">
        <w:rPr>
          <w:rFonts w:ascii="Times New Roman" w:hAnsi="Times New Roman" w:cs="Times New Roman"/>
          <w:sz w:val="26"/>
          <w:szCs w:val="26"/>
        </w:rPr>
        <w:t xml:space="preserve">Предоставление муниципальному учреждению субсидии в течение финансового года осуществляется на основании </w:t>
      </w:r>
      <w:hyperlink w:anchor="P1329" w:history="1">
        <w:r w:rsidRPr="003A71F8">
          <w:rPr>
            <w:rFonts w:ascii="Times New Roman" w:hAnsi="Times New Roman" w:cs="Times New Roman"/>
            <w:sz w:val="26"/>
            <w:szCs w:val="26"/>
          </w:rPr>
          <w:t>Соглашения</w:t>
        </w:r>
      </w:hyperlink>
      <w:r w:rsidRPr="003A71F8">
        <w:rPr>
          <w:rFonts w:ascii="Times New Roman" w:hAnsi="Times New Roman" w:cs="Times New Roman"/>
          <w:sz w:val="26"/>
          <w:szCs w:val="26"/>
        </w:rPr>
        <w:t xml:space="preserve"> о порядке и условиях предоставления субсидии на финансовое обеспечение выполнения муниципального задания, заключаемого учредителем с муниципальным бюджетным или автономным учреждением по согласованию с финансовым управлением Юргинского муниципального округа (далее - Соглашение) в срок не позднее одного месяца со дня официального опубликования решения о бюджете Юргинского муниципального  округа на</w:t>
      </w:r>
      <w:proofErr w:type="gramEnd"/>
      <w:r w:rsidRPr="003A71F8">
        <w:rPr>
          <w:rFonts w:ascii="Times New Roman" w:hAnsi="Times New Roman" w:cs="Times New Roman"/>
          <w:sz w:val="26"/>
          <w:szCs w:val="26"/>
        </w:rPr>
        <w:t xml:space="preserve"> очередной финансовый год и на плановый период </w:t>
      </w:r>
      <w:r w:rsidRPr="003A71F8">
        <w:rPr>
          <w:rFonts w:ascii="Times New Roman" w:hAnsi="Times New Roman" w:cs="Times New Roman"/>
          <w:b/>
          <w:sz w:val="26"/>
          <w:szCs w:val="26"/>
        </w:rPr>
        <w:t>согласно приложению 5 к Порядку</w:t>
      </w:r>
      <w:r w:rsidRPr="003A71F8">
        <w:rPr>
          <w:rFonts w:ascii="Times New Roman" w:hAnsi="Times New Roman" w:cs="Times New Roman"/>
          <w:sz w:val="26"/>
          <w:szCs w:val="26"/>
        </w:rPr>
        <w:t>. Соглашение определяет права, обязанности и ответственность сторон, в том числе объем и график перечисления субсидии в течение финансового года.</w:t>
      </w:r>
    </w:p>
    <w:p w:rsidR="006C18D3" w:rsidRPr="003A71F8" w:rsidRDefault="006C18D3" w:rsidP="00417512">
      <w:pPr>
        <w:pStyle w:val="a6"/>
        <w:spacing w:line="276" w:lineRule="auto"/>
        <w:rPr>
          <w:rFonts w:ascii="Times New Roman" w:hAnsi="Times New Roman" w:cs="Times New Roman"/>
          <w:sz w:val="26"/>
          <w:szCs w:val="26"/>
        </w:rPr>
      </w:pPr>
      <w:r w:rsidRPr="003A71F8">
        <w:rPr>
          <w:rFonts w:ascii="Times New Roman" w:hAnsi="Times New Roman" w:cs="Times New Roman"/>
          <w:sz w:val="26"/>
          <w:szCs w:val="26"/>
        </w:rPr>
        <w:t>В случае если в финансовое обеспечение выполнения муниципального задания включены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 данные суммы указываются отдельной строкой в Соглашении.</w:t>
      </w:r>
    </w:p>
    <w:p w:rsidR="006C18D3" w:rsidRPr="003A71F8" w:rsidRDefault="006C18D3" w:rsidP="00417512">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w:t>
      </w:r>
      <w:r w:rsidR="00B47AC0" w:rsidRPr="003A71F8">
        <w:rPr>
          <w:rFonts w:ascii="Times New Roman" w:hAnsi="Times New Roman" w:cs="Times New Roman"/>
          <w:sz w:val="26"/>
          <w:szCs w:val="26"/>
        </w:rPr>
        <w:t>.24</w:t>
      </w:r>
      <w:r w:rsidR="004B27F9">
        <w:rPr>
          <w:rFonts w:ascii="Times New Roman" w:hAnsi="Times New Roman" w:cs="Times New Roman"/>
          <w:sz w:val="26"/>
          <w:szCs w:val="26"/>
        </w:rPr>
        <w:t>.</w:t>
      </w:r>
      <w:r w:rsidR="004B27F9" w:rsidRPr="004B27F9">
        <w:rPr>
          <w:rFonts w:ascii="Times New Roman" w:hAnsi="Times New Roman" w:cs="Times New Roman"/>
          <w:color w:val="FFFFFF" w:themeColor="background1"/>
          <w:sz w:val="26"/>
          <w:szCs w:val="26"/>
        </w:rPr>
        <w:t>.</w:t>
      </w:r>
      <w:r w:rsidRPr="003A71F8">
        <w:rPr>
          <w:rFonts w:ascii="Times New Roman" w:hAnsi="Times New Roman" w:cs="Times New Roman"/>
          <w:sz w:val="26"/>
          <w:szCs w:val="26"/>
        </w:rPr>
        <w:t>Условием предоставления субсидии бюджетным и автономным учреждениям является выполнение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w:t>
      </w:r>
    </w:p>
    <w:p w:rsidR="006C18D3" w:rsidRPr="003A71F8" w:rsidRDefault="006C18D3" w:rsidP="00417512">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w:t>
      </w:r>
      <w:r w:rsidR="0023279E" w:rsidRPr="003A71F8">
        <w:rPr>
          <w:rFonts w:ascii="Times New Roman" w:hAnsi="Times New Roman" w:cs="Times New Roman"/>
          <w:sz w:val="26"/>
          <w:szCs w:val="26"/>
        </w:rPr>
        <w:t>.25</w:t>
      </w:r>
      <w:r w:rsidRPr="003A71F8">
        <w:rPr>
          <w:rFonts w:ascii="Times New Roman" w:hAnsi="Times New Roman" w:cs="Times New Roman"/>
          <w:sz w:val="26"/>
          <w:szCs w:val="26"/>
        </w:rPr>
        <w:t xml:space="preserve">. Перечисление субсидии осуществляется в пределах кассового плана исполнения бюджета </w:t>
      </w:r>
      <w:r w:rsidR="0023279E" w:rsidRPr="003A71F8">
        <w:rPr>
          <w:rFonts w:ascii="Times New Roman" w:hAnsi="Times New Roman" w:cs="Times New Roman"/>
          <w:sz w:val="26"/>
          <w:szCs w:val="26"/>
        </w:rPr>
        <w:t>Юргинского муниципального</w:t>
      </w:r>
      <w:r w:rsidRPr="003A71F8">
        <w:rPr>
          <w:rFonts w:ascii="Times New Roman" w:hAnsi="Times New Roman" w:cs="Times New Roman"/>
          <w:sz w:val="26"/>
          <w:szCs w:val="26"/>
        </w:rPr>
        <w:t xml:space="preserve"> округа в соответствии с графиком, содержащимся в Соглашении, не реже одного раза в квартал в сумме, не превышающей:</w:t>
      </w:r>
    </w:p>
    <w:p w:rsidR="006C18D3" w:rsidRPr="003A71F8" w:rsidRDefault="006C18D3"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- 25 процентов годового размера субсидии в течение первого квартала;</w:t>
      </w:r>
    </w:p>
    <w:p w:rsidR="006C18D3" w:rsidRPr="003A71F8" w:rsidRDefault="006C18D3"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- 50 процентов годового размера субсидии в течение первого полугодия;</w:t>
      </w:r>
    </w:p>
    <w:p w:rsidR="006C18D3" w:rsidRPr="003A71F8" w:rsidRDefault="006C18D3"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- 75 процентов годового размера субсидии в течение девяти месяцев.</w:t>
      </w:r>
    </w:p>
    <w:p w:rsidR="006C18D3" w:rsidRPr="003A71F8" w:rsidRDefault="0023279E" w:rsidP="00417512">
      <w:pPr>
        <w:pStyle w:val="a6"/>
        <w:spacing w:line="276" w:lineRule="auto"/>
        <w:ind w:firstLine="708"/>
        <w:rPr>
          <w:rFonts w:ascii="Times New Roman" w:hAnsi="Times New Roman" w:cs="Times New Roman"/>
          <w:sz w:val="26"/>
          <w:szCs w:val="26"/>
        </w:rPr>
      </w:pPr>
      <w:bookmarkStart w:id="1" w:name="P177"/>
      <w:bookmarkEnd w:id="1"/>
      <w:r w:rsidRPr="003A71F8">
        <w:rPr>
          <w:rFonts w:ascii="Times New Roman" w:hAnsi="Times New Roman" w:cs="Times New Roman"/>
          <w:sz w:val="26"/>
          <w:szCs w:val="26"/>
        </w:rPr>
        <w:t>3.26</w:t>
      </w:r>
      <w:r w:rsidR="006C18D3" w:rsidRPr="003A71F8">
        <w:rPr>
          <w:rFonts w:ascii="Times New Roman" w:hAnsi="Times New Roman" w:cs="Times New Roman"/>
          <w:sz w:val="26"/>
          <w:szCs w:val="26"/>
        </w:rPr>
        <w:t xml:space="preserve">. Перечисление платежа, завершающего выплату субсидии, в четвертом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предусмотренного </w:t>
      </w:r>
      <w:hyperlink w:anchor="P179" w:history="1">
        <w:r w:rsidR="006C18D3" w:rsidRPr="003A71F8">
          <w:rPr>
            <w:rFonts w:ascii="Times New Roman" w:hAnsi="Times New Roman" w:cs="Times New Roman"/>
            <w:sz w:val="26"/>
            <w:szCs w:val="26"/>
          </w:rPr>
          <w:t xml:space="preserve">пунктом </w:t>
        </w:r>
        <w:r w:rsidRPr="003A71F8">
          <w:rPr>
            <w:rFonts w:ascii="Times New Roman" w:hAnsi="Times New Roman" w:cs="Times New Roman"/>
            <w:sz w:val="26"/>
            <w:szCs w:val="26"/>
          </w:rPr>
          <w:t>3.27</w:t>
        </w:r>
      </w:hyperlink>
      <w:r w:rsidR="006C18D3" w:rsidRPr="003A71F8">
        <w:rPr>
          <w:rFonts w:ascii="Times New Roman" w:hAnsi="Times New Roman" w:cs="Times New Roman"/>
          <w:sz w:val="26"/>
          <w:szCs w:val="26"/>
        </w:rPr>
        <w:t xml:space="preserve"> настоящего Порядка в части предварительной оценки </w:t>
      </w:r>
      <w:proofErr w:type="gramStart"/>
      <w:r w:rsidR="006C18D3" w:rsidRPr="003A71F8">
        <w:rPr>
          <w:rFonts w:ascii="Times New Roman" w:hAnsi="Times New Roman" w:cs="Times New Roman"/>
          <w:sz w:val="26"/>
          <w:szCs w:val="26"/>
        </w:rPr>
        <w:t>достижения плановых показателей годового объема оказания муниципальных услуг</w:t>
      </w:r>
      <w:proofErr w:type="gramEnd"/>
      <w:r w:rsidR="006C18D3" w:rsidRPr="003A71F8">
        <w:rPr>
          <w:rFonts w:ascii="Times New Roman" w:hAnsi="Times New Roman" w:cs="Times New Roman"/>
          <w:sz w:val="26"/>
          <w:szCs w:val="26"/>
        </w:rPr>
        <w:t xml:space="preserve"> за соответствующий финансовый год.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 xml:space="preserve">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w:t>
      </w:r>
      <w:r w:rsidRPr="003A71F8">
        <w:rPr>
          <w:rFonts w:ascii="Times New Roman" w:hAnsi="Times New Roman" w:cs="Times New Roman"/>
          <w:sz w:val="26"/>
          <w:szCs w:val="26"/>
        </w:rPr>
        <w:lastRenderedPageBreak/>
        <w:t>задание подлежит уточнению в соответствии с указанными в предварительном отчете показателями.</w:t>
      </w:r>
    </w:p>
    <w:p w:rsidR="006C18D3" w:rsidRPr="003A71F8" w:rsidRDefault="00825D0C" w:rsidP="002E053E">
      <w:pPr>
        <w:pStyle w:val="a6"/>
        <w:spacing w:line="276" w:lineRule="auto"/>
        <w:ind w:firstLine="540"/>
        <w:rPr>
          <w:rFonts w:ascii="Times New Roman" w:hAnsi="Times New Roman" w:cs="Times New Roman"/>
          <w:sz w:val="26"/>
          <w:szCs w:val="26"/>
        </w:rPr>
      </w:pPr>
      <w:bookmarkStart w:id="2" w:name="P179"/>
      <w:bookmarkEnd w:id="2"/>
      <w:r w:rsidRPr="003A71F8">
        <w:rPr>
          <w:rFonts w:ascii="Times New Roman" w:hAnsi="Times New Roman" w:cs="Times New Roman"/>
          <w:sz w:val="26"/>
          <w:szCs w:val="26"/>
        </w:rPr>
        <w:t>3.27</w:t>
      </w:r>
      <w:r w:rsidR="006C18D3" w:rsidRPr="003A71F8">
        <w:rPr>
          <w:rFonts w:ascii="Times New Roman" w:hAnsi="Times New Roman" w:cs="Times New Roman"/>
          <w:sz w:val="26"/>
          <w:szCs w:val="26"/>
        </w:rPr>
        <w:t xml:space="preserve">. Муниципальное учреждение представляет учредителю предварительный </w:t>
      </w:r>
      <w:hyperlink w:anchor="P763" w:history="1">
        <w:r w:rsidR="006C18D3" w:rsidRPr="003A71F8">
          <w:rPr>
            <w:rFonts w:ascii="Times New Roman" w:hAnsi="Times New Roman" w:cs="Times New Roman"/>
            <w:sz w:val="26"/>
            <w:szCs w:val="26"/>
          </w:rPr>
          <w:t>отчет</w:t>
        </w:r>
      </w:hyperlink>
      <w:r w:rsidR="006C18D3" w:rsidRPr="003A71F8">
        <w:rPr>
          <w:rFonts w:ascii="Times New Roman" w:hAnsi="Times New Roman" w:cs="Times New Roman"/>
          <w:sz w:val="26"/>
          <w:szCs w:val="26"/>
        </w:rPr>
        <w:t xml:space="preserve"> о выполнении муниципального задания в части показателей объема оказания муниципальных услуг (выполнения работ) за текущий финансовый год </w:t>
      </w:r>
      <w:r w:rsidR="006C18D3" w:rsidRPr="003A71F8">
        <w:rPr>
          <w:rFonts w:ascii="Times New Roman" w:hAnsi="Times New Roman" w:cs="Times New Roman"/>
          <w:b/>
          <w:sz w:val="26"/>
          <w:szCs w:val="26"/>
        </w:rPr>
        <w:t xml:space="preserve">по форме согласно приложению 2 к </w:t>
      </w:r>
      <w:r w:rsidR="006C18D3" w:rsidRPr="003A71F8">
        <w:rPr>
          <w:rFonts w:ascii="Times New Roman" w:hAnsi="Times New Roman" w:cs="Times New Roman"/>
          <w:sz w:val="26"/>
          <w:szCs w:val="26"/>
        </w:rPr>
        <w:t>настоящему Порядку в сроки, установленные в муниципальном задании, но не позднее 1 декабря текущего года.</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учредителем требования о его представлении в муниципальном задании.</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Если прогнозные годовые показатели объема, указанные в предварительном отчете, меньше показателей, установленных в муниципальном задании, то перечисление субсидии муниципальному учреждению в декабре текущего финансового года осуществляется с учетом прогнозного объема не оказанных муниципальных услуг (невыполненных работ).</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 xml:space="preserve">Если объем ранее перечисленной муниципальному учреждению субсидии превышает объем субсидии, рассчитанный с учетом предварительного отчета, то излишне перечисленные средства подлежат перечислению в бюджет </w:t>
      </w:r>
      <w:r w:rsidR="00825D0C" w:rsidRPr="003A71F8">
        <w:rPr>
          <w:rFonts w:ascii="Times New Roman" w:hAnsi="Times New Roman" w:cs="Times New Roman"/>
          <w:sz w:val="26"/>
          <w:szCs w:val="26"/>
        </w:rPr>
        <w:t>Юргинского муниципального</w:t>
      </w:r>
      <w:r w:rsidRPr="003A71F8">
        <w:rPr>
          <w:rFonts w:ascii="Times New Roman" w:hAnsi="Times New Roman" w:cs="Times New Roman"/>
          <w:sz w:val="26"/>
          <w:szCs w:val="26"/>
        </w:rPr>
        <w:t xml:space="preserve"> округа до конца финансового года.</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Объем финансового обеспечения муниципального задания, подлежащий к недофинансированию и (или) перечислению муниципальным учреждением излишне перечисленных сре</w:t>
      </w:r>
      <w:proofErr w:type="gramStart"/>
      <w:r w:rsidRPr="003A71F8">
        <w:rPr>
          <w:rFonts w:ascii="Times New Roman" w:hAnsi="Times New Roman" w:cs="Times New Roman"/>
          <w:sz w:val="26"/>
          <w:szCs w:val="26"/>
        </w:rPr>
        <w:t>дств в т</w:t>
      </w:r>
      <w:proofErr w:type="gramEnd"/>
      <w:r w:rsidRPr="003A71F8">
        <w:rPr>
          <w:rFonts w:ascii="Times New Roman" w:hAnsi="Times New Roman" w:cs="Times New Roman"/>
          <w:sz w:val="26"/>
          <w:szCs w:val="26"/>
        </w:rPr>
        <w:t>екущем году, устанавливается правовым актом ненормативного характера учредителя.</w:t>
      </w:r>
    </w:p>
    <w:p w:rsidR="006C18D3" w:rsidRPr="003A71F8" w:rsidRDefault="009A67D1"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3.28</w:t>
      </w:r>
      <w:r w:rsidR="006C18D3" w:rsidRPr="003A71F8">
        <w:rPr>
          <w:rFonts w:ascii="Times New Roman" w:hAnsi="Times New Roman" w:cs="Times New Roman"/>
          <w:sz w:val="26"/>
          <w:szCs w:val="26"/>
        </w:rPr>
        <w:t xml:space="preserve">. Требования, установленные </w:t>
      </w:r>
      <w:hyperlink w:anchor="P177" w:history="1">
        <w:r w:rsidR="006C18D3" w:rsidRPr="003A71F8">
          <w:rPr>
            <w:rFonts w:ascii="Times New Roman" w:hAnsi="Times New Roman" w:cs="Times New Roman"/>
            <w:sz w:val="26"/>
            <w:szCs w:val="26"/>
          </w:rPr>
          <w:t xml:space="preserve">пунктами </w:t>
        </w:r>
        <w:r w:rsidR="00825D0C" w:rsidRPr="003A71F8">
          <w:rPr>
            <w:rFonts w:ascii="Times New Roman" w:hAnsi="Times New Roman" w:cs="Times New Roman"/>
            <w:sz w:val="26"/>
            <w:szCs w:val="26"/>
          </w:rPr>
          <w:t>3.2</w:t>
        </w:r>
      </w:hyperlink>
      <w:r w:rsidR="00825D0C" w:rsidRPr="003A71F8">
        <w:rPr>
          <w:rFonts w:ascii="Times New Roman" w:hAnsi="Times New Roman" w:cs="Times New Roman"/>
          <w:sz w:val="26"/>
          <w:szCs w:val="26"/>
        </w:rPr>
        <w:t>6</w:t>
      </w:r>
      <w:r w:rsidR="006C18D3" w:rsidRPr="003A71F8">
        <w:rPr>
          <w:rFonts w:ascii="Times New Roman" w:hAnsi="Times New Roman" w:cs="Times New Roman"/>
          <w:sz w:val="26"/>
          <w:szCs w:val="26"/>
        </w:rPr>
        <w:t xml:space="preserve"> и </w:t>
      </w:r>
      <w:r w:rsidR="00825D0C" w:rsidRPr="003A71F8">
        <w:rPr>
          <w:rFonts w:ascii="Times New Roman" w:hAnsi="Times New Roman" w:cs="Times New Roman"/>
          <w:sz w:val="26"/>
          <w:szCs w:val="26"/>
        </w:rPr>
        <w:t>3.27</w:t>
      </w:r>
      <w:r w:rsidR="006C18D3" w:rsidRPr="003A71F8">
        <w:rPr>
          <w:rFonts w:ascii="Times New Roman" w:hAnsi="Times New Roman" w:cs="Times New Roman"/>
          <w:sz w:val="26"/>
          <w:szCs w:val="26"/>
        </w:rPr>
        <w:t xml:space="preserve"> настоящего Порядка, связанные с перечислением субсидии, не распространяются:</w:t>
      </w:r>
    </w:p>
    <w:p w:rsidR="006C18D3" w:rsidRPr="003A71F8" w:rsidRDefault="006C18D3" w:rsidP="002E053E">
      <w:pPr>
        <w:pStyle w:val="a6"/>
        <w:spacing w:line="276" w:lineRule="auto"/>
        <w:ind w:firstLine="540"/>
        <w:rPr>
          <w:rFonts w:ascii="Times New Roman" w:hAnsi="Times New Roman" w:cs="Times New Roman"/>
          <w:sz w:val="26"/>
          <w:szCs w:val="26"/>
        </w:rPr>
      </w:pPr>
      <w:r w:rsidRPr="003A71F8">
        <w:rPr>
          <w:rFonts w:ascii="Times New Roman" w:hAnsi="Times New Roman" w:cs="Times New Roman"/>
          <w:sz w:val="26"/>
          <w:szCs w:val="26"/>
        </w:rPr>
        <w:t>на муниципальное учреждение, оказание услуг (выполнение работ) которого зависит от сезонных условий, либо процесс оказания услуг (выполнения работ) которого требует неравномерного финансового обеспечения в течение финансового года, если органом, осуществляющим функции и полномочия учредителя, не установлено иное;</w:t>
      </w:r>
    </w:p>
    <w:p w:rsidR="006C18D3" w:rsidRPr="003A71F8" w:rsidRDefault="006C18D3"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на учреждение, находящееся в процессе реорганизации или ликвидации;</w:t>
      </w:r>
    </w:p>
    <w:p w:rsidR="00CB51D3" w:rsidRPr="003A71F8" w:rsidRDefault="00CB51D3" w:rsidP="002E053E">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 xml:space="preserve">- на предоставление субсидии в части выплат в рамках указов Президента Российской Федерации от 07.05.2012 </w:t>
      </w:r>
      <w:hyperlink r:id="rId15" w:history="1">
        <w:r w:rsidR="00B50B78" w:rsidRPr="003A71F8">
          <w:rPr>
            <w:rFonts w:ascii="Times New Roman" w:hAnsi="Times New Roman" w:cs="Times New Roman"/>
            <w:sz w:val="26"/>
            <w:szCs w:val="26"/>
          </w:rPr>
          <w:t>№</w:t>
        </w:r>
        <w:r w:rsidRPr="003A71F8">
          <w:rPr>
            <w:rFonts w:ascii="Times New Roman" w:hAnsi="Times New Roman" w:cs="Times New Roman"/>
            <w:sz w:val="26"/>
            <w:szCs w:val="26"/>
          </w:rPr>
          <w:t xml:space="preserve"> 597</w:t>
        </w:r>
      </w:hyperlink>
      <w:r w:rsidRPr="003A71F8">
        <w:rPr>
          <w:rFonts w:ascii="Times New Roman" w:hAnsi="Times New Roman" w:cs="Times New Roman"/>
          <w:sz w:val="26"/>
          <w:szCs w:val="26"/>
        </w:rPr>
        <w:t xml:space="preserve"> "О мероприятиях по реализации государственной социальной политики", от 01.06.2012 </w:t>
      </w:r>
      <w:hyperlink r:id="rId16" w:history="1">
        <w:r w:rsidR="00B50B78" w:rsidRPr="003A71F8">
          <w:rPr>
            <w:rFonts w:ascii="Times New Roman" w:hAnsi="Times New Roman" w:cs="Times New Roman"/>
            <w:sz w:val="26"/>
            <w:szCs w:val="26"/>
          </w:rPr>
          <w:t>№</w:t>
        </w:r>
        <w:r w:rsidRPr="003A71F8">
          <w:rPr>
            <w:rFonts w:ascii="Times New Roman" w:hAnsi="Times New Roman" w:cs="Times New Roman"/>
            <w:sz w:val="26"/>
            <w:szCs w:val="26"/>
          </w:rPr>
          <w:t xml:space="preserve"> 761</w:t>
        </w:r>
      </w:hyperlink>
      <w:r w:rsidRPr="003A71F8">
        <w:rPr>
          <w:rFonts w:ascii="Times New Roman" w:hAnsi="Times New Roman" w:cs="Times New Roman"/>
          <w:sz w:val="26"/>
          <w:szCs w:val="26"/>
        </w:rPr>
        <w:t xml:space="preserve"> "О Национальной стратегии действий в интересах детей на 2012 - 2017 годы" и от 28.12.2012 </w:t>
      </w:r>
      <w:hyperlink r:id="rId17" w:history="1">
        <w:r w:rsidR="00B50B78" w:rsidRPr="003A71F8">
          <w:rPr>
            <w:rFonts w:ascii="Times New Roman" w:hAnsi="Times New Roman" w:cs="Times New Roman"/>
            <w:sz w:val="26"/>
            <w:szCs w:val="26"/>
          </w:rPr>
          <w:t>№</w:t>
        </w:r>
        <w:r w:rsidRPr="003A71F8">
          <w:rPr>
            <w:rFonts w:ascii="Times New Roman" w:hAnsi="Times New Roman" w:cs="Times New Roman"/>
            <w:sz w:val="26"/>
            <w:szCs w:val="26"/>
          </w:rPr>
          <w:t xml:space="preserve"> 1688</w:t>
        </w:r>
      </w:hyperlink>
      <w:r w:rsidRPr="003A71F8">
        <w:rPr>
          <w:rFonts w:ascii="Times New Roman" w:hAnsi="Times New Roman" w:cs="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3.29.Муниципальное учреждение расходует субсидию самостоятельно в соответствии с утвержденным планом финансово-хозяйственной деятельности. Структура затрат в плане финансово-хозяйственной деятельности муниципального </w:t>
      </w:r>
      <w:r w:rsidRPr="003A71F8">
        <w:rPr>
          <w:rFonts w:ascii="Times New Roman" w:hAnsi="Times New Roman" w:cs="Times New Roman"/>
          <w:sz w:val="26"/>
          <w:szCs w:val="26"/>
        </w:rPr>
        <w:lastRenderedPageBreak/>
        <w:t>учреждения может отличаться от структуры нормативных затрат, рассчитанных учредителем при планировании объема субсидии.</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3.30. Объем финансового обеспечения в течение финансового года может быть пересмотрен по решению учредителя путем внесения изменений в Соглашение по согласованию с финансовым управлением Юргинского муниципального округа.</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Основаниями для пересмотра объема финансового обеспечения выполнения муниципального задания муниципальным учреждением являются:</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изменение объемов оказания муниципальных услуг (выполнения работ) в муниципальном задании, в том числе в результате:</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выявления необходимости оказания муниципальным учреждением муниципальных услуг (выполнения работ) </w:t>
      </w:r>
      <w:proofErr w:type="gramStart"/>
      <w:r w:rsidRPr="003A71F8">
        <w:rPr>
          <w:rFonts w:ascii="Times New Roman" w:hAnsi="Times New Roman" w:cs="Times New Roman"/>
          <w:sz w:val="26"/>
          <w:szCs w:val="26"/>
        </w:rPr>
        <w:t>сверх</w:t>
      </w:r>
      <w:proofErr w:type="gramEnd"/>
      <w:r w:rsidRPr="003A71F8">
        <w:rPr>
          <w:rFonts w:ascii="Times New Roman" w:hAnsi="Times New Roman" w:cs="Times New Roman"/>
          <w:sz w:val="26"/>
          <w:szCs w:val="26"/>
        </w:rPr>
        <w:t xml:space="preserve"> установленного в муниципальном задании;</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выявления необходимости оказания (выполнения) муниципальным учреждением дополнительных муниципальных услуг (работ), не установленных в муниципальном задании;</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выявления необходимости перераспределения объемов муниципального задания между муниципальными учреждениями;</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выявления отклонений по объемам оказанных муниципальных услуг (выполненных работ) по результатам мониторинга выполнения муниципального задания на основании промежуточных отчетов об исполнении муниципального задания;</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изменение величины нормативных затрат, приводящих к изменению объема финансового обеспечения выполнения муниципального задания, в том числе связанных с индексацией заработной платы, увеличением цен и тарифов, отмены ранее установленных налоговых льгот, изменениями законодательства;</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уменьшение величины нормативных затрат на финансовое обеспечение содержания недвижимого имущества и особо ценного движимого имущества в случае сдачи его в аренду с согласия учредителя;</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 изменение объемов ассигнований и лимитов бюджетных обязательств на финансовое обеспечение оказания муниципальных услуг (выполнения работ) в бюджете </w:t>
      </w:r>
      <w:r w:rsidR="00DA13BF" w:rsidRPr="003A71F8">
        <w:rPr>
          <w:rFonts w:ascii="Times New Roman" w:hAnsi="Times New Roman" w:cs="Times New Roman"/>
          <w:sz w:val="26"/>
          <w:szCs w:val="26"/>
        </w:rPr>
        <w:t>Юргинского муниципального</w:t>
      </w:r>
      <w:r w:rsidRPr="003A71F8">
        <w:rPr>
          <w:rFonts w:ascii="Times New Roman" w:hAnsi="Times New Roman" w:cs="Times New Roman"/>
          <w:sz w:val="26"/>
          <w:szCs w:val="26"/>
        </w:rPr>
        <w:t xml:space="preserve"> округа.</w:t>
      </w:r>
    </w:p>
    <w:p w:rsidR="009A67D1" w:rsidRPr="003A71F8" w:rsidRDefault="00486EB9"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w:t>
      </w:r>
      <w:r w:rsidR="009A67D1" w:rsidRPr="003A71F8">
        <w:rPr>
          <w:rFonts w:ascii="Times New Roman" w:hAnsi="Times New Roman" w:cs="Times New Roman"/>
          <w:sz w:val="26"/>
          <w:szCs w:val="26"/>
        </w:rPr>
        <w:t>.</w:t>
      </w:r>
      <w:r w:rsidRPr="003A71F8">
        <w:rPr>
          <w:rFonts w:ascii="Times New Roman" w:hAnsi="Times New Roman" w:cs="Times New Roman"/>
          <w:sz w:val="26"/>
          <w:szCs w:val="26"/>
        </w:rPr>
        <w:t>31.</w:t>
      </w:r>
      <w:r w:rsidR="009A67D1" w:rsidRPr="003A71F8">
        <w:rPr>
          <w:rFonts w:ascii="Times New Roman" w:hAnsi="Times New Roman" w:cs="Times New Roman"/>
          <w:sz w:val="26"/>
          <w:szCs w:val="26"/>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A67D1" w:rsidRPr="003A71F8" w:rsidRDefault="00486EB9"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3.32</w:t>
      </w:r>
      <w:r w:rsidR="009A67D1" w:rsidRPr="003A71F8">
        <w:rPr>
          <w:rFonts w:ascii="Times New Roman" w:hAnsi="Times New Roman" w:cs="Times New Roman"/>
          <w:sz w:val="26"/>
          <w:szCs w:val="26"/>
        </w:rPr>
        <w:t>. В случае выполнения муниципальным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в части уже оказанных муниципальных услуг (выполненных работ) не допускается.</w:t>
      </w:r>
    </w:p>
    <w:p w:rsidR="009A67D1" w:rsidRPr="003A71F8" w:rsidRDefault="009A67D1" w:rsidP="002E053E">
      <w:pPr>
        <w:pStyle w:val="a6"/>
        <w:spacing w:line="276" w:lineRule="auto"/>
        <w:ind w:firstLine="708"/>
        <w:rPr>
          <w:rFonts w:ascii="Times New Roman" w:hAnsi="Times New Roman" w:cs="Times New Roman"/>
          <w:sz w:val="26"/>
          <w:szCs w:val="26"/>
        </w:rPr>
      </w:pPr>
      <w:proofErr w:type="gramStart"/>
      <w:r w:rsidRPr="003A71F8">
        <w:rPr>
          <w:rFonts w:ascii="Times New Roman" w:hAnsi="Times New Roman" w:cs="Times New Roman"/>
          <w:sz w:val="26"/>
          <w:szCs w:val="26"/>
        </w:rPr>
        <w:t xml:space="preserve">При досрочном прекращении выполнения муниципального задания по установленным в нем основаниям остатки субсидии в размере, соответствующем </w:t>
      </w:r>
      <w:r w:rsidRPr="003A71F8">
        <w:rPr>
          <w:rFonts w:ascii="Times New Roman" w:hAnsi="Times New Roman" w:cs="Times New Roman"/>
          <w:sz w:val="26"/>
          <w:szCs w:val="26"/>
        </w:rPr>
        <w:lastRenderedPageBreak/>
        <w:t xml:space="preserve">показателям, характеризующим объем не оказанных муниципальных услуг (невыполненных работ), подлежат перечислению в бюджет </w:t>
      </w:r>
      <w:r w:rsidR="00486EB9" w:rsidRPr="003A71F8">
        <w:rPr>
          <w:rFonts w:ascii="Times New Roman" w:hAnsi="Times New Roman" w:cs="Times New Roman"/>
          <w:sz w:val="26"/>
          <w:szCs w:val="26"/>
        </w:rPr>
        <w:t xml:space="preserve">Юргинского муниципального </w:t>
      </w:r>
      <w:r w:rsidRPr="003A71F8">
        <w:rPr>
          <w:rFonts w:ascii="Times New Roman" w:hAnsi="Times New Roman" w:cs="Times New Roman"/>
          <w:sz w:val="26"/>
          <w:szCs w:val="26"/>
        </w:rPr>
        <w:t>округа и учитываются в порядке, установленном для учета сумм возврата дебиторской задолженности.</w:t>
      </w:r>
      <w:proofErr w:type="gramEnd"/>
      <w:r w:rsidRPr="003A71F8">
        <w:rPr>
          <w:rFonts w:ascii="Times New Roman" w:hAnsi="Times New Roman" w:cs="Times New Roman"/>
          <w:sz w:val="26"/>
          <w:szCs w:val="26"/>
        </w:rPr>
        <w:t xml:space="preserve"> Размер остатка субсидии устанавливается актом учредителя.</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A67D1" w:rsidRPr="003A71F8" w:rsidRDefault="00486EB9"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w:t>
      </w:r>
      <w:r w:rsidR="009A67D1" w:rsidRPr="003A71F8">
        <w:rPr>
          <w:rFonts w:ascii="Times New Roman" w:hAnsi="Times New Roman" w:cs="Times New Roman"/>
          <w:sz w:val="26"/>
          <w:szCs w:val="26"/>
        </w:rPr>
        <w:t>.</w:t>
      </w:r>
      <w:r w:rsidRPr="003A71F8">
        <w:rPr>
          <w:rFonts w:ascii="Times New Roman" w:hAnsi="Times New Roman" w:cs="Times New Roman"/>
          <w:sz w:val="26"/>
          <w:szCs w:val="26"/>
        </w:rPr>
        <w:t>33.</w:t>
      </w:r>
      <w:r w:rsidR="009A67D1" w:rsidRPr="003A71F8">
        <w:rPr>
          <w:rFonts w:ascii="Times New Roman" w:hAnsi="Times New Roman" w:cs="Times New Roman"/>
          <w:sz w:val="26"/>
          <w:szCs w:val="26"/>
        </w:rPr>
        <w:t xml:space="preserve"> Отчет представляется учредителю в составе бухгалтерской отчетности, формируемой муниципальным учреждением в порядке, установленном Министерством финансов Российской Федерации. При необходимости учредитель устанавливает дополнительные требования к отчетности об использовании субсидии, устанавливая форму и сроки предоставления соответствующей отчетности в Соглашении.</w:t>
      </w:r>
    </w:p>
    <w:p w:rsidR="009A67D1" w:rsidRPr="003A71F8" w:rsidRDefault="00486EB9"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3</w:t>
      </w:r>
      <w:r w:rsidR="009A67D1" w:rsidRPr="003A71F8">
        <w:rPr>
          <w:rFonts w:ascii="Times New Roman" w:hAnsi="Times New Roman" w:cs="Times New Roman"/>
          <w:sz w:val="26"/>
          <w:szCs w:val="26"/>
        </w:rPr>
        <w:t>.</w:t>
      </w:r>
      <w:r w:rsidRPr="003A71F8">
        <w:rPr>
          <w:rFonts w:ascii="Times New Roman" w:hAnsi="Times New Roman" w:cs="Times New Roman"/>
          <w:sz w:val="26"/>
          <w:szCs w:val="26"/>
        </w:rPr>
        <w:t>34.</w:t>
      </w:r>
      <w:r w:rsidR="009A67D1" w:rsidRPr="003A71F8">
        <w:rPr>
          <w:rFonts w:ascii="Times New Roman" w:hAnsi="Times New Roman" w:cs="Times New Roman"/>
          <w:sz w:val="26"/>
          <w:szCs w:val="26"/>
        </w:rPr>
        <w:t xml:space="preserve"> В случае если решением о бюджете на очередной финансовый год и плановый период предусмотрен возврат муниципальными учреждениями субсидий в объеме, соответствующем недостигнутым показателям муниципального задания, учредитель принимает решение о возврате остатка субсидии в бюджет </w:t>
      </w:r>
      <w:r w:rsidRPr="003A71F8">
        <w:rPr>
          <w:rFonts w:ascii="Times New Roman" w:hAnsi="Times New Roman" w:cs="Times New Roman"/>
          <w:sz w:val="26"/>
          <w:szCs w:val="26"/>
        </w:rPr>
        <w:t xml:space="preserve">Юргинского муниципального </w:t>
      </w:r>
      <w:r w:rsidR="009A67D1" w:rsidRPr="003A71F8">
        <w:rPr>
          <w:rFonts w:ascii="Times New Roman" w:hAnsi="Times New Roman" w:cs="Times New Roman"/>
          <w:sz w:val="26"/>
          <w:szCs w:val="26"/>
        </w:rPr>
        <w:t xml:space="preserve">округа и определяет размер возврата на основании итогового отчета и отчета об использовании субсидии. Муниципальное учреждение на основании решения учредителя осуществляет возврат остатка субсидии в срок до 1 марта финансового года, следующего за </w:t>
      </w:r>
      <w:proofErr w:type="gramStart"/>
      <w:r w:rsidR="009A67D1" w:rsidRPr="003A71F8">
        <w:rPr>
          <w:rFonts w:ascii="Times New Roman" w:hAnsi="Times New Roman" w:cs="Times New Roman"/>
          <w:sz w:val="26"/>
          <w:szCs w:val="26"/>
        </w:rPr>
        <w:t>отчетным</w:t>
      </w:r>
      <w:proofErr w:type="gramEnd"/>
      <w:r w:rsidR="009A67D1" w:rsidRPr="003A71F8">
        <w:rPr>
          <w:rFonts w:ascii="Times New Roman" w:hAnsi="Times New Roman" w:cs="Times New Roman"/>
          <w:sz w:val="26"/>
          <w:szCs w:val="26"/>
        </w:rPr>
        <w:t>.</w:t>
      </w:r>
    </w:p>
    <w:p w:rsidR="009A67D1" w:rsidRPr="003A71F8" w:rsidRDefault="009A67D1" w:rsidP="002E053E">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Муниципальное задание является невыполненным в случае не</w:t>
      </w:r>
      <w:r w:rsidR="002E053E" w:rsidRPr="003A71F8">
        <w:rPr>
          <w:rFonts w:ascii="Times New Roman" w:hAnsi="Times New Roman" w:cs="Times New Roman"/>
          <w:sz w:val="26"/>
          <w:szCs w:val="26"/>
        </w:rPr>
        <w:t xml:space="preserve"> </w:t>
      </w:r>
      <w:r w:rsidRPr="003A71F8">
        <w:rPr>
          <w:rFonts w:ascii="Times New Roman" w:hAnsi="Times New Roman" w:cs="Times New Roman"/>
          <w:sz w:val="26"/>
          <w:szCs w:val="26"/>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838C2" w:rsidRPr="003A71F8" w:rsidRDefault="008838C2" w:rsidP="003A71F8">
      <w:pPr>
        <w:pStyle w:val="ConsPlusTitle"/>
        <w:outlineLvl w:val="1"/>
        <w:rPr>
          <w:sz w:val="26"/>
          <w:szCs w:val="26"/>
        </w:rPr>
      </w:pPr>
    </w:p>
    <w:p w:rsidR="00FF72CB" w:rsidRPr="003A71F8" w:rsidRDefault="00FF72CB" w:rsidP="00FF72CB">
      <w:pPr>
        <w:pStyle w:val="ConsPlusTitle"/>
        <w:jc w:val="center"/>
        <w:outlineLvl w:val="1"/>
        <w:rPr>
          <w:sz w:val="26"/>
          <w:szCs w:val="26"/>
        </w:rPr>
      </w:pPr>
      <w:r w:rsidRPr="003A71F8">
        <w:rPr>
          <w:sz w:val="26"/>
          <w:szCs w:val="26"/>
        </w:rPr>
        <w:t>4.</w:t>
      </w:r>
      <w:r w:rsidR="004B27F9" w:rsidRPr="004B27F9">
        <w:rPr>
          <w:color w:val="FFFFFF" w:themeColor="background1"/>
          <w:sz w:val="26"/>
          <w:szCs w:val="26"/>
        </w:rPr>
        <w:t>.</w:t>
      </w:r>
      <w:r w:rsidRPr="003A71F8">
        <w:rPr>
          <w:sz w:val="26"/>
          <w:szCs w:val="26"/>
        </w:rPr>
        <w:t xml:space="preserve">Порядок осуществления </w:t>
      </w:r>
      <w:proofErr w:type="gramStart"/>
      <w:r w:rsidRPr="003A71F8">
        <w:rPr>
          <w:sz w:val="26"/>
          <w:szCs w:val="26"/>
        </w:rPr>
        <w:t>контроля за</w:t>
      </w:r>
      <w:proofErr w:type="gramEnd"/>
      <w:r w:rsidRPr="003A71F8">
        <w:rPr>
          <w:sz w:val="26"/>
          <w:szCs w:val="26"/>
        </w:rPr>
        <w:t xml:space="preserve"> выполнением</w:t>
      </w:r>
    </w:p>
    <w:p w:rsidR="00FF72CB" w:rsidRPr="003A71F8" w:rsidRDefault="00FF72CB" w:rsidP="00FF72CB">
      <w:pPr>
        <w:pStyle w:val="ConsPlusTitle"/>
        <w:jc w:val="center"/>
        <w:rPr>
          <w:sz w:val="26"/>
          <w:szCs w:val="26"/>
        </w:rPr>
      </w:pPr>
      <w:r w:rsidRPr="003A71F8">
        <w:rPr>
          <w:sz w:val="26"/>
          <w:szCs w:val="26"/>
        </w:rPr>
        <w:t>муниципального задания</w:t>
      </w:r>
    </w:p>
    <w:p w:rsidR="00FF72CB" w:rsidRPr="003A71F8" w:rsidRDefault="00FF72CB" w:rsidP="00FF72CB">
      <w:pPr>
        <w:pStyle w:val="ConsPlusNormal"/>
        <w:jc w:val="both"/>
        <w:rPr>
          <w:sz w:val="26"/>
          <w:szCs w:val="26"/>
        </w:rPr>
      </w:pPr>
    </w:p>
    <w:p w:rsidR="00FF72CB" w:rsidRPr="003A71F8" w:rsidRDefault="00FF72CB" w:rsidP="00606F0A">
      <w:pPr>
        <w:pStyle w:val="a6"/>
        <w:spacing w:line="276" w:lineRule="auto"/>
        <w:ind w:firstLine="708"/>
        <w:rPr>
          <w:rFonts w:ascii="Times New Roman" w:hAnsi="Times New Roman" w:cs="Times New Roman"/>
          <w:sz w:val="26"/>
          <w:szCs w:val="26"/>
        </w:rPr>
      </w:pPr>
      <w:r w:rsidRPr="003A71F8">
        <w:rPr>
          <w:rFonts w:ascii="Times New Roman" w:hAnsi="Times New Roman" w:cs="Times New Roman"/>
          <w:sz w:val="26"/>
          <w:szCs w:val="26"/>
        </w:rPr>
        <w:t xml:space="preserve">4.1. </w:t>
      </w:r>
      <w:proofErr w:type="gramStart"/>
      <w:r w:rsidRPr="003A71F8">
        <w:rPr>
          <w:rFonts w:ascii="Times New Roman" w:hAnsi="Times New Roman" w:cs="Times New Roman"/>
          <w:sz w:val="26"/>
          <w:szCs w:val="26"/>
        </w:rPr>
        <w:t>Контроль за</w:t>
      </w:r>
      <w:proofErr w:type="gramEnd"/>
      <w:r w:rsidRPr="003A71F8">
        <w:rPr>
          <w:rFonts w:ascii="Times New Roman" w:hAnsi="Times New Roman" w:cs="Times New Roman"/>
          <w:sz w:val="26"/>
          <w:szCs w:val="26"/>
        </w:rPr>
        <w:t xml:space="preserve"> выполнением муниципального задания и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Юргинского муниципального округа осуществляют органы, осуществляющие функции и полномочия учредителя в отношении муниципальных бюджетных или автономных учреждений Юргинского муниципального округа; главные распорядители бюджетных средств Юргинского муниципального округа в отношении казенных учреждений Юргинского </w:t>
      </w:r>
      <w:r w:rsidRPr="003A71F8">
        <w:rPr>
          <w:rFonts w:ascii="Times New Roman" w:hAnsi="Times New Roman" w:cs="Times New Roman"/>
          <w:sz w:val="26"/>
          <w:szCs w:val="26"/>
        </w:rPr>
        <w:lastRenderedPageBreak/>
        <w:t>муниципального округа, а также контрольными органами Юргинского муниципального округа.</w:t>
      </w:r>
    </w:p>
    <w:p w:rsidR="00FF72CB" w:rsidRPr="003A71F8" w:rsidRDefault="0072645E" w:rsidP="00606F0A">
      <w:pPr>
        <w:pStyle w:val="a6"/>
        <w:spacing w:line="276" w:lineRule="auto"/>
        <w:ind w:firstLine="708"/>
        <w:rPr>
          <w:rFonts w:ascii="Times New Roman" w:hAnsi="Times New Roman" w:cs="Times New Roman"/>
          <w:sz w:val="26"/>
          <w:szCs w:val="26"/>
        </w:rPr>
      </w:pPr>
      <w:r>
        <w:rPr>
          <w:rFonts w:ascii="Times New Roman" w:hAnsi="Times New Roman" w:cs="Times New Roman"/>
          <w:sz w:val="26"/>
          <w:szCs w:val="26"/>
        </w:rPr>
        <w:t>4.2.</w:t>
      </w:r>
      <w:r w:rsidRPr="0072645E">
        <w:rPr>
          <w:rFonts w:ascii="Times New Roman" w:hAnsi="Times New Roman" w:cs="Times New Roman"/>
          <w:color w:val="FFFFFF" w:themeColor="background1"/>
          <w:sz w:val="26"/>
          <w:szCs w:val="26"/>
        </w:rPr>
        <w:t>.</w:t>
      </w:r>
      <w:r w:rsidR="00FF72CB" w:rsidRPr="003A71F8">
        <w:rPr>
          <w:rFonts w:ascii="Times New Roman" w:hAnsi="Times New Roman" w:cs="Times New Roman"/>
          <w:sz w:val="26"/>
          <w:szCs w:val="26"/>
        </w:rPr>
        <w:t xml:space="preserve">Правила осуществления контроля </w:t>
      </w:r>
      <w:proofErr w:type="gramStart"/>
      <w:r w:rsidR="00FF72CB" w:rsidRPr="003A71F8">
        <w:rPr>
          <w:rFonts w:ascii="Times New Roman" w:hAnsi="Times New Roman" w:cs="Times New Roman"/>
          <w:sz w:val="26"/>
          <w:szCs w:val="26"/>
        </w:rPr>
        <w:t xml:space="preserve">органами, осуществляющими функции и полномочия учредителя и главными распорядителями бюджетных средств </w:t>
      </w:r>
      <w:r w:rsidR="00583F96" w:rsidRPr="003A71F8">
        <w:rPr>
          <w:rFonts w:ascii="Times New Roman" w:hAnsi="Times New Roman" w:cs="Times New Roman"/>
          <w:sz w:val="26"/>
          <w:szCs w:val="26"/>
        </w:rPr>
        <w:t xml:space="preserve">Юргинского муниципального </w:t>
      </w:r>
      <w:r w:rsidR="00FF72CB" w:rsidRPr="003A71F8">
        <w:rPr>
          <w:rFonts w:ascii="Times New Roman" w:hAnsi="Times New Roman" w:cs="Times New Roman"/>
          <w:sz w:val="26"/>
          <w:szCs w:val="26"/>
        </w:rPr>
        <w:t>округа за выполнением муниципального задания муниципальными учреждениями устанавливаются</w:t>
      </w:r>
      <w:proofErr w:type="gramEnd"/>
      <w:r w:rsidR="00FF72CB" w:rsidRPr="003A71F8">
        <w:rPr>
          <w:rFonts w:ascii="Times New Roman" w:hAnsi="Times New Roman" w:cs="Times New Roman"/>
          <w:sz w:val="26"/>
          <w:szCs w:val="26"/>
        </w:rPr>
        <w:t xml:space="preserve"> главными распорядителями бюджетных средств </w:t>
      </w:r>
      <w:r w:rsidR="00583F96" w:rsidRPr="003A71F8">
        <w:rPr>
          <w:rFonts w:ascii="Times New Roman" w:hAnsi="Times New Roman" w:cs="Times New Roman"/>
          <w:sz w:val="26"/>
          <w:szCs w:val="26"/>
        </w:rPr>
        <w:t xml:space="preserve">Юргинского муниципального </w:t>
      </w:r>
      <w:r w:rsidR="00FF72CB" w:rsidRPr="003A71F8">
        <w:rPr>
          <w:rFonts w:ascii="Times New Roman" w:hAnsi="Times New Roman" w:cs="Times New Roman"/>
          <w:sz w:val="26"/>
          <w:szCs w:val="26"/>
        </w:rPr>
        <w:t>округа и органами, осуществляющими функции и полномочия учредителя соответственно.</w:t>
      </w:r>
    </w:p>
    <w:p w:rsidR="00874AD8" w:rsidRPr="003A71F8" w:rsidRDefault="00874AD8" w:rsidP="00583F96">
      <w:pPr>
        <w:pStyle w:val="ConsPlusNormal"/>
        <w:spacing w:before="220" w:line="276" w:lineRule="auto"/>
        <w:ind w:firstLine="540"/>
        <w:jc w:val="both"/>
        <w:rPr>
          <w:rFonts w:ascii="Times New Roman" w:hAnsi="Times New Roman" w:cs="Times New Roman"/>
          <w:sz w:val="26"/>
          <w:szCs w:val="26"/>
        </w:rPr>
      </w:pPr>
    </w:p>
    <w:p w:rsidR="00874AD8" w:rsidRPr="003A71F8" w:rsidRDefault="00874AD8"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3A71F8" w:rsidRDefault="00606F0A" w:rsidP="00583F96">
      <w:pPr>
        <w:pStyle w:val="ConsPlusNormal"/>
        <w:spacing w:before="220" w:line="276" w:lineRule="auto"/>
        <w:ind w:firstLine="540"/>
        <w:jc w:val="both"/>
        <w:rPr>
          <w:rFonts w:ascii="Times New Roman" w:hAnsi="Times New Roman" w:cs="Times New Roman"/>
          <w:sz w:val="26"/>
          <w:szCs w:val="26"/>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606F0A" w:rsidRPr="00BB6141" w:rsidRDefault="00606F0A" w:rsidP="00583F96">
      <w:pPr>
        <w:pStyle w:val="ConsPlusNormal"/>
        <w:spacing w:before="220" w:line="276" w:lineRule="auto"/>
        <w:ind w:firstLine="540"/>
        <w:jc w:val="both"/>
        <w:rPr>
          <w:rFonts w:ascii="Times New Roman" w:hAnsi="Times New Roman" w:cs="Times New Roman"/>
          <w:sz w:val="24"/>
          <w:szCs w:val="24"/>
        </w:rPr>
      </w:pPr>
    </w:p>
    <w:p w:rsidR="00E716C5" w:rsidRDefault="00E716C5" w:rsidP="00874AD8">
      <w:pPr>
        <w:pStyle w:val="ConsPlusNormal"/>
        <w:jc w:val="right"/>
        <w:outlineLvl w:val="1"/>
        <w:rPr>
          <w:rFonts w:ascii="Times New Roman" w:hAnsi="Times New Roman" w:cs="Times New Roman"/>
          <w:sz w:val="24"/>
          <w:szCs w:val="24"/>
        </w:rPr>
      </w:pPr>
    </w:p>
    <w:p w:rsidR="003A71F8" w:rsidRDefault="003A71F8" w:rsidP="00874AD8">
      <w:pPr>
        <w:pStyle w:val="ConsPlusNormal"/>
        <w:jc w:val="right"/>
        <w:outlineLvl w:val="1"/>
        <w:rPr>
          <w:rFonts w:ascii="Times New Roman" w:hAnsi="Times New Roman" w:cs="Times New Roman"/>
          <w:sz w:val="24"/>
          <w:szCs w:val="24"/>
        </w:rPr>
      </w:pPr>
    </w:p>
    <w:p w:rsidR="003A71F8" w:rsidRDefault="003A71F8" w:rsidP="00874AD8">
      <w:pPr>
        <w:pStyle w:val="ConsPlusNormal"/>
        <w:jc w:val="right"/>
        <w:outlineLvl w:val="1"/>
        <w:rPr>
          <w:rFonts w:ascii="Times New Roman" w:hAnsi="Times New Roman" w:cs="Times New Roman"/>
          <w:sz w:val="24"/>
          <w:szCs w:val="24"/>
        </w:rPr>
      </w:pPr>
    </w:p>
    <w:p w:rsidR="003A71F8" w:rsidRDefault="003A71F8"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E96B2A" w:rsidRDefault="00E96B2A" w:rsidP="00874AD8">
      <w:pPr>
        <w:pStyle w:val="ConsPlusNormal"/>
        <w:jc w:val="right"/>
        <w:outlineLvl w:val="1"/>
        <w:rPr>
          <w:rFonts w:ascii="Times New Roman" w:hAnsi="Times New Roman" w:cs="Times New Roman"/>
          <w:sz w:val="24"/>
          <w:szCs w:val="24"/>
        </w:rPr>
      </w:pPr>
    </w:p>
    <w:p w:rsidR="00874AD8" w:rsidRPr="00EF59CA" w:rsidRDefault="00874AD8" w:rsidP="00874AD8">
      <w:pPr>
        <w:pStyle w:val="ConsPlusNormal"/>
        <w:jc w:val="right"/>
        <w:outlineLvl w:val="1"/>
        <w:rPr>
          <w:rFonts w:ascii="Times New Roman" w:hAnsi="Times New Roman" w:cs="Times New Roman"/>
          <w:sz w:val="24"/>
          <w:szCs w:val="24"/>
        </w:rPr>
      </w:pPr>
      <w:r w:rsidRPr="00EF59CA">
        <w:rPr>
          <w:rFonts w:ascii="Times New Roman" w:hAnsi="Times New Roman" w:cs="Times New Roman"/>
          <w:sz w:val="24"/>
          <w:szCs w:val="24"/>
        </w:rPr>
        <w:lastRenderedPageBreak/>
        <w:t>Приложение 1</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к Порядку формирования</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муниципального задания</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на оказание муниципальных услуг</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(выполнение работ) в отношении</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муниципальных учреждений</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Юргинского муниципального</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округа и финансового</w:t>
      </w:r>
    </w:p>
    <w:p w:rsidR="00874AD8" w:rsidRPr="00EF59CA" w:rsidRDefault="00874AD8" w:rsidP="00874AD8">
      <w:pPr>
        <w:pStyle w:val="ConsPlusNormal"/>
        <w:jc w:val="right"/>
        <w:rPr>
          <w:rFonts w:ascii="Times New Roman" w:hAnsi="Times New Roman" w:cs="Times New Roman"/>
          <w:sz w:val="24"/>
          <w:szCs w:val="24"/>
        </w:rPr>
      </w:pPr>
      <w:r w:rsidRPr="00EF59CA">
        <w:rPr>
          <w:rFonts w:ascii="Times New Roman" w:hAnsi="Times New Roman" w:cs="Times New Roman"/>
          <w:sz w:val="24"/>
          <w:szCs w:val="24"/>
        </w:rPr>
        <w:t>обеспечения его выполнения</w:t>
      </w:r>
    </w:p>
    <w:p w:rsidR="00874AD8" w:rsidRDefault="00874AD8" w:rsidP="00874AD8">
      <w:pPr>
        <w:pStyle w:val="ConsPlusNormal"/>
        <w:jc w:val="both"/>
      </w:pPr>
    </w:p>
    <w:p w:rsidR="00874AD8" w:rsidRPr="00EF59CA" w:rsidRDefault="00874AD8" w:rsidP="00874AD8">
      <w:pPr>
        <w:pStyle w:val="ConsPlusNonformat"/>
        <w:jc w:val="both"/>
      </w:pPr>
      <w:r w:rsidRPr="00EF59CA">
        <w:t xml:space="preserve">                                </w:t>
      </w:r>
      <w:r w:rsidRPr="00EF59CA">
        <w:rPr>
          <w:b/>
        </w:rPr>
        <w:t>УТВЕРЖДАЮ</w:t>
      </w:r>
    </w:p>
    <w:p w:rsidR="00874AD8" w:rsidRPr="00EF59CA" w:rsidRDefault="00874AD8" w:rsidP="00874AD8">
      <w:pPr>
        <w:pStyle w:val="ConsPlusNonformat"/>
        <w:jc w:val="both"/>
      </w:pPr>
      <w:r w:rsidRPr="00EF59CA">
        <w:t xml:space="preserve">                                Руководитель (уполномоченное лицо)</w:t>
      </w:r>
    </w:p>
    <w:p w:rsidR="00874AD8" w:rsidRPr="00EF59CA" w:rsidRDefault="00874AD8" w:rsidP="00874AD8">
      <w:pPr>
        <w:pStyle w:val="ConsPlusNonformat"/>
        <w:jc w:val="both"/>
      </w:pPr>
      <w:r w:rsidRPr="00EF59CA">
        <w:t xml:space="preserve">                                ___________________________________________</w:t>
      </w:r>
    </w:p>
    <w:p w:rsidR="00874AD8" w:rsidRPr="00EF59CA" w:rsidRDefault="00874AD8" w:rsidP="00874AD8">
      <w:pPr>
        <w:pStyle w:val="ConsPlusNonformat"/>
        <w:jc w:val="both"/>
      </w:pPr>
      <w:r w:rsidRPr="00EF59CA">
        <w:t xml:space="preserve">                                </w:t>
      </w:r>
      <w:proofErr w:type="gramStart"/>
      <w:r w:rsidRPr="00EF59CA">
        <w:t>(наименование органа, осуществляющего</w:t>
      </w:r>
      <w:proofErr w:type="gramEnd"/>
    </w:p>
    <w:p w:rsidR="00874AD8" w:rsidRPr="00EF59CA" w:rsidRDefault="00874AD8" w:rsidP="00874AD8">
      <w:pPr>
        <w:pStyle w:val="ConsPlusNonformat"/>
        <w:jc w:val="both"/>
      </w:pPr>
      <w:r w:rsidRPr="00EF59CA">
        <w:t xml:space="preserve">                                функции и полномочия учредителя,</w:t>
      </w:r>
    </w:p>
    <w:p w:rsidR="00874AD8" w:rsidRPr="00EF59CA" w:rsidRDefault="00874AD8" w:rsidP="00874AD8">
      <w:pPr>
        <w:pStyle w:val="ConsPlusNonformat"/>
        <w:jc w:val="both"/>
      </w:pPr>
      <w:r w:rsidRPr="00EF59CA">
        <w:t xml:space="preserve">                                главного распорядителя бюджетных средств)</w:t>
      </w:r>
    </w:p>
    <w:p w:rsidR="00874AD8" w:rsidRPr="00EF59CA" w:rsidRDefault="00874AD8" w:rsidP="00874AD8">
      <w:pPr>
        <w:pStyle w:val="ConsPlusNonformat"/>
        <w:jc w:val="both"/>
      </w:pPr>
      <w:r w:rsidRPr="00EF59CA">
        <w:t xml:space="preserve">                                ___________________________________________</w:t>
      </w:r>
    </w:p>
    <w:p w:rsidR="00874AD8" w:rsidRPr="00EF59CA" w:rsidRDefault="00874AD8" w:rsidP="00874AD8">
      <w:pPr>
        <w:pStyle w:val="ConsPlusNonformat"/>
        <w:jc w:val="both"/>
      </w:pPr>
      <w:r w:rsidRPr="00EF59CA">
        <w:t xml:space="preserve">                                (должность) (подпись) (расшифровка подписи)</w:t>
      </w:r>
    </w:p>
    <w:p w:rsidR="00874AD8" w:rsidRPr="00EF59CA" w:rsidRDefault="00874AD8" w:rsidP="00874AD8">
      <w:pPr>
        <w:pStyle w:val="ConsPlusNonformat"/>
        <w:jc w:val="both"/>
      </w:pPr>
      <w:r w:rsidRPr="00EF59CA">
        <w:t xml:space="preserve">                                "____" __________20____ г.</w:t>
      </w:r>
    </w:p>
    <w:p w:rsidR="00874AD8" w:rsidRDefault="00874AD8" w:rsidP="00874AD8">
      <w:pPr>
        <w:pStyle w:val="ConsPlusNonformat"/>
        <w:jc w:val="both"/>
      </w:pPr>
    </w:p>
    <w:p w:rsidR="00874AD8" w:rsidRDefault="00874AD8" w:rsidP="00874AD8">
      <w:pPr>
        <w:pStyle w:val="ConsPlusNonformat"/>
        <w:jc w:val="both"/>
      </w:pPr>
      <w:r>
        <w:rPr>
          <w:sz w:val="18"/>
        </w:rPr>
        <w:t xml:space="preserve">                                                    ┌────────────┐</w:t>
      </w:r>
    </w:p>
    <w:p w:rsidR="00874AD8" w:rsidRPr="00EF59CA" w:rsidRDefault="00874AD8" w:rsidP="00874AD8">
      <w:pPr>
        <w:pStyle w:val="ConsPlusNonformat"/>
        <w:jc w:val="both"/>
        <w:rPr>
          <w:sz w:val="18"/>
          <w:szCs w:val="18"/>
        </w:rPr>
      </w:pPr>
      <w:bookmarkStart w:id="3" w:name="P238"/>
      <w:bookmarkEnd w:id="3"/>
      <w:r w:rsidRPr="00EF59CA">
        <w:rPr>
          <w:b/>
          <w:sz w:val="18"/>
          <w:szCs w:val="18"/>
        </w:rPr>
        <w:t xml:space="preserve">                        МУНИЦИПАЛЬНОЕ ЗАДАНИЕ №</w:t>
      </w:r>
      <w:r w:rsidRPr="00EF59CA">
        <w:rPr>
          <w:sz w:val="18"/>
          <w:szCs w:val="18"/>
        </w:rPr>
        <w:t xml:space="preserve"> </w:t>
      </w:r>
      <w:hyperlink w:anchor="P698" w:history="1">
        <w:r w:rsidRPr="00EF59CA">
          <w:rPr>
            <w:color w:val="0000FF"/>
            <w:sz w:val="18"/>
            <w:szCs w:val="18"/>
          </w:rPr>
          <w:t>&lt;1&gt;</w:t>
        </w:r>
      </w:hyperlink>
      <w:r w:rsidRPr="00EF59CA">
        <w:rPr>
          <w:sz w:val="18"/>
          <w:szCs w:val="18"/>
        </w:rPr>
        <w:t xml:space="preserve"> │            │</w:t>
      </w:r>
    </w:p>
    <w:p w:rsidR="00874AD8" w:rsidRPr="00EF59CA" w:rsidRDefault="00874AD8" w:rsidP="00874AD8">
      <w:pPr>
        <w:pStyle w:val="ConsPlusNonformat"/>
        <w:jc w:val="both"/>
        <w:rPr>
          <w:sz w:val="18"/>
          <w:szCs w:val="18"/>
        </w:rPr>
      </w:pPr>
      <w:r w:rsidRPr="00EF59CA">
        <w:rPr>
          <w:sz w:val="18"/>
          <w:szCs w:val="18"/>
        </w:rPr>
        <w:t xml:space="preserve">                                                    └────────────┘</w:t>
      </w:r>
    </w:p>
    <w:p w:rsidR="00874AD8" w:rsidRPr="00EF59CA" w:rsidRDefault="00874AD8" w:rsidP="00874AD8">
      <w:pPr>
        <w:pStyle w:val="ConsPlusNonformat"/>
        <w:jc w:val="both"/>
        <w:rPr>
          <w:sz w:val="18"/>
          <w:szCs w:val="18"/>
        </w:rPr>
      </w:pPr>
      <w:r w:rsidRPr="00EF59CA">
        <w:rPr>
          <w:sz w:val="18"/>
          <w:szCs w:val="18"/>
        </w:rPr>
        <w:t xml:space="preserve">               на 20____год и на плановый период 20___ и 20__ годов</w:t>
      </w:r>
    </w:p>
    <w:p w:rsidR="00874AD8" w:rsidRDefault="00874AD8" w:rsidP="00874AD8">
      <w:pPr>
        <w:pStyle w:val="ConsPlusNonformat"/>
        <w:jc w:val="both"/>
      </w:pP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Наименование муниципального учреждения                                     │  Коды │</w:t>
      </w:r>
    </w:p>
    <w:p w:rsidR="00874AD8" w:rsidRDefault="00874AD8" w:rsidP="00874AD8">
      <w:pPr>
        <w:pStyle w:val="ConsPlusNonformat"/>
        <w:jc w:val="both"/>
      </w:pPr>
      <w:r>
        <w:rPr>
          <w:sz w:val="18"/>
        </w:rPr>
        <w:t>________________________________________________                           ├───────┤</w:t>
      </w:r>
    </w:p>
    <w:p w:rsidR="00874AD8" w:rsidRDefault="00874AD8" w:rsidP="00874AD8">
      <w:pPr>
        <w:pStyle w:val="ConsPlusNonformat"/>
        <w:jc w:val="both"/>
      </w:pPr>
      <w:r>
        <w:rPr>
          <w:sz w:val="18"/>
        </w:rPr>
        <w:t>________________________________________________      Форма по             │</w:t>
      </w:r>
      <w:hyperlink r:id="rId18" w:history="1">
        <w:r>
          <w:rPr>
            <w:color w:val="0000FF"/>
            <w:sz w:val="18"/>
          </w:rPr>
          <w:t>0506001</w:t>
        </w:r>
      </w:hyperlink>
      <w:r>
        <w:rPr>
          <w:sz w:val="18"/>
        </w:rPr>
        <w:t>│</w:t>
      </w:r>
    </w:p>
    <w:p w:rsidR="00874AD8" w:rsidRDefault="00874AD8" w:rsidP="00874AD8">
      <w:pPr>
        <w:pStyle w:val="ConsPlusNonformat"/>
        <w:jc w:val="both"/>
      </w:pPr>
      <w:r>
        <w:rPr>
          <w:sz w:val="18"/>
        </w:rPr>
        <w:t xml:space="preserve">________________________________________________      </w:t>
      </w:r>
      <w:hyperlink r:id="rId19" w:history="1">
        <w:r>
          <w:rPr>
            <w:color w:val="0000FF"/>
            <w:sz w:val="18"/>
          </w:rPr>
          <w:t>ОКУД</w:t>
        </w:r>
      </w:hyperlink>
      <w:r>
        <w:rPr>
          <w:sz w:val="18"/>
        </w:rPr>
        <w:t xml:space="preserve">                 │       │</w:t>
      </w: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Виды деятельности муниципального учреждения           Дата начала действия │       │</w:t>
      </w:r>
    </w:p>
    <w:p w:rsidR="00874AD8" w:rsidRDefault="00874AD8" w:rsidP="00874AD8">
      <w:pPr>
        <w:pStyle w:val="ConsPlusNonformat"/>
        <w:jc w:val="both"/>
      </w:pPr>
      <w:r>
        <w:rPr>
          <w:sz w:val="18"/>
        </w:rPr>
        <w:t>________________________________________________                           ├───────┤</w:t>
      </w:r>
    </w:p>
    <w:p w:rsidR="00874AD8" w:rsidRDefault="00874AD8" w:rsidP="00874AD8">
      <w:pPr>
        <w:pStyle w:val="ConsPlusNonformat"/>
        <w:jc w:val="both"/>
      </w:pPr>
      <w:r>
        <w:rPr>
          <w:sz w:val="18"/>
        </w:rPr>
        <w:t xml:space="preserve">                                                      Дата окончания       │       │</w:t>
      </w:r>
    </w:p>
    <w:p w:rsidR="00874AD8" w:rsidRDefault="00874AD8" w:rsidP="00874AD8">
      <w:pPr>
        <w:pStyle w:val="ConsPlusNonformat"/>
        <w:jc w:val="both"/>
      </w:pPr>
      <w:r>
        <w:rPr>
          <w:sz w:val="18"/>
        </w:rPr>
        <w:t xml:space="preserve">________________________________________________      действия </w:t>
      </w:r>
      <w:hyperlink w:anchor="P700" w:history="1">
        <w:r>
          <w:rPr>
            <w:color w:val="0000FF"/>
            <w:sz w:val="18"/>
          </w:rPr>
          <w:t>&lt;2&gt;</w:t>
        </w:r>
      </w:hyperlink>
      <w:r>
        <w:rPr>
          <w:sz w:val="18"/>
        </w:rPr>
        <w:t xml:space="preserve">         │       │</w:t>
      </w: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 xml:space="preserve">________________________________________________      Код по </w:t>
      </w:r>
      <w:proofErr w:type="gramStart"/>
      <w:r>
        <w:rPr>
          <w:sz w:val="18"/>
        </w:rPr>
        <w:t>сводному</w:t>
      </w:r>
      <w:proofErr w:type="gramEnd"/>
      <w:r>
        <w:rPr>
          <w:sz w:val="18"/>
        </w:rPr>
        <w:t xml:space="preserve">      │       │</w:t>
      </w:r>
    </w:p>
    <w:p w:rsidR="00874AD8" w:rsidRDefault="00874AD8" w:rsidP="00874AD8">
      <w:pPr>
        <w:pStyle w:val="ConsPlusNonformat"/>
        <w:jc w:val="both"/>
      </w:pPr>
      <w:r>
        <w:rPr>
          <w:sz w:val="18"/>
        </w:rPr>
        <w:t xml:space="preserve">                                                      реестру              │       │</w:t>
      </w: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 xml:space="preserve">________________________________________________      По </w:t>
      </w:r>
      <w:hyperlink r:id="rId20" w:history="1">
        <w:r>
          <w:rPr>
            <w:color w:val="0000FF"/>
            <w:sz w:val="18"/>
          </w:rPr>
          <w:t>ОКВЭД</w:t>
        </w:r>
      </w:hyperlink>
      <w:r>
        <w:rPr>
          <w:sz w:val="18"/>
        </w:rPr>
        <w:t xml:space="preserve">             │       │</w:t>
      </w: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 xml:space="preserve">________________________________________________      По </w:t>
      </w:r>
      <w:hyperlink r:id="rId21" w:history="1">
        <w:r>
          <w:rPr>
            <w:color w:val="0000FF"/>
            <w:sz w:val="18"/>
          </w:rPr>
          <w:t>ОКВЭД</w:t>
        </w:r>
      </w:hyperlink>
      <w:r>
        <w:rPr>
          <w:sz w:val="18"/>
        </w:rPr>
        <w:t xml:space="preserve">             │       │</w:t>
      </w:r>
    </w:p>
    <w:p w:rsidR="00874AD8" w:rsidRDefault="00874AD8" w:rsidP="00874AD8">
      <w:pPr>
        <w:pStyle w:val="ConsPlusNonformat"/>
        <w:jc w:val="both"/>
      </w:pPr>
      <w:r>
        <w:rPr>
          <w:sz w:val="18"/>
        </w:rPr>
        <w:t xml:space="preserve">                                                                           ├───────┤</w:t>
      </w:r>
    </w:p>
    <w:p w:rsidR="00874AD8" w:rsidRDefault="00874AD8" w:rsidP="00874AD8">
      <w:pPr>
        <w:pStyle w:val="ConsPlusNonformat"/>
        <w:jc w:val="both"/>
      </w:pPr>
      <w:r>
        <w:rPr>
          <w:sz w:val="18"/>
        </w:rPr>
        <w:t xml:space="preserve">________________________________________________      По </w:t>
      </w:r>
      <w:hyperlink r:id="rId22" w:history="1">
        <w:r>
          <w:rPr>
            <w:color w:val="0000FF"/>
            <w:sz w:val="18"/>
          </w:rPr>
          <w:t>ОКВЭД</w:t>
        </w:r>
      </w:hyperlink>
      <w:r>
        <w:rPr>
          <w:sz w:val="18"/>
        </w:rPr>
        <w:t xml:space="preserve">             │       │</w:t>
      </w:r>
    </w:p>
    <w:p w:rsidR="00874AD8" w:rsidRDefault="00874AD8" w:rsidP="00874AD8">
      <w:pPr>
        <w:pStyle w:val="ConsPlusNonformat"/>
        <w:jc w:val="both"/>
      </w:pPr>
      <w:proofErr w:type="gramStart"/>
      <w:r>
        <w:rPr>
          <w:sz w:val="18"/>
        </w:rPr>
        <w:t>(указывается вид деятельности                                              └───────┘</w:t>
      </w:r>
      <w:proofErr w:type="gramEnd"/>
    </w:p>
    <w:p w:rsidR="00874AD8" w:rsidRDefault="00874AD8" w:rsidP="00874AD8">
      <w:pPr>
        <w:pStyle w:val="ConsPlusNonformat"/>
      </w:pPr>
      <w:r>
        <w:rPr>
          <w:sz w:val="18"/>
        </w:rPr>
        <w:t>муниципального учреждения из общероссийского (регионального)                   перечня)</w:t>
      </w:r>
    </w:p>
    <w:p w:rsidR="00874AD8" w:rsidRDefault="00874AD8" w:rsidP="00874AD8">
      <w:pPr>
        <w:pStyle w:val="ConsPlusNonformat"/>
        <w:jc w:val="both"/>
      </w:pPr>
    </w:p>
    <w:p w:rsidR="00874AD8" w:rsidRPr="00BB6141" w:rsidRDefault="00874AD8" w:rsidP="00874AD8">
      <w:pPr>
        <w:pStyle w:val="ConsPlusNonformat"/>
        <w:jc w:val="both"/>
        <w:rPr>
          <w:b/>
          <w:sz w:val="22"/>
          <w:szCs w:val="22"/>
        </w:rPr>
      </w:pPr>
      <w:bookmarkStart w:id="4" w:name="P266"/>
      <w:bookmarkEnd w:id="4"/>
      <w:r w:rsidRPr="00E3448A">
        <w:rPr>
          <w:b/>
          <w:color w:val="0070C0"/>
          <w:sz w:val="18"/>
        </w:rPr>
        <w:t xml:space="preserve">       </w:t>
      </w:r>
      <w:r w:rsidRPr="00E3448A">
        <w:rPr>
          <w:b/>
          <w:color w:val="0070C0"/>
          <w:sz w:val="22"/>
          <w:szCs w:val="22"/>
        </w:rPr>
        <w:t xml:space="preserve"> </w:t>
      </w:r>
      <w:r w:rsidRPr="00BB6141">
        <w:rPr>
          <w:b/>
          <w:sz w:val="22"/>
          <w:szCs w:val="22"/>
        </w:rPr>
        <w:t xml:space="preserve">Часть 1. Сведения об оказываемых муниципальных услугах </w:t>
      </w:r>
      <w:hyperlink w:anchor="P702" w:history="1">
        <w:r w:rsidRPr="00BB6141">
          <w:rPr>
            <w:b/>
            <w:sz w:val="18"/>
            <w:szCs w:val="18"/>
          </w:rPr>
          <w:t>&lt;3&gt;</w:t>
        </w:r>
      </w:hyperlink>
    </w:p>
    <w:p w:rsidR="00874AD8" w:rsidRPr="00BB6141" w:rsidRDefault="00874AD8" w:rsidP="00874AD8">
      <w:pPr>
        <w:pStyle w:val="ConsPlusNonformat"/>
        <w:jc w:val="both"/>
        <w:rPr>
          <w:b/>
        </w:rPr>
      </w:pPr>
    </w:p>
    <w:p w:rsidR="00874AD8" w:rsidRPr="00BB6141" w:rsidRDefault="00874AD8" w:rsidP="00874AD8">
      <w:pPr>
        <w:pStyle w:val="ConsPlusNonformat"/>
        <w:jc w:val="both"/>
      </w:pPr>
      <w:r w:rsidRPr="00BB6141">
        <w:rPr>
          <w:sz w:val="18"/>
        </w:rPr>
        <w:t xml:space="preserve">                              Раздел _______</w:t>
      </w:r>
    </w:p>
    <w:p w:rsidR="00874AD8" w:rsidRPr="00BB6141" w:rsidRDefault="00874AD8" w:rsidP="00874AD8">
      <w:pPr>
        <w:pStyle w:val="ConsPlusNonformat"/>
        <w:jc w:val="both"/>
      </w:pPr>
    </w:p>
    <w:p w:rsidR="00874AD8" w:rsidRPr="00BB6141" w:rsidRDefault="00874AD8" w:rsidP="00874AD8">
      <w:pPr>
        <w:pStyle w:val="ConsPlusNonformat"/>
        <w:jc w:val="both"/>
      </w:pPr>
      <w:r w:rsidRPr="00BB6141">
        <w:rPr>
          <w:b/>
          <w:sz w:val="18"/>
        </w:rPr>
        <w:t xml:space="preserve">1. Наименование муниципальной услуги   </w:t>
      </w:r>
      <w:r w:rsidRPr="00BB6141">
        <w:rPr>
          <w:sz w:val="18"/>
        </w:rPr>
        <w:t xml:space="preserve">               Код </w:t>
      </w:r>
      <w:proofErr w:type="gramStart"/>
      <w:r w:rsidRPr="00BB6141">
        <w:rPr>
          <w:sz w:val="18"/>
        </w:rPr>
        <w:t>по</w:t>
      </w:r>
      <w:proofErr w:type="gramEnd"/>
      <w:r w:rsidRPr="00BB6141">
        <w:rPr>
          <w:sz w:val="18"/>
        </w:rPr>
        <w:t xml:space="preserve">               ┌───────┐</w:t>
      </w:r>
    </w:p>
    <w:p w:rsidR="00874AD8" w:rsidRPr="00BB6141" w:rsidRDefault="00874AD8" w:rsidP="00874AD8">
      <w:pPr>
        <w:pStyle w:val="ConsPlusNonformat"/>
        <w:jc w:val="both"/>
      </w:pPr>
      <w:r w:rsidRPr="00BB6141">
        <w:rPr>
          <w:sz w:val="18"/>
        </w:rPr>
        <w:t>________________________________________________      общероссийскому      │       │</w:t>
      </w:r>
    </w:p>
    <w:p w:rsidR="00874AD8" w:rsidRPr="00BB6141" w:rsidRDefault="00874AD8" w:rsidP="00874AD8">
      <w:pPr>
        <w:pStyle w:val="ConsPlusNonformat"/>
        <w:jc w:val="both"/>
      </w:pPr>
      <w:r w:rsidRPr="00BB6141">
        <w:rPr>
          <w:sz w:val="18"/>
        </w:rPr>
        <w:t>________________________________________________      (региональному)      └───────┘</w:t>
      </w:r>
    </w:p>
    <w:p w:rsidR="00874AD8" w:rsidRPr="00BB6141" w:rsidRDefault="00874AD8" w:rsidP="00874AD8">
      <w:pPr>
        <w:pStyle w:val="ConsPlusNonformat"/>
        <w:jc w:val="both"/>
      </w:pPr>
      <w:r w:rsidRPr="00BB6141">
        <w:rPr>
          <w:sz w:val="18"/>
        </w:rPr>
        <w:t xml:space="preserve">                                                      перечню</w:t>
      </w:r>
    </w:p>
    <w:p w:rsidR="00874AD8" w:rsidRPr="00BB6141" w:rsidRDefault="00874AD8" w:rsidP="00874AD8">
      <w:pPr>
        <w:pStyle w:val="ConsPlusNonformat"/>
        <w:jc w:val="both"/>
        <w:rPr>
          <w:b/>
        </w:rPr>
      </w:pPr>
      <w:r w:rsidRPr="00BB6141">
        <w:rPr>
          <w:b/>
          <w:sz w:val="18"/>
        </w:rPr>
        <w:t>2. Категории потребителей муниципальной услуги</w:t>
      </w:r>
    </w:p>
    <w:p w:rsidR="00874AD8" w:rsidRPr="00BB6141" w:rsidRDefault="00874AD8" w:rsidP="00874AD8">
      <w:pPr>
        <w:pStyle w:val="ConsPlusNonformat"/>
        <w:jc w:val="both"/>
      </w:pPr>
      <w:r w:rsidRPr="00BB6141">
        <w:rPr>
          <w:sz w:val="18"/>
        </w:rPr>
        <w:t>________________________________________________</w:t>
      </w:r>
    </w:p>
    <w:p w:rsidR="00874AD8" w:rsidRPr="00BB6141" w:rsidRDefault="00874AD8" w:rsidP="00874AD8">
      <w:pPr>
        <w:pStyle w:val="ConsPlusNonformat"/>
        <w:jc w:val="both"/>
      </w:pPr>
      <w:r w:rsidRPr="00BB6141">
        <w:rPr>
          <w:sz w:val="18"/>
        </w:rPr>
        <w:t>________________________________________________</w:t>
      </w:r>
    </w:p>
    <w:p w:rsidR="00874AD8" w:rsidRPr="00BB6141" w:rsidRDefault="00874AD8" w:rsidP="00874AD8">
      <w:pPr>
        <w:pStyle w:val="ConsPlusNonformat"/>
        <w:jc w:val="both"/>
      </w:pPr>
      <w:r w:rsidRPr="00BB6141">
        <w:rPr>
          <w:sz w:val="18"/>
        </w:rPr>
        <w:t>________________________________________________</w:t>
      </w:r>
    </w:p>
    <w:p w:rsidR="00874AD8" w:rsidRPr="00BB6141" w:rsidRDefault="00874AD8" w:rsidP="00874AD8">
      <w:pPr>
        <w:pStyle w:val="ConsPlusNonformat"/>
        <w:jc w:val="both"/>
        <w:rPr>
          <w:b/>
        </w:rPr>
      </w:pPr>
      <w:r w:rsidRPr="00BB6141">
        <w:rPr>
          <w:b/>
          <w:sz w:val="18"/>
        </w:rPr>
        <w:t>3. Показатели, характеризующие объем и (или) качество муниципальной услуги:</w:t>
      </w:r>
    </w:p>
    <w:p w:rsidR="00874AD8" w:rsidRPr="00BB6141" w:rsidRDefault="00874AD8" w:rsidP="00874AD8">
      <w:pPr>
        <w:pStyle w:val="ConsPlusNonformat"/>
        <w:jc w:val="both"/>
      </w:pPr>
      <w:bookmarkStart w:id="5" w:name="P279"/>
      <w:bookmarkEnd w:id="5"/>
      <w:r w:rsidRPr="00BB6141">
        <w:rPr>
          <w:sz w:val="18"/>
        </w:rPr>
        <w:t xml:space="preserve">3.1. Показатели, характеризующие качество муниципальной услуги </w:t>
      </w:r>
      <w:hyperlink w:anchor="P707" w:history="1">
        <w:r w:rsidRPr="00BB6141">
          <w:rPr>
            <w:sz w:val="18"/>
          </w:rPr>
          <w:t>&lt;4&gt;</w:t>
        </w:r>
      </w:hyperlink>
      <w:r w:rsidRPr="00BB6141">
        <w:rPr>
          <w:sz w:val="18"/>
        </w:rPr>
        <w:t>:</w:t>
      </w:r>
    </w:p>
    <w:p w:rsidR="00874AD8" w:rsidRPr="00BB6141" w:rsidRDefault="00874AD8" w:rsidP="00874AD8">
      <w:pPr>
        <w:pStyle w:val="ConsPlusNormal"/>
        <w:jc w:val="both"/>
      </w:pPr>
    </w:p>
    <w:p w:rsidR="00874AD8" w:rsidRPr="00BB6141" w:rsidRDefault="00874AD8" w:rsidP="00874AD8">
      <w:pPr>
        <w:sectPr w:rsidR="00874AD8" w:rsidRPr="00BB6141" w:rsidSect="00611E64">
          <w:footerReference w:type="default" r:id="rId23"/>
          <w:pgSz w:w="11906" w:h="16838"/>
          <w:pgMar w:top="1134" w:right="850" w:bottom="1134" w:left="1701" w:header="708" w:footer="708" w:gutter="0"/>
          <w:pgNumType w:start="0"/>
          <w:cols w:space="708"/>
          <w:docGrid w:linePitch="36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1134"/>
        <w:gridCol w:w="1200"/>
        <w:gridCol w:w="1068"/>
        <w:gridCol w:w="1276"/>
        <w:gridCol w:w="992"/>
        <w:gridCol w:w="992"/>
        <w:gridCol w:w="851"/>
        <w:gridCol w:w="992"/>
        <w:gridCol w:w="992"/>
        <w:gridCol w:w="1134"/>
        <w:gridCol w:w="1058"/>
        <w:gridCol w:w="1210"/>
      </w:tblGrid>
      <w:tr w:rsidR="003D40AB" w:rsidRPr="00BB6141" w:rsidTr="003D40AB">
        <w:tc>
          <w:tcPr>
            <w:tcW w:w="913" w:type="dxa"/>
            <w:vMerge w:val="restart"/>
          </w:tcPr>
          <w:p w:rsidR="003D40AB" w:rsidRPr="00BB6141" w:rsidRDefault="003D40AB" w:rsidP="003D40AB">
            <w:pPr>
              <w:pStyle w:val="ConsPlusNormal"/>
              <w:jc w:val="center"/>
              <w:rPr>
                <w:rFonts w:ascii="Times New Roman" w:hAnsi="Times New Roman" w:cs="Times New Roman"/>
                <w:sz w:val="16"/>
                <w:szCs w:val="16"/>
              </w:rPr>
            </w:pPr>
            <w:proofErr w:type="gramStart"/>
            <w:r w:rsidRPr="00BB6141">
              <w:rPr>
                <w:rFonts w:ascii="Times New Roman" w:hAnsi="Times New Roman" w:cs="Times New Roman"/>
                <w:sz w:val="16"/>
                <w:szCs w:val="16"/>
              </w:rPr>
              <w:lastRenderedPageBreak/>
              <w:t xml:space="preserve">Уникальны номер реестровой записи </w:t>
            </w:r>
            <w:hyperlink w:anchor="P715" w:history="1">
              <w:r w:rsidRPr="00BB6141">
                <w:rPr>
                  <w:rFonts w:ascii="Times New Roman" w:hAnsi="Times New Roman" w:cs="Times New Roman"/>
                  <w:sz w:val="16"/>
                  <w:szCs w:val="16"/>
                </w:rPr>
                <w:t>&lt;5&gt;</w:t>
              </w:r>
            </w:hyperlink>
            <w:proofErr w:type="gramEnd"/>
          </w:p>
        </w:tc>
        <w:tc>
          <w:tcPr>
            <w:tcW w:w="3326" w:type="dxa"/>
            <w:gridSpan w:val="3"/>
            <w:vMerge w:val="restart"/>
          </w:tcPr>
          <w:p w:rsidR="003D40AB" w:rsidRPr="00BB6141" w:rsidRDefault="003D40AB" w:rsidP="003D40AB">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Показатель, характеризующий содержание муниципальной услуги</w:t>
            </w:r>
          </w:p>
        </w:tc>
        <w:tc>
          <w:tcPr>
            <w:tcW w:w="2344" w:type="dxa"/>
            <w:gridSpan w:val="2"/>
            <w:vMerge w:val="restart"/>
          </w:tcPr>
          <w:p w:rsidR="003D40AB" w:rsidRPr="00BB6141" w:rsidRDefault="003D40AB" w:rsidP="003D40AB">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Показатель, характеризующий условия (формы) оказания муниципальной услуги</w:t>
            </w:r>
          </w:p>
        </w:tc>
        <w:tc>
          <w:tcPr>
            <w:tcW w:w="2835" w:type="dxa"/>
            <w:gridSpan w:val="3"/>
          </w:tcPr>
          <w:p w:rsidR="003D40AB" w:rsidRPr="00BB6141" w:rsidRDefault="003D40AB" w:rsidP="003D40AB">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Показатель качества муниципальной услуги</w:t>
            </w:r>
          </w:p>
        </w:tc>
        <w:tc>
          <w:tcPr>
            <w:tcW w:w="3118" w:type="dxa"/>
            <w:gridSpan w:val="3"/>
            <w:vAlign w:val="center"/>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Значение показателя качества муниципальной услуги</w:t>
            </w:r>
          </w:p>
        </w:tc>
        <w:tc>
          <w:tcPr>
            <w:tcW w:w="2268" w:type="dxa"/>
            <w:gridSpan w:val="2"/>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 xml:space="preserve">Допустимые (возможные) отклонения от установленных показателей качества государственной услуги </w:t>
            </w:r>
            <w:hyperlink w:anchor="P684" w:history="1">
              <w:r w:rsidRPr="00BB6141">
                <w:rPr>
                  <w:rFonts w:ascii="Times New Roman" w:hAnsi="Times New Roman" w:cs="Times New Roman"/>
                  <w:sz w:val="16"/>
                  <w:szCs w:val="16"/>
                </w:rPr>
                <w:t>&lt;7&gt;</w:t>
              </w:r>
            </w:hyperlink>
          </w:p>
        </w:tc>
      </w:tr>
      <w:tr w:rsidR="003D40AB" w:rsidRPr="00BB6141" w:rsidTr="003D40AB">
        <w:tc>
          <w:tcPr>
            <w:tcW w:w="913" w:type="dxa"/>
            <w:vMerge/>
          </w:tcPr>
          <w:p w:rsidR="003D40AB" w:rsidRPr="00BB6141" w:rsidRDefault="003D40AB" w:rsidP="003D40AB">
            <w:pPr>
              <w:jc w:val="center"/>
              <w:rPr>
                <w:rFonts w:ascii="Times New Roman" w:hAnsi="Times New Roman" w:cs="Times New Roman"/>
                <w:sz w:val="16"/>
                <w:szCs w:val="16"/>
              </w:rPr>
            </w:pPr>
          </w:p>
        </w:tc>
        <w:tc>
          <w:tcPr>
            <w:tcW w:w="3326" w:type="dxa"/>
            <w:gridSpan w:val="3"/>
            <w:vMerge/>
          </w:tcPr>
          <w:p w:rsidR="003D40AB" w:rsidRPr="00BB6141" w:rsidRDefault="003D40AB" w:rsidP="003D40AB">
            <w:pPr>
              <w:jc w:val="center"/>
              <w:rPr>
                <w:rFonts w:ascii="Times New Roman" w:hAnsi="Times New Roman" w:cs="Times New Roman"/>
                <w:sz w:val="16"/>
                <w:szCs w:val="16"/>
              </w:rPr>
            </w:pPr>
          </w:p>
        </w:tc>
        <w:tc>
          <w:tcPr>
            <w:tcW w:w="2344" w:type="dxa"/>
            <w:gridSpan w:val="2"/>
            <w:vMerge/>
          </w:tcPr>
          <w:p w:rsidR="003D40AB" w:rsidRPr="00BB6141" w:rsidRDefault="003D40AB" w:rsidP="003D40AB">
            <w:pPr>
              <w:jc w:val="center"/>
              <w:rPr>
                <w:rFonts w:ascii="Times New Roman" w:hAnsi="Times New Roman" w:cs="Times New Roman"/>
                <w:sz w:val="16"/>
                <w:szCs w:val="16"/>
              </w:rPr>
            </w:pPr>
          </w:p>
        </w:tc>
        <w:tc>
          <w:tcPr>
            <w:tcW w:w="992" w:type="dxa"/>
            <w:vMerge w:val="restart"/>
          </w:tcPr>
          <w:p w:rsidR="003D40AB" w:rsidRPr="00BB6141" w:rsidRDefault="003D40AB" w:rsidP="003D40AB">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1843" w:type="dxa"/>
            <w:gridSpan w:val="2"/>
          </w:tcPr>
          <w:p w:rsidR="003D40AB" w:rsidRPr="00BB6141" w:rsidRDefault="003D40AB" w:rsidP="003D40AB">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единица измерения</w:t>
            </w:r>
          </w:p>
        </w:tc>
        <w:tc>
          <w:tcPr>
            <w:tcW w:w="992" w:type="dxa"/>
            <w:vMerge w:val="restart"/>
          </w:tcPr>
          <w:p w:rsidR="003D40AB" w:rsidRPr="00BB6141" w:rsidRDefault="003D40AB" w:rsidP="00874AD8">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20__ год (очередной финансовый год)</w:t>
            </w:r>
          </w:p>
        </w:tc>
        <w:tc>
          <w:tcPr>
            <w:tcW w:w="992" w:type="dxa"/>
            <w:vMerge w:val="restart"/>
          </w:tcPr>
          <w:p w:rsidR="003D40AB" w:rsidRPr="00BB6141" w:rsidRDefault="003D40AB" w:rsidP="00874AD8">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20__ год (1-й год планового периода)</w:t>
            </w:r>
          </w:p>
        </w:tc>
        <w:tc>
          <w:tcPr>
            <w:tcW w:w="1134" w:type="dxa"/>
            <w:vMerge w:val="restart"/>
          </w:tcPr>
          <w:p w:rsidR="003D40AB" w:rsidRPr="00BB6141" w:rsidRDefault="003D40AB" w:rsidP="00874AD8">
            <w:pPr>
              <w:pStyle w:val="ConsPlusNormal"/>
              <w:jc w:val="center"/>
            </w:pPr>
            <w:r w:rsidRPr="00BB6141">
              <w:rPr>
                <w:sz w:val="16"/>
                <w:szCs w:val="16"/>
              </w:rPr>
              <w:t>20__ год (2-й год планового периода</w:t>
            </w:r>
            <w:r w:rsidRPr="00BB6141">
              <w:t>)</w:t>
            </w:r>
          </w:p>
        </w:tc>
        <w:tc>
          <w:tcPr>
            <w:tcW w:w="1058" w:type="dxa"/>
            <w:vMerge w:val="restart"/>
          </w:tcPr>
          <w:p w:rsidR="003D40AB" w:rsidRPr="00BB6141" w:rsidRDefault="003D40AB" w:rsidP="003D40AB">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в процентах</w:t>
            </w:r>
          </w:p>
        </w:tc>
        <w:tc>
          <w:tcPr>
            <w:tcW w:w="1210" w:type="dxa"/>
            <w:vMerge w:val="restart"/>
          </w:tcPr>
          <w:p w:rsidR="003D40AB" w:rsidRPr="00BB6141" w:rsidRDefault="003D40AB" w:rsidP="003D40AB">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в абсолютных показателях</w:t>
            </w:r>
          </w:p>
        </w:tc>
      </w:tr>
      <w:tr w:rsidR="003D40AB" w:rsidRPr="00BB6141" w:rsidTr="003D40AB">
        <w:trPr>
          <w:trHeight w:val="184"/>
        </w:trPr>
        <w:tc>
          <w:tcPr>
            <w:tcW w:w="913" w:type="dxa"/>
            <w:vMerge/>
          </w:tcPr>
          <w:p w:rsidR="003D40AB" w:rsidRPr="00BB6141" w:rsidRDefault="003D40AB" w:rsidP="006F47BE">
            <w:pPr>
              <w:rPr>
                <w:rFonts w:ascii="Times New Roman" w:hAnsi="Times New Roman" w:cs="Times New Roman"/>
                <w:sz w:val="16"/>
                <w:szCs w:val="16"/>
              </w:rPr>
            </w:pPr>
          </w:p>
        </w:tc>
        <w:tc>
          <w:tcPr>
            <w:tcW w:w="3326" w:type="dxa"/>
            <w:gridSpan w:val="3"/>
            <w:vMerge/>
          </w:tcPr>
          <w:p w:rsidR="003D40AB" w:rsidRPr="00BB6141" w:rsidRDefault="003D40AB" w:rsidP="006F47BE">
            <w:pPr>
              <w:pStyle w:val="ConsPlusNormal"/>
              <w:rPr>
                <w:rFonts w:ascii="Times New Roman" w:hAnsi="Times New Roman" w:cs="Times New Roman"/>
                <w:sz w:val="16"/>
                <w:szCs w:val="16"/>
              </w:rPr>
            </w:pPr>
          </w:p>
        </w:tc>
        <w:tc>
          <w:tcPr>
            <w:tcW w:w="2344" w:type="dxa"/>
            <w:gridSpan w:val="2"/>
            <w:vMerge/>
          </w:tcPr>
          <w:p w:rsidR="003D40AB" w:rsidRPr="00BB6141" w:rsidRDefault="003D40AB" w:rsidP="006F47BE">
            <w:pPr>
              <w:pStyle w:val="ConsPlusNormal"/>
              <w:rPr>
                <w:rFonts w:ascii="Times New Roman" w:hAnsi="Times New Roman" w:cs="Times New Roman"/>
                <w:sz w:val="16"/>
                <w:szCs w:val="16"/>
              </w:rPr>
            </w:pPr>
          </w:p>
        </w:tc>
        <w:tc>
          <w:tcPr>
            <w:tcW w:w="992" w:type="dxa"/>
            <w:vMerge/>
          </w:tcPr>
          <w:p w:rsidR="003D40AB" w:rsidRPr="00BB6141" w:rsidRDefault="003D40AB" w:rsidP="006F47BE">
            <w:pPr>
              <w:rPr>
                <w:rFonts w:ascii="Times New Roman" w:hAnsi="Times New Roman" w:cs="Times New Roman"/>
                <w:sz w:val="16"/>
                <w:szCs w:val="16"/>
              </w:rPr>
            </w:pPr>
          </w:p>
        </w:tc>
        <w:tc>
          <w:tcPr>
            <w:tcW w:w="992" w:type="dxa"/>
            <w:vMerge w:val="restart"/>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&lt;5&gt;</w:t>
            </w:r>
          </w:p>
        </w:tc>
        <w:tc>
          <w:tcPr>
            <w:tcW w:w="851" w:type="dxa"/>
            <w:vMerge w:val="restart"/>
            <w:vAlign w:val="center"/>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 xml:space="preserve">Код по </w:t>
            </w:r>
            <w:hyperlink r:id="rId24" w:history="1">
              <w:r w:rsidRPr="00BB6141">
                <w:rPr>
                  <w:rFonts w:ascii="Times New Roman" w:hAnsi="Times New Roman" w:cs="Times New Roman"/>
                  <w:sz w:val="16"/>
                  <w:szCs w:val="16"/>
                </w:rPr>
                <w:t>ОКЕИ</w:t>
              </w:r>
            </w:hyperlink>
            <w:r w:rsidRPr="00BB6141">
              <w:rPr>
                <w:rFonts w:ascii="Times New Roman" w:hAnsi="Times New Roman" w:cs="Times New Roman"/>
                <w:sz w:val="16"/>
                <w:szCs w:val="16"/>
              </w:rPr>
              <w:t xml:space="preserve"> </w:t>
            </w:r>
            <w:hyperlink w:anchor="P717" w:history="1">
              <w:r w:rsidRPr="00BB6141">
                <w:rPr>
                  <w:rFonts w:ascii="Times New Roman" w:hAnsi="Times New Roman" w:cs="Times New Roman"/>
                  <w:sz w:val="16"/>
                  <w:szCs w:val="16"/>
                </w:rPr>
                <w:t>&lt;6&gt;</w:t>
              </w:r>
            </w:hyperlink>
          </w:p>
        </w:tc>
        <w:tc>
          <w:tcPr>
            <w:tcW w:w="992" w:type="dxa"/>
            <w:vMerge/>
          </w:tcPr>
          <w:p w:rsidR="003D40AB" w:rsidRPr="00BB6141" w:rsidRDefault="003D40AB" w:rsidP="006F47BE">
            <w:pPr>
              <w:pStyle w:val="ConsPlusNormal"/>
              <w:rPr>
                <w:rFonts w:ascii="Times New Roman" w:hAnsi="Times New Roman" w:cs="Times New Roman"/>
                <w:sz w:val="16"/>
                <w:szCs w:val="16"/>
              </w:rPr>
            </w:pPr>
          </w:p>
        </w:tc>
        <w:tc>
          <w:tcPr>
            <w:tcW w:w="992" w:type="dxa"/>
            <w:vMerge/>
          </w:tcPr>
          <w:p w:rsidR="003D40AB" w:rsidRPr="00BB6141" w:rsidRDefault="003D40AB" w:rsidP="006F47BE">
            <w:pPr>
              <w:pStyle w:val="ConsPlusNormal"/>
              <w:rPr>
                <w:rFonts w:ascii="Times New Roman" w:hAnsi="Times New Roman" w:cs="Times New Roman"/>
                <w:sz w:val="16"/>
                <w:szCs w:val="16"/>
              </w:rPr>
            </w:pPr>
          </w:p>
        </w:tc>
        <w:tc>
          <w:tcPr>
            <w:tcW w:w="1134" w:type="dxa"/>
            <w:vMerge/>
          </w:tcPr>
          <w:p w:rsidR="003D40AB" w:rsidRPr="00BB6141" w:rsidRDefault="003D40AB" w:rsidP="006F47BE">
            <w:pPr>
              <w:pStyle w:val="ConsPlusNormal"/>
            </w:pPr>
          </w:p>
        </w:tc>
        <w:tc>
          <w:tcPr>
            <w:tcW w:w="1058" w:type="dxa"/>
            <w:vMerge/>
          </w:tcPr>
          <w:p w:rsidR="003D40AB" w:rsidRPr="00BB6141" w:rsidRDefault="003D40AB" w:rsidP="003D40AB">
            <w:pPr>
              <w:pStyle w:val="ConsPlusNormal"/>
              <w:jc w:val="center"/>
              <w:rPr>
                <w:sz w:val="18"/>
                <w:szCs w:val="18"/>
              </w:rPr>
            </w:pPr>
          </w:p>
        </w:tc>
        <w:tc>
          <w:tcPr>
            <w:tcW w:w="1210" w:type="dxa"/>
            <w:vMerge/>
          </w:tcPr>
          <w:p w:rsidR="003D40AB" w:rsidRPr="00BB6141" w:rsidRDefault="003D40AB" w:rsidP="003D40AB">
            <w:pPr>
              <w:pStyle w:val="ConsPlusNormal"/>
              <w:jc w:val="center"/>
              <w:rPr>
                <w:sz w:val="18"/>
                <w:szCs w:val="18"/>
              </w:rPr>
            </w:pPr>
          </w:p>
        </w:tc>
      </w:tr>
      <w:tr w:rsidR="003D40AB" w:rsidRPr="00BB6141" w:rsidTr="003D40AB">
        <w:tc>
          <w:tcPr>
            <w:tcW w:w="913" w:type="dxa"/>
            <w:vMerge/>
          </w:tcPr>
          <w:p w:rsidR="003D40AB" w:rsidRPr="00BB6141" w:rsidRDefault="003D40AB" w:rsidP="006F47BE">
            <w:pPr>
              <w:rPr>
                <w:sz w:val="16"/>
                <w:szCs w:val="16"/>
              </w:rPr>
            </w:pP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1134"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1200"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1068"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1276"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наименование показателя &lt;5&gt;</w:t>
            </w:r>
          </w:p>
        </w:tc>
        <w:tc>
          <w:tcPr>
            <w:tcW w:w="992" w:type="dxa"/>
            <w:vMerge/>
          </w:tcPr>
          <w:p w:rsidR="003D40AB" w:rsidRPr="00BB6141" w:rsidRDefault="003D40AB" w:rsidP="006F47BE">
            <w:pPr>
              <w:rPr>
                <w:sz w:val="16"/>
                <w:szCs w:val="16"/>
              </w:rPr>
            </w:pPr>
          </w:p>
        </w:tc>
        <w:tc>
          <w:tcPr>
            <w:tcW w:w="992" w:type="dxa"/>
            <w:vMerge/>
          </w:tcPr>
          <w:p w:rsidR="003D40AB" w:rsidRPr="00BB6141" w:rsidRDefault="003D40AB" w:rsidP="006F47BE">
            <w:pPr>
              <w:rPr>
                <w:sz w:val="16"/>
                <w:szCs w:val="16"/>
              </w:rPr>
            </w:pPr>
          </w:p>
        </w:tc>
        <w:tc>
          <w:tcPr>
            <w:tcW w:w="851" w:type="dxa"/>
            <w:vMerge/>
          </w:tcPr>
          <w:p w:rsidR="003D40AB" w:rsidRPr="00BB6141" w:rsidRDefault="003D40AB" w:rsidP="006F47BE">
            <w:pPr>
              <w:rPr>
                <w:sz w:val="16"/>
                <w:szCs w:val="16"/>
              </w:rPr>
            </w:pPr>
          </w:p>
        </w:tc>
        <w:tc>
          <w:tcPr>
            <w:tcW w:w="992" w:type="dxa"/>
            <w:vMerge/>
          </w:tcPr>
          <w:p w:rsidR="003D40AB" w:rsidRPr="00BB6141" w:rsidRDefault="003D40AB" w:rsidP="006F47BE">
            <w:pPr>
              <w:rPr>
                <w:sz w:val="16"/>
                <w:szCs w:val="16"/>
              </w:rPr>
            </w:pPr>
          </w:p>
        </w:tc>
        <w:tc>
          <w:tcPr>
            <w:tcW w:w="992" w:type="dxa"/>
            <w:vMerge/>
          </w:tcPr>
          <w:p w:rsidR="003D40AB" w:rsidRPr="00BB6141" w:rsidRDefault="003D40AB" w:rsidP="006F47BE">
            <w:pPr>
              <w:rPr>
                <w:sz w:val="16"/>
                <w:szCs w:val="16"/>
              </w:rPr>
            </w:pPr>
          </w:p>
        </w:tc>
        <w:tc>
          <w:tcPr>
            <w:tcW w:w="1134" w:type="dxa"/>
            <w:vMerge/>
          </w:tcPr>
          <w:p w:rsidR="003D40AB" w:rsidRPr="00BB6141" w:rsidRDefault="003D40AB" w:rsidP="006F47BE"/>
        </w:tc>
        <w:tc>
          <w:tcPr>
            <w:tcW w:w="1058" w:type="dxa"/>
            <w:vMerge/>
          </w:tcPr>
          <w:p w:rsidR="003D40AB" w:rsidRPr="00BB6141" w:rsidRDefault="003D40AB" w:rsidP="003D40AB">
            <w:pPr>
              <w:jc w:val="center"/>
              <w:rPr>
                <w:sz w:val="18"/>
                <w:szCs w:val="18"/>
              </w:rPr>
            </w:pPr>
          </w:p>
        </w:tc>
        <w:tc>
          <w:tcPr>
            <w:tcW w:w="1210" w:type="dxa"/>
            <w:vMerge/>
          </w:tcPr>
          <w:p w:rsidR="003D40AB" w:rsidRPr="00BB6141" w:rsidRDefault="003D40AB" w:rsidP="003D40AB">
            <w:pPr>
              <w:jc w:val="center"/>
              <w:rPr>
                <w:sz w:val="18"/>
                <w:szCs w:val="18"/>
              </w:rPr>
            </w:pPr>
          </w:p>
        </w:tc>
      </w:tr>
      <w:tr w:rsidR="003D40AB" w:rsidRPr="00BB6141" w:rsidTr="003D40AB">
        <w:tc>
          <w:tcPr>
            <w:tcW w:w="913"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w:t>
            </w: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2</w:t>
            </w:r>
          </w:p>
        </w:tc>
        <w:tc>
          <w:tcPr>
            <w:tcW w:w="1134"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3</w:t>
            </w:r>
          </w:p>
        </w:tc>
        <w:tc>
          <w:tcPr>
            <w:tcW w:w="1200"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4</w:t>
            </w:r>
          </w:p>
        </w:tc>
        <w:tc>
          <w:tcPr>
            <w:tcW w:w="1068"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5</w:t>
            </w:r>
          </w:p>
        </w:tc>
        <w:tc>
          <w:tcPr>
            <w:tcW w:w="1276"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6</w:t>
            </w: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7</w:t>
            </w: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8</w:t>
            </w:r>
          </w:p>
        </w:tc>
        <w:tc>
          <w:tcPr>
            <w:tcW w:w="851"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9</w:t>
            </w: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10</w:t>
            </w:r>
          </w:p>
        </w:tc>
        <w:tc>
          <w:tcPr>
            <w:tcW w:w="992"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11</w:t>
            </w:r>
          </w:p>
        </w:tc>
        <w:tc>
          <w:tcPr>
            <w:tcW w:w="1134"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12</w:t>
            </w:r>
          </w:p>
        </w:tc>
        <w:tc>
          <w:tcPr>
            <w:tcW w:w="1058"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13</w:t>
            </w:r>
          </w:p>
        </w:tc>
        <w:tc>
          <w:tcPr>
            <w:tcW w:w="1210" w:type="dxa"/>
          </w:tcPr>
          <w:p w:rsidR="003D40AB" w:rsidRPr="00BB6141" w:rsidRDefault="003D40AB" w:rsidP="006F47BE">
            <w:pPr>
              <w:pStyle w:val="ConsPlusNormal"/>
              <w:jc w:val="center"/>
              <w:rPr>
                <w:rFonts w:ascii="Times New Roman" w:hAnsi="Times New Roman" w:cs="Times New Roman"/>
                <w:sz w:val="16"/>
                <w:szCs w:val="16"/>
              </w:rPr>
            </w:pPr>
            <w:r w:rsidRPr="00BB6141">
              <w:rPr>
                <w:rFonts w:ascii="Times New Roman" w:hAnsi="Times New Roman" w:cs="Times New Roman"/>
                <w:sz w:val="16"/>
                <w:szCs w:val="16"/>
              </w:rPr>
              <w:t>14</w:t>
            </w:r>
          </w:p>
        </w:tc>
      </w:tr>
      <w:tr w:rsidR="003D40AB" w:rsidRPr="00BB6141" w:rsidTr="003D40AB">
        <w:tc>
          <w:tcPr>
            <w:tcW w:w="913"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992"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1134"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1200"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1068"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1276" w:type="dxa"/>
            <w:vMerge w:val="restart"/>
            <w:vAlign w:val="center"/>
          </w:tcPr>
          <w:p w:rsidR="003D40AB" w:rsidRPr="00BB6141" w:rsidRDefault="003D40AB" w:rsidP="006F47BE">
            <w:pPr>
              <w:pStyle w:val="ConsPlusNormal"/>
              <w:rPr>
                <w:rFonts w:ascii="Times New Roman" w:hAnsi="Times New Roman" w:cs="Times New Roman"/>
                <w:sz w:val="16"/>
                <w:szCs w:val="16"/>
              </w:rPr>
            </w:pPr>
          </w:p>
        </w:tc>
        <w:tc>
          <w:tcPr>
            <w:tcW w:w="992" w:type="dxa"/>
            <w:vAlign w:val="center"/>
          </w:tcPr>
          <w:p w:rsidR="003D40AB" w:rsidRPr="00BB6141" w:rsidRDefault="003D40AB" w:rsidP="006F47BE">
            <w:pPr>
              <w:pStyle w:val="ConsPlusNormal"/>
              <w:rPr>
                <w:rFonts w:ascii="Times New Roman" w:hAnsi="Times New Roman" w:cs="Times New Roman"/>
                <w:sz w:val="16"/>
                <w:szCs w:val="16"/>
              </w:rPr>
            </w:pPr>
          </w:p>
        </w:tc>
        <w:tc>
          <w:tcPr>
            <w:tcW w:w="992" w:type="dxa"/>
            <w:vAlign w:val="center"/>
          </w:tcPr>
          <w:p w:rsidR="003D40AB" w:rsidRPr="00BB6141" w:rsidRDefault="003D40AB" w:rsidP="006F47BE">
            <w:pPr>
              <w:pStyle w:val="ConsPlusNormal"/>
              <w:rPr>
                <w:rFonts w:ascii="Times New Roman" w:hAnsi="Times New Roman" w:cs="Times New Roman"/>
                <w:sz w:val="16"/>
                <w:szCs w:val="16"/>
              </w:rPr>
            </w:pPr>
          </w:p>
        </w:tc>
        <w:tc>
          <w:tcPr>
            <w:tcW w:w="851" w:type="dxa"/>
            <w:vAlign w:val="center"/>
          </w:tcPr>
          <w:p w:rsidR="003D40AB" w:rsidRPr="00BB6141" w:rsidRDefault="003D40AB" w:rsidP="006F47BE">
            <w:pPr>
              <w:pStyle w:val="ConsPlusNormal"/>
              <w:rPr>
                <w:rFonts w:ascii="Times New Roman" w:hAnsi="Times New Roman" w:cs="Times New Roman"/>
                <w:sz w:val="16"/>
                <w:szCs w:val="16"/>
              </w:rPr>
            </w:pPr>
          </w:p>
        </w:tc>
        <w:tc>
          <w:tcPr>
            <w:tcW w:w="992" w:type="dxa"/>
            <w:vAlign w:val="center"/>
          </w:tcPr>
          <w:p w:rsidR="003D40AB" w:rsidRPr="00BB6141" w:rsidRDefault="003D40AB" w:rsidP="006F47BE">
            <w:pPr>
              <w:pStyle w:val="ConsPlusNormal"/>
              <w:rPr>
                <w:rFonts w:ascii="Times New Roman" w:hAnsi="Times New Roman" w:cs="Times New Roman"/>
                <w:sz w:val="16"/>
                <w:szCs w:val="16"/>
              </w:rPr>
            </w:pPr>
          </w:p>
        </w:tc>
        <w:tc>
          <w:tcPr>
            <w:tcW w:w="992" w:type="dxa"/>
            <w:vAlign w:val="center"/>
          </w:tcPr>
          <w:p w:rsidR="003D40AB" w:rsidRPr="00BB6141" w:rsidRDefault="003D40AB" w:rsidP="006F47BE">
            <w:pPr>
              <w:pStyle w:val="ConsPlusNormal"/>
              <w:rPr>
                <w:rFonts w:ascii="Times New Roman" w:hAnsi="Times New Roman" w:cs="Times New Roman"/>
                <w:sz w:val="16"/>
                <w:szCs w:val="16"/>
              </w:rPr>
            </w:pPr>
          </w:p>
        </w:tc>
        <w:tc>
          <w:tcPr>
            <w:tcW w:w="1134" w:type="dxa"/>
            <w:vAlign w:val="center"/>
          </w:tcPr>
          <w:p w:rsidR="003D40AB" w:rsidRPr="00BB6141" w:rsidRDefault="003D40AB" w:rsidP="006F47BE">
            <w:pPr>
              <w:pStyle w:val="ConsPlusNormal"/>
              <w:rPr>
                <w:rFonts w:ascii="Times New Roman" w:hAnsi="Times New Roman" w:cs="Times New Roman"/>
              </w:rPr>
            </w:pPr>
          </w:p>
        </w:tc>
        <w:tc>
          <w:tcPr>
            <w:tcW w:w="1058" w:type="dxa"/>
          </w:tcPr>
          <w:p w:rsidR="003D40AB" w:rsidRPr="00BB6141" w:rsidRDefault="003D40AB" w:rsidP="006F47BE">
            <w:pPr>
              <w:pStyle w:val="ConsPlusNormal"/>
              <w:rPr>
                <w:rFonts w:ascii="Times New Roman" w:hAnsi="Times New Roman" w:cs="Times New Roman"/>
              </w:rPr>
            </w:pPr>
          </w:p>
        </w:tc>
        <w:tc>
          <w:tcPr>
            <w:tcW w:w="1210" w:type="dxa"/>
          </w:tcPr>
          <w:p w:rsidR="003D40AB" w:rsidRPr="00BB6141" w:rsidRDefault="003D40AB" w:rsidP="006F47BE">
            <w:pPr>
              <w:pStyle w:val="ConsPlusNormal"/>
              <w:rPr>
                <w:rFonts w:ascii="Times New Roman" w:hAnsi="Times New Roman" w:cs="Times New Roman"/>
              </w:rPr>
            </w:pPr>
          </w:p>
        </w:tc>
      </w:tr>
      <w:tr w:rsidR="003D40AB" w:rsidRPr="00BB6141" w:rsidTr="003D40AB">
        <w:tc>
          <w:tcPr>
            <w:tcW w:w="913" w:type="dxa"/>
            <w:vMerge/>
          </w:tcPr>
          <w:p w:rsidR="003D40AB" w:rsidRPr="00BB6141" w:rsidRDefault="003D40AB" w:rsidP="006F47BE">
            <w:pPr>
              <w:rPr>
                <w:sz w:val="16"/>
                <w:szCs w:val="16"/>
              </w:rPr>
            </w:pPr>
          </w:p>
        </w:tc>
        <w:tc>
          <w:tcPr>
            <w:tcW w:w="992" w:type="dxa"/>
            <w:vMerge/>
          </w:tcPr>
          <w:p w:rsidR="003D40AB" w:rsidRPr="00BB6141" w:rsidRDefault="003D40AB" w:rsidP="006F47BE">
            <w:pPr>
              <w:rPr>
                <w:sz w:val="16"/>
                <w:szCs w:val="16"/>
              </w:rPr>
            </w:pPr>
          </w:p>
        </w:tc>
        <w:tc>
          <w:tcPr>
            <w:tcW w:w="1134" w:type="dxa"/>
            <w:vMerge/>
          </w:tcPr>
          <w:p w:rsidR="003D40AB" w:rsidRPr="00BB6141" w:rsidRDefault="003D40AB" w:rsidP="006F47BE">
            <w:pPr>
              <w:rPr>
                <w:sz w:val="16"/>
                <w:szCs w:val="16"/>
              </w:rPr>
            </w:pPr>
          </w:p>
        </w:tc>
        <w:tc>
          <w:tcPr>
            <w:tcW w:w="1200" w:type="dxa"/>
            <w:vMerge/>
          </w:tcPr>
          <w:p w:rsidR="003D40AB" w:rsidRPr="00BB6141" w:rsidRDefault="003D40AB" w:rsidP="006F47BE">
            <w:pPr>
              <w:rPr>
                <w:sz w:val="16"/>
                <w:szCs w:val="16"/>
              </w:rPr>
            </w:pPr>
          </w:p>
        </w:tc>
        <w:tc>
          <w:tcPr>
            <w:tcW w:w="1068" w:type="dxa"/>
            <w:vMerge/>
          </w:tcPr>
          <w:p w:rsidR="003D40AB" w:rsidRPr="00BB6141" w:rsidRDefault="003D40AB" w:rsidP="006F47BE">
            <w:pPr>
              <w:rPr>
                <w:sz w:val="16"/>
                <w:szCs w:val="16"/>
              </w:rPr>
            </w:pPr>
          </w:p>
        </w:tc>
        <w:tc>
          <w:tcPr>
            <w:tcW w:w="1276" w:type="dxa"/>
            <w:vMerge/>
          </w:tcPr>
          <w:p w:rsidR="003D40AB" w:rsidRPr="00BB6141" w:rsidRDefault="003D40AB" w:rsidP="006F47BE">
            <w:pPr>
              <w:rPr>
                <w:sz w:val="16"/>
                <w:szCs w:val="16"/>
              </w:rPr>
            </w:pPr>
          </w:p>
        </w:tc>
        <w:tc>
          <w:tcPr>
            <w:tcW w:w="992"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851"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1134" w:type="dxa"/>
            <w:vAlign w:val="center"/>
          </w:tcPr>
          <w:p w:rsidR="003D40AB" w:rsidRPr="00BB6141" w:rsidRDefault="003D40AB" w:rsidP="006F47BE">
            <w:pPr>
              <w:pStyle w:val="ConsPlusNormal"/>
            </w:pPr>
          </w:p>
        </w:tc>
        <w:tc>
          <w:tcPr>
            <w:tcW w:w="1058" w:type="dxa"/>
          </w:tcPr>
          <w:p w:rsidR="003D40AB" w:rsidRPr="00BB6141" w:rsidRDefault="003D40AB" w:rsidP="006F47BE">
            <w:pPr>
              <w:pStyle w:val="ConsPlusNormal"/>
            </w:pPr>
          </w:p>
        </w:tc>
        <w:tc>
          <w:tcPr>
            <w:tcW w:w="1210" w:type="dxa"/>
          </w:tcPr>
          <w:p w:rsidR="003D40AB" w:rsidRPr="00BB6141" w:rsidRDefault="003D40AB" w:rsidP="006F47BE">
            <w:pPr>
              <w:pStyle w:val="ConsPlusNormal"/>
            </w:pPr>
          </w:p>
        </w:tc>
      </w:tr>
      <w:tr w:rsidR="003D40AB" w:rsidRPr="00BB6141" w:rsidTr="003D40AB">
        <w:tc>
          <w:tcPr>
            <w:tcW w:w="913"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1134" w:type="dxa"/>
            <w:vAlign w:val="center"/>
          </w:tcPr>
          <w:p w:rsidR="003D40AB" w:rsidRPr="00BB6141" w:rsidRDefault="003D40AB" w:rsidP="006F47BE">
            <w:pPr>
              <w:pStyle w:val="ConsPlusNormal"/>
              <w:rPr>
                <w:sz w:val="16"/>
                <w:szCs w:val="16"/>
              </w:rPr>
            </w:pPr>
          </w:p>
        </w:tc>
        <w:tc>
          <w:tcPr>
            <w:tcW w:w="1200" w:type="dxa"/>
            <w:vAlign w:val="center"/>
          </w:tcPr>
          <w:p w:rsidR="003D40AB" w:rsidRPr="00BB6141" w:rsidRDefault="003D40AB" w:rsidP="006F47BE">
            <w:pPr>
              <w:pStyle w:val="ConsPlusNormal"/>
              <w:rPr>
                <w:sz w:val="16"/>
                <w:szCs w:val="16"/>
              </w:rPr>
            </w:pPr>
          </w:p>
        </w:tc>
        <w:tc>
          <w:tcPr>
            <w:tcW w:w="1068" w:type="dxa"/>
            <w:vAlign w:val="center"/>
          </w:tcPr>
          <w:p w:rsidR="003D40AB" w:rsidRPr="00BB6141" w:rsidRDefault="003D40AB" w:rsidP="006F47BE">
            <w:pPr>
              <w:pStyle w:val="ConsPlusNormal"/>
              <w:rPr>
                <w:sz w:val="16"/>
                <w:szCs w:val="16"/>
              </w:rPr>
            </w:pPr>
          </w:p>
        </w:tc>
        <w:tc>
          <w:tcPr>
            <w:tcW w:w="1276"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851"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992" w:type="dxa"/>
            <w:vAlign w:val="center"/>
          </w:tcPr>
          <w:p w:rsidR="003D40AB" w:rsidRPr="00BB6141" w:rsidRDefault="003D40AB" w:rsidP="006F47BE">
            <w:pPr>
              <w:pStyle w:val="ConsPlusNormal"/>
              <w:rPr>
                <w:sz w:val="16"/>
                <w:szCs w:val="16"/>
              </w:rPr>
            </w:pPr>
          </w:p>
        </w:tc>
        <w:tc>
          <w:tcPr>
            <w:tcW w:w="1134" w:type="dxa"/>
            <w:vAlign w:val="center"/>
          </w:tcPr>
          <w:p w:rsidR="003D40AB" w:rsidRPr="00BB6141" w:rsidRDefault="003D40AB" w:rsidP="006F47BE">
            <w:pPr>
              <w:pStyle w:val="ConsPlusNormal"/>
            </w:pPr>
          </w:p>
        </w:tc>
        <w:tc>
          <w:tcPr>
            <w:tcW w:w="1058" w:type="dxa"/>
          </w:tcPr>
          <w:p w:rsidR="003D40AB" w:rsidRPr="00BB6141" w:rsidRDefault="003D40AB" w:rsidP="006F47BE">
            <w:pPr>
              <w:pStyle w:val="ConsPlusNormal"/>
            </w:pPr>
          </w:p>
        </w:tc>
        <w:tc>
          <w:tcPr>
            <w:tcW w:w="1210" w:type="dxa"/>
          </w:tcPr>
          <w:p w:rsidR="003D40AB" w:rsidRPr="00BB6141" w:rsidRDefault="003D40AB" w:rsidP="006F47BE">
            <w:pPr>
              <w:pStyle w:val="ConsPlusNormal"/>
            </w:pPr>
          </w:p>
        </w:tc>
      </w:tr>
    </w:tbl>
    <w:p w:rsidR="00606F0A" w:rsidRPr="00BB6141" w:rsidRDefault="00606F0A" w:rsidP="00EF59CA">
      <w:pPr>
        <w:pStyle w:val="ConsPlusNonformat"/>
        <w:jc w:val="both"/>
        <w:rPr>
          <w:rFonts w:ascii="Times New Roman" w:hAnsi="Times New Roman" w:cs="Times New Roman"/>
          <w:sz w:val="22"/>
          <w:szCs w:val="22"/>
        </w:rPr>
      </w:pPr>
    </w:p>
    <w:p w:rsidR="00EF59CA" w:rsidRPr="00BB6141" w:rsidRDefault="00EF59CA" w:rsidP="00EF59CA">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3.2. Показатели, характеризующие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907"/>
        <w:gridCol w:w="907"/>
        <w:gridCol w:w="1016"/>
        <w:gridCol w:w="1134"/>
        <w:gridCol w:w="907"/>
        <w:gridCol w:w="737"/>
        <w:gridCol w:w="794"/>
        <w:gridCol w:w="794"/>
        <w:gridCol w:w="850"/>
        <w:gridCol w:w="850"/>
        <w:gridCol w:w="907"/>
        <w:gridCol w:w="794"/>
        <w:gridCol w:w="794"/>
        <w:gridCol w:w="737"/>
        <w:gridCol w:w="964"/>
      </w:tblGrid>
      <w:tr w:rsidR="00BB6141" w:rsidRPr="00BB6141" w:rsidTr="00EF59CA">
        <w:tc>
          <w:tcPr>
            <w:tcW w:w="850"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Уникальный номер реестровой записи </w:t>
            </w:r>
            <w:hyperlink w:anchor="P682" w:history="1">
              <w:r w:rsidRPr="00BB6141">
                <w:rPr>
                  <w:rFonts w:ascii="Times New Roman" w:hAnsi="Times New Roman" w:cs="Times New Roman"/>
                  <w:sz w:val="18"/>
                  <w:szCs w:val="18"/>
                </w:rPr>
                <w:t>&lt;5&gt;</w:t>
              </w:r>
            </w:hyperlink>
          </w:p>
        </w:tc>
        <w:tc>
          <w:tcPr>
            <w:tcW w:w="2721" w:type="dxa"/>
            <w:gridSpan w:val="3"/>
          </w:tcPr>
          <w:p w:rsidR="00EF59CA" w:rsidRPr="00BB6141" w:rsidRDefault="00EF59CA" w:rsidP="007A66D8">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Показатель, характеризующий содержание </w:t>
            </w:r>
            <w:r w:rsidR="007A66D8" w:rsidRPr="00BB6141">
              <w:rPr>
                <w:rFonts w:ascii="Times New Roman" w:hAnsi="Times New Roman" w:cs="Times New Roman"/>
                <w:sz w:val="18"/>
                <w:szCs w:val="18"/>
              </w:rPr>
              <w:t>муниципаль</w:t>
            </w:r>
            <w:r w:rsidRPr="00BB6141">
              <w:rPr>
                <w:rFonts w:ascii="Times New Roman" w:hAnsi="Times New Roman" w:cs="Times New Roman"/>
                <w:sz w:val="18"/>
                <w:szCs w:val="18"/>
              </w:rPr>
              <w:t>ной услуги (по справочникам)</w:t>
            </w:r>
          </w:p>
        </w:tc>
        <w:tc>
          <w:tcPr>
            <w:tcW w:w="2150" w:type="dxa"/>
            <w:gridSpan w:val="2"/>
          </w:tcPr>
          <w:p w:rsidR="00EF59CA" w:rsidRPr="00BB6141" w:rsidRDefault="00EF59CA" w:rsidP="007A66D8">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Показатель, характеризующий условия (формы) оказания </w:t>
            </w:r>
            <w:r w:rsidR="007A66D8" w:rsidRPr="00BB6141">
              <w:rPr>
                <w:rFonts w:ascii="Times New Roman" w:hAnsi="Times New Roman" w:cs="Times New Roman"/>
                <w:sz w:val="18"/>
                <w:szCs w:val="18"/>
              </w:rPr>
              <w:t>муниципальной</w:t>
            </w:r>
            <w:r w:rsidRPr="00BB6141">
              <w:rPr>
                <w:rFonts w:ascii="Times New Roman" w:hAnsi="Times New Roman" w:cs="Times New Roman"/>
                <w:sz w:val="18"/>
                <w:szCs w:val="18"/>
              </w:rPr>
              <w:t xml:space="preserve"> услуги (по справочникам)</w:t>
            </w:r>
          </w:p>
        </w:tc>
        <w:tc>
          <w:tcPr>
            <w:tcW w:w="2438" w:type="dxa"/>
            <w:gridSpan w:val="3"/>
          </w:tcPr>
          <w:p w:rsidR="00EF59CA" w:rsidRPr="00BB6141" w:rsidRDefault="00EF59CA" w:rsidP="007A66D8">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Показатель объема </w:t>
            </w:r>
            <w:r w:rsidR="007A66D8" w:rsidRPr="00BB6141">
              <w:rPr>
                <w:rFonts w:ascii="Times New Roman" w:hAnsi="Times New Roman" w:cs="Times New Roman"/>
                <w:sz w:val="18"/>
                <w:szCs w:val="18"/>
              </w:rPr>
              <w:t>муниципальной</w:t>
            </w:r>
            <w:r w:rsidRPr="00BB6141">
              <w:rPr>
                <w:rFonts w:ascii="Times New Roman" w:hAnsi="Times New Roman" w:cs="Times New Roman"/>
                <w:sz w:val="18"/>
                <w:szCs w:val="18"/>
              </w:rPr>
              <w:t xml:space="preserve"> услуги</w:t>
            </w:r>
          </w:p>
        </w:tc>
        <w:tc>
          <w:tcPr>
            <w:tcW w:w="2494" w:type="dxa"/>
            <w:gridSpan w:val="3"/>
          </w:tcPr>
          <w:p w:rsidR="00EF59CA" w:rsidRPr="00BB6141" w:rsidRDefault="00EF59CA" w:rsidP="007A66D8">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Значение показателя объема </w:t>
            </w:r>
            <w:r w:rsidR="007A66D8" w:rsidRPr="00BB6141">
              <w:rPr>
                <w:rFonts w:ascii="Times New Roman" w:hAnsi="Times New Roman" w:cs="Times New Roman"/>
                <w:sz w:val="18"/>
                <w:szCs w:val="18"/>
              </w:rPr>
              <w:t>муниципаль</w:t>
            </w:r>
            <w:r w:rsidRPr="00BB6141">
              <w:rPr>
                <w:rFonts w:ascii="Times New Roman" w:hAnsi="Times New Roman" w:cs="Times New Roman"/>
                <w:sz w:val="18"/>
                <w:szCs w:val="18"/>
              </w:rPr>
              <w:t>ной услуги</w:t>
            </w:r>
          </w:p>
        </w:tc>
        <w:tc>
          <w:tcPr>
            <w:tcW w:w="2495" w:type="dxa"/>
            <w:gridSpan w:val="3"/>
          </w:tcPr>
          <w:p w:rsidR="00EF59CA" w:rsidRPr="00BB6141" w:rsidRDefault="00EF59CA" w:rsidP="00EF59CA">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Размер платы (цена, тариф) </w:t>
            </w:r>
            <w:hyperlink w:anchor="P685" w:history="1">
              <w:r w:rsidRPr="00BB6141">
                <w:rPr>
                  <w:rFonts w:ascii="Times New Roman" w:hAnsi="Times New Roman" w:cs="Times New Roman"/>
                  <w:sz w:val="18"/>
                  <w:szCs w:val="18"/>
                </w:rPr>
                <w:t>&lt;8&gt;</w:t>
              </w:r>
            </w:hyperlink>
          </w:p>
        </w:tc>
        <w:tc>
          <w:tcPr>
            <w:tcW w:w="1701" w:type="dxa"/>
            <w:gridSpan w:val="2"/>
          </w:tcPr>
          <w:p w:rsidR="00EF59CA" w:rsidRPr="00BB6141" w:rsidRDefault="00EF59CA" w:rsidP="00EF59CA">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Допустимые (возможные) отклонения от установленных показателей объема государственной услуги &lt;7&gt;</w:t>
            </w:r>
          </w:p>
        </w:tc>
      </w:tr>
      <w:tr w:rsidR="00BB6141" w:rsidRPr="00BB6141" w:rsidTr="006F47BE">
        <w:tc>
          <w:tcPr>
            <w:tcW w:w="850" w:type="dxa"/>
            <w:vMerge/>
          </w:tcPr>
          <w:p w:rsidR="00EF59CA" w:rsidRPr="00BB6141" w:rsidRDefault="00EF59CA" w:rsidP="006F47BE">
            <w:pPr>
              <w:rPr>
                <w:rFonts w:ascii="Times New Roman" w:hAnsi="Times New Roman" w:cs="Times New Roman"/>
                <w:sz w:val="18"/>
                <w:szCs w:val="18"/>
              </w:rPr>
            </w:pPr>
          </w:p>
        </w:tc>
        <w:tc>
          <w:tcPr>
            <w:tcW w:w="90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90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90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1016"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1134"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90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&lt;5&gt;</w:t>
            </w:r>
          </w:p>
        </w:tc>
        <w:tc>
          <w:tcPr>
            <w:tcW w:w="1531" w:type="dxa"/>
            <w:gridSpan w:val="2"/>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единица измерения</w:t>
            </w:r>
          </w:p>
        </w:tc>
        <w:tc>
          <w:tcPr>
            <w:tcW w:w="794"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(очередной финансовый год)</w:t>
            </w:r>
          </w:p>
        </w:tc>
        <w:tc>
          <w:tcPr>
            <w:tcW w:w="850"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(1-й год планового периода)</w:t>
            </w:r>
          </w:p>
        </w:tc>
        <w:tc>
          <w:tcPr>
            <w:tcW w:w="850"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(2-й год планового периода)</w:t>
            </w:r>
          </w:p>
        </w:tc>
        <w:tc>
          <w:tcPr>
            <w:tcW w:w="90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(очередной финансовый год)</w:t>
            </w:r>
          </w:p>
        </w:tc>
        <w:tc>
          <w:tcPr>
            <w:tcW w:w="794"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(1-й год планового периода)</w:t>
            </w:r>
          </w:p>
        </w:tc>
        <w:tc>
          <w:tcPr>
            <w:tcW w:w="794"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20__ год (2-й год планового периода)</w:t>
            </w:r>
          </w:p>
        </w:tc>
        <w:tc>
          <w:tcPr>
            <w:tcW w:w="737"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в процентах</w:t>
            </w:r>
          </w:p>
        </w:tc>
        <w:tc>
          <w:tcPr>
            <w:tcW w:w="964" w:type="dxa"/>
            <w:vMerge w:val="restart"/>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в абсолютных показателях</w:t>
            </w:r>
          </w:p>
        </w:tc>
      </w:tr>
      <w:tr w:rsidR="00BB6141" w:rsidRPr="00BB6141" w:rsidTr="006F47BE">
        <w:tc>
          <w:tcPr>
            <w:tcW w:w="850" w:type="dxa"/>
            <w:vMerge/>
          </w:tcPr>
          <w:p w:rsidR="00EF59CA" w:rsidRPr="00BB6141" w:rsidRDefault="00EF59CA" w:rsidP="006F47BE">
            <w:pPr>
              <w:rPr>
                <w:rFonts w:ascii="Times New Roman" w:hAnsi="Times New Roman" w:cs="Times New Roman"/>
                <w:sz w:val="18"/>
                <w:szCs w:val="18"/>
              </w:rPr>
            </w:pPr>
          </w:p>
        </w:tc>
        <w:tc>
          <w:tcPr>
            <w:tcW w:w="907" w:type="dxa"/>
            <w:vMerge/>
          </w:tcPr>
          <w:p w:rsidR="00EF59CA" w:rsidRPr="00BB6141" w:rsidRDefault="00EF59CA" w:rsidP="006F47BE">
            <w:pPr>
              <w:rPr>
                <w:rFonts w:ascii="Times New Roman" w:hAnsi="Times New Roman" w:cs="Times New Roman"/>
                <w:sz w:val="18"/>
                <w:szCs w:val="18"/>
              </w:rPr>
            </w:pPr>
          </w:p>
        </w:tc>
        <w:tc>
          <w:tcPr>
            <w:tcW w:w="907" w:type="dxa"/>
            <w:vMerge/>
          </w:tcPr>
          <w:p w:rsidR="00EF59CA" w:rsidRPr="00BB6141" w:rsidRDefault="00EF59CA" w:rsidP="006F47BE">
            <w:pPr>
              <w:rPr>
                <w:rFonts w:ascii="Times New Roman" w:hAnsi="Times New Roman" w:cs="Times New Roman"/>
                <w:sz w:val="18"/>
                <w:szCs w:val="18"/>
              </w:rPr>
            </w:pPr>
          </w:p>
        </w:tc>
        <w:tc>
          <w:tcPr>
            <w:tcW w:w="907" w:type="dxa"/>
            <w:vMerge/>
          </w:tcPr>
          <w:p w:rsidR="00EF59CA" w:rsidRPr="00BB6141" w:rsidRDefault="00EF59CA" w:rsidP="006F47BE">
            <w:pPr>
              <w:rPr>
                <w:rFonts w:ascii="Times New Roman" w:hAnsi="Times New Roman" w:cs="Times New Roman"/>
                <w:sz w:val="18"/>
                <w:szCs w:val="18"/>
              </w:rPr>
            </w:pPr>
          </w:p>
        </w:tc>
        <w:tc>
          <w:tcPr>
            <w:tcW w:w="1016" w:type="dxa"/>
            <w:vMerge/>
          </w:tcPr>
          <w:p w:rsidR="00EF59CA" w:rsidRPr="00BB6141" w:rsidRDefault="00EF59CA" w:rsidP="006F47BE">
            <w:pPr>
              <w:rPr>
                <w:rFonts w:ascii="Times New Roman" w:hAnsi="Times New Roman" w:cs="Times New Roman"/>
                <w:sz w:val="18"/>
                <w:szCs w:val="18"/>
              </w:rPr>
            </w:pPr>
          </w:p>
        </w:tc>
        <w:tc>
          <w:tcPr>
            <w:tcW w:w="1134" w:type="dxa"/>
            <w:vMerge/>
          </w:tcPr>
          <w:p w:rsidR="00EF59CA" w:rsidRPr="00BB6141" w:rsidRDefault="00EF59CA" w:rsidP="006F47BE">
            <w:pPr>
              <w:rPr>
                <w:rFonts w:ascii="Times New Roman" w:hAnsi="Times New Roman" w:cs="Times New Roman"/>
                <w:sz w:val="18"/>
                <w:szCs w:val="18"/>
              </w:rPr>
            </w:pPr>
          </w:p>
        </w:tc>
        <w:tc>
          <w:tcPr>
            <w:tcW w:w="907" w:type="dxa"/>
            <w:vMerge/>
          </w:tcPr>
          <w:p w:rsidR="00EF59CA" w:rsidRPr="00BB6141" w:rsidRDefault="00EF59CA" w:rsidP="006F47BE">
            <w:pPr>
              <w:rPr>
                <w:rFonts w:ascii="Times New Roman" w:hAnsi="Times New Roman" w:cs="Times New Roman"/>
                <w:sz w:val="18"/>
                <w:szCs w:val="18"/>
              </w:rPr>
            </w:pPr>
          </w:p>
        </w:tc>
        <w:tc>
          <w:tcPr>
            <w:tcW w:w="73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&lt;5&gt;</w:t>
            </w:r>
          </w:p>
        </w:tc>
        <w:tc>
          <w:tcPr>
            <w:tcW w:w="79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код по </w:t>
            </w:r>
            <w:hyperlink r:id="rId25" w:history="1">
              <w:r w:rsidRPr="00BB6141">
                <w:rPr>
                  <w:rFonts w:ascii="Times New Roman" w:hAnsi="Times New Roman" w:cs="Times New Roman"/>
                  <w:sz w:val="18"/>
                  <w:szCs w:val="18"/>
                </w:rPr>
                <w:t>ОКЕИ</w:t>
              </w:r>
            </w:hyperlink>
            <w:r w:rsidRPr="00BB6141">
              <w:rPr>
                <w:rFonts w:ascii="Times New Roman" w:hAnsi="Times New Roman" w:cs="Times New Roman"/>
                <w:sz w:val="18"/>
                <w:szCs w:val="18"/>
              </w:rPr>
              <w:t xml:space="preserve"> </w:t>
            </w:r>
            <w:hyperlink w:anchor="P683" w:history="1">
              <w:r w:rsidRPr="00BB6141">
                <w:rPr>
                  <w:rFonts w:ascii="Times New Roman" w:hAnsi="Times New Roman" w:cs="Times New Roman"/>
                  <w:sz w:val="18"/>
                  <w:szCs w:val="18"/>
                </w:rPr>
                <w:t>&lt;6&gt;</w:t>
              </w:r>
            </w:hyperlink>
          </w:p>
        </w:tc>
        <w:tc>
          <w:tcPr>
            <w:tcW w:w="794" w:type="dxa"/>
            <w:vMerge/>
          </w:tcPr>
          <w:p w:rsidR="00EF59CA" w:rsidRPr="00BB6141" w:rsidRDefault="00EF59CA" w:rsidP="006F47BE">
            <w:pPr>
              <w:rPr>
                <w:rFonts w:ascii="Times New Roman" w:hAnsi="Times New Roman" w:cs="Times New Roman"/>
                <w:sz w:val="18"/>
                <w:szCs w:val="18"/>
              </w:rPr>
            </w:pPr>
          </w:p>
        </w:tc>
        <w:tc>
          <w:tcPr>
            <w:tcW w:w="850" w:type="dxa"/>
            <w:vMerge/>
          </w:tcPr>
          <w:p w:rsidR="00EF59CA" w:rsidRPr="00BB6141" w:rsidRDefault="00EF59CA" w:rsidP="006F47BE">
            <w:pPr>
              <w:rPr>
                <w:rFonts w:ascii="Times New Roman" w:hAnsi="Times New Roman" w:cs="Times New Roman"/>
                <w:sz w:val="18"/>
                <w:szCs w:val="18"/>
              </w:rPr>
            </w:pPr>
          </w:p>
        </w:tc>
        <w:tc>
          <w:tcPr>
            <w:tcW w:w="850" w:type="dxa"/>
            <w:vMerge/>
          </w:tcPr>
          <w:p w:rsidR="00EF59CA" w:rsidRPr="00BB6141" w:rsidRDefault="00EF59CA" w:rsidP="006F47BE">
            <w:pPr>
              <w:rPr>
                <w:rFonts w:ascii="Times New Roman" w:hAnsi="Times New Roman" w:cs="Times New Roman"/>
                <w:sz w:val="18"/>
                <w:szCs w:val="18"/>
              </w:rPr>
            </w:pPr>
          </w:p>
        </w:tc>
        <w:tc>
          <w:tcPr>
            <w:tcW w:w="907" w:type="dxa"/>
            <w:vMerge/>
          </w:tcPr>
          <w:p w:rsidR="00EF59CA" w:rsidRPr="00BB6141" w:rsidRDefault="00EF59CA" w:rsidP="006F47BE">
            <w:pPr>
              <w:rPr>
                <w:rFonts w:ascii="Times New Roman" w:hAnsi="Times New Roman" w:cs="Times New Roman"/>
                <w:sz w:val="18"/>
                <w:szCs w:val="18"/>
              </w:rPr>
            </w:pPr>
          </w:p>
        </w:tc>
        <w:tc>
          <w:tcPr>
            <w:tcW w:w="794" w:type="dxa"/>
            <w:vMerge/>
          </w:tcPr>
          <w:p w:rsidR="00EF59CA" w:rsidRPr="00BB6141" w:rsidRDefault="00EF59CA" w:rsidP="006F47BE">
            <w:pPr>
              <w:rPr>
                <w:rFonts w:ascii="Times New Roman" w:hAnsi="Times New Roman" w:cs="Times New Roman"/>
                <w:sz w:val="18"/>
                <w:szCs w:val="18"/>
              </w:rPr>
            </w:pPr>
          </w:p>
        </w:tc>
        <w:tc>
          <w:tcPr>
            <w:tcW w:w="794" w:type="dxa"/>
            <w:vMerge/>
          </w:tcPr>
          <w:p w:rsidR="00EF59CA" w:rsidRPr="00BB6141" w:rsidRDefault="00EF59CA" w:rsidP="006F47BE">
            <w:pPr>
              <w:rPr>
                <w:rFonts w:ascii="Times New Roman" w:hAnsi="Times New Roman" w:cs="Times New Roman"/>
                <w:sz w:val="18"/>
                <w:szCs w:val="18"/>
              </w:rPr>
            </w:pPr>
          </w:p>
        </w:tc>
        <w:tc>
          <w:tcPr>
            <w:tcW w:w="737" w:type="dxa"/>
            <w:vMerge/>
          </w:tcPr>
          <w:p w:rsidR="00EF59CA" w:rsidRPr="00BB6141" w:rsidRDefault="00EF59CA" w:rsidP="006F47BE">
            <w:pPr>
              <w:rPr>
                <w:rFonts w:ascii="Times New Roman" w:hAnsi="Times New Roman" w:cs="Times New Roman"/>
                <w:sz w:val="18"/>
                <w:szCs w:val="18"/>
              </w:rPr>
            </w:pPr>
          </w:p>
        </w:tc>
        <w:tc>
          <w:tcPr>
            <w:tcW w:w="964" w:type="dxa"/>
            <w:vMerge/>
          </w:tcPr>
          <w:p w:rsidR="00EF59CA" w:rsidRPr="00BB6141" w:rsidRDefault="00EF59CA" w:rsidP="006F47BE">
            <w:pPr>
              <w:rPr>
                <w:rFonts w:ascii="Times New Roman" w:hAnsi="Times New Roman" w:cs="Times New Roman"/>
                <w:sz w:val="18"/>
                <w:szCs w:val="18"/>
              </w:rPr>
            </w:pPr>
          </w:p>
        </w:tc>
      </w:tr>
      <w:tr w:rsidR="00EF59CA" w:rsidRPr="00BB6141" w:rsidTr="006F47BE">
        <w:tc>
          <w:tcPr>
            <w:tcW w:w="850"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w:t>
            </w:r>
          </w:p>
        </w:tc>
        <w:tc>
          <w:tcPr>
            <w:tcW w:w="90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w:t>
            </w:r>
          </w:p>
        </w:tc>
        <w:tc>
          <w:tcPr>
            <w:tcW w:w="90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3</w:t>
            </w:r>
          </w:p>
        </w:tc>
        <w:tc>
          <w:tcPr>
            <w:tcW w:w="90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4</w:t>
            </w:r>
          </w:p>
        </w:tc>
        <w:tc>
          <w:tcPr>
            <w:tcW w:w="1016"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5</w:t>
            </w:r>
          </w:p>
        </w:tc>
        <w:tc>
          <w:tcPr>
            <w:tcW w:w="113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6</w:t>
            </w:r>
          </w:p>
        </w:tc>
        <w:tc>
          <w:tcPr>
            <w:tcW w:w="90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7</w:t>
            </w:r>
          </w:p>
        </w:tc>
        <w:tc>
          <w:tcPr>
            <w:tcW w:w="73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8</w:t>
            </w:r>
          </w:p>
        </w:tc>
        <w:tc>
          <w:tcPr>
            <w:tcW w:w="79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9</w:t>
            </w:r>
          </w:p>
        </w:tc>
        <w:tc>
          <w:tcPr>
            <w:tcW w:w="79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10</w:t>
            </w:r>
          </w:p>
        </w:tc>
        <w:tc>
          <w:tcPr>
            <w:tcW w:w="850"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11</w:t>
            </w:r>
          </w:p>
        </w:tc>
        <w:tc>
          <w:tcPr>
            <w:tcW w:w="850"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12</w:t>
            </w:r>
          </w:p>
        </w:tc>
        <w:tc>
          <w:tcPr>
            <w:tcW w:w="90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13</w:t>
            </w:r>
          </w:p>
        </w:tc>
        <w:tc>
          <w:tcPr>
            <w:tcW w:w="79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14</w:t>
            </w:r>
          </w:p>
        </w:tc>
        <w:tc>
          <w:tcPr>
            <w:tcW w:w="79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15</w:t>
            </w:r>
          </w:p>
        </w:tc>
        <w:tc>
          <w:tcPr>
            <w:tcW w:w="737"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16</w:t>
            </w:r>
          </w:p>
        </w:tc>
        <w:tc>
          <w:tcPr>
            <w:tcW w:w="964" w:type="dxa"/>
            <w:vAlign w:val="center"/>
          </w:tcPr>
          <w:p w:rsidR="00EF59CA" w:rsidRPr="00BB6141" w:rsidRDefault="00EF59CA"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17</w:t>
            </w:r>
          </w:p>
        </w:tc>
      </w:tr>
      <w:tr w:rsidR="00EF59CA" w:rsidRPr="00BB6141" w:rsidTr="006F47BE">
        <w:tc>
          <w:tcPr>
            <w:tcW w:w="850" w:type="dxa"/>
            <w:vMerge w:val="restart"/>
            <w:vAlign w:val="center"/>
          </w:tcPr>
          <w:p w:rsidR="00EF59CA" w:rsidRPr="00BB6141" w:rsidRDefault="00EF59CA" w:rsidP="006F47BE">
            <w:pPr>
              <w:pStyle w:val="ConsPlusNormal"/>
            </w:pPr>
          </w:p>
        </w:tc>
        <w:tc>
          <w:tcPr>
            <w:tcW w:w="907" w:type="dxa"/>
            <w:vMerge w:val="restart"/>
            <w:vAlign w:val="center"/>
          </w:tcPr>
          <w:p w:rsidR="00EF59CA" w:rsidRPr="00BB6141" w:rsidRDefault="00EF59CA" w:rsidP="006F47BE">
            <w:pPr>
              <w:pStyle w:val="ConsPlusNormal"/>
            </w:pPr>
          </w:p>
        </w:tc>
        <w:tc>
          <w:tcPr>
            <w:tcW w:w="907" w:type="dxa"/>
            <w:vMerge w:val="restart"/>
            <w:vAlign w:val="center"/>
          </w:tcPr>
          <w:p w:rsidR="00EF59CA" w:rsidRPr="00BB6141" w:rsidRDefault="00EF59CA" w:rsidP="006F47BE">
            <w:pPr>
              <w:pStyle w:val="ConsPlusNormal"/>
            </w:pPr>
          </w:p>
        </w:tc>
        <w:tc>
          <w:tcPr>
            <w:tcW w:w="907" w:type="dxa"/>
            <w:vMerge w:val="restart"/>
            <w:vAlign w:val="center"/>
          </w:tcPr>
          <w:p w:rsidR="00EF59CA" w:rsidRPr="00BB6141" w:rsidRDefault="00EF59CA" w:rsidP="006F47BE">
            <w:pPr>
              <w:pStyle w:val="ConsPlusNormal"/>
            </w:pPr>
          </w:p>
        </w:tc>
        <w:tc>
          <w:tcPr>
            <w:tcW w:w="1016" w:type="dxa"/>
            <w:vMerge w:val="restart"/>
            <w:vAlign w:val="center"/>
          </w:tcPr>
          <w:p w:rsidR="00EF59CA" w:rsidRPr="00BB6141" w:rsidRDefault="00EF59CA" w:rsidP="006F47BE">
            <w:pPr>
              <w:pStyle w:val="ConsPlusNormal"/>
            </w:pPr>
          </w:p>
        </w:tc>
        <w:tc>
          <w:tcPr>
            <w:tcW w:w="1134" w:type="dxa"/>
            <w:vMerge w:val="restart"/>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964" w:type="dxa"/>
            <w:vAlign w:val="center"/>
          </w:tcPr>
          <w:p w:rsidR="00EF59CA" w:rsidRPr="00BB6141" w:rsidRDefault="00EF59CA" w:rsidP="006F47BE">
            <w:pPr>
              <w:pStyle w:val="ConsPlusNormal"/>
            </w:pPr>
          </w:p>
        </w:tc>
      </w:tr>
      <w:tr w:rsidR="00EF59CA" w:rsidRPr="00BB6141" w:rsidTr="006F47BE">
        <w:tc>
          <w:tcPr>
            <w:tcW w:w="850" w:type="dxa"/>
            <w:vMerge/>
          </w:tcPr>
          <w:p w:rsidR="00EF59CA" w:rsidRPr="00BB6141" w:rsidRDefault="00EF59CA" w:rsidP="006F47BE"/>
        </w:tc>
        <w:tc>
          <w:tcPr>
            <w:tcW w:w="907" w:type="dxa"/>
            <w:vMerge/>
          </w:tcPr>
          <w:p w:rsidR="00EF59CA" w:rsidRPr="00BB6141" w:rsidRDefault="00EF59CA" w:rsidP="006F47BE"/>
        </w:tc>
        <w:tc>
          <w:tcPr>
            <w:tcW w:w="907" w:type="dxa"/>
            <w:vMerge/>
          </w:tcPr>
          <w:p w:rsidR="00EF59CA" w:rsidRPr="00BB6141" w:rsidRDefault="00EF59CA" w:rsidP="006F47BE"/>
        </w:tc>
        <w:tc>
          <w:tcPr>
            <w:tcW w:w="907" w:type="dxa"/>
            <w:vMerge/>
          </w:tcPr>
          <w:p w:rsidR="00EF59CA" w:rsidRPr="00BB6141" w:rsidRDefault="00EF59CA" w:rsidP="006F47BE"/>
        </w:tc>
        <w:tc>
          <w:tcPr>
            <w:tcW w:w="1016" w:type="dxa"/>
            <w:vMerge/>
          </w:tcPr>
          <w:p w:rsidR="00EF59CA" w:rsidRPr="00BB6141" w:rsidRDefault="00EF59CA" w:rsidP="006F47BE"/>
        </w:tc>
        <w:tc>
          <w:tcPr>
            <w:tcW w:w="1134" w:type="dxa"/>
            <w:vMerge/>
          </w:tcPr>
          <w:p w:rsidR="00EF59CA" w:rsidRPr="00BB6141" w:rsidRDefault="00EF59CA" w:rsidP="006F47BE"/>
        </w:tc>
        <w:tc>
          <w:tcPr>
            <w:tcW w:w="907"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964" w:type="dxa"/>
            <w:vAlign w:val="center"/>
          </w:tcPr>
          <w:p w:rsidR="00EF59CA" w:rsidRPr="00BB6141" w:rsidRDefault="00EF59CA" w:rsidP="006F47BE">
            <w:pPr>
              <w:pStyle w:val="ConsPlusNormal"/>
            </w:pPr>
          </w:p>
        </w:tc>
      </w:tr>
      <w:tr w:rsidR="00EF59CA" w:rsidRPr="00BB6141" w:rsidTr="006F47BE">
        <w:tc>
          <w:tcPr>
            <w:tcW w:w="850"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1016" w:type="dxa"/>
            <w:vAlign w:val="center"/>
          </w:tcPr>
          <w:p w:rsidR="00EF59CA" w:rsidRPr="00BB6141" w:rsidRDefault="00EF59CA" w:rsidP="006F47BE">
            <w:pPr>
              <w:pStyle w:val="ConsPlusNormal"/>
            </w:pPr>
          </w:p>
        </w:tc>
        <w:tc>
          <w:tcPr>
            <w:tcW w:w="1134"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850" w:type="dxa"/>
            <w:vAlign w:val="center"/>
          </w:tcPr>
          <w:p w:rsidR="00EF59CA" w:rsidRPr="00BB6141" w:rsidRDefault="00EF59CA" w:rsidP="006F47BE">
            <w:pPr>
              <w:pStyle w:val="ConsPlusNormal"/>
            </w:pPr>
          </w:p>
        </w:tc>
        <w:tc>
          <w:tcPr>
            <w:tcW w:w="907"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94" w:type="dxa"/>
            <w:vAlign w:val="center"/>
          </w:tcPr>
          <w:p w:rsidR="00EF59CA" w:rsidRPr="00BB6141" w:rsidRDefault="00EF59CA" w:rsidP="006F47BE">
            <w:pPr>
              <w:pStyle w:val="ConsPlusNormal"/>
            </w:pPr>
          </w:p>
        </w:tc>
        <w:tc>
          <w:tcPr>
            <w:tcW w:w="737" w:type="dxa"/>
            <w:vAlign w:val="center"/>
          </w:tcPr>
          <w:p w:rsidR="00EF59CA" w:rsidRPr="00BB6141" w:rsidRDefault="00EF59CA" w:rsidP="006F47BE">
            <w:pPr>
              <w:pStyle w:val="ConsPlusNormal"/>
            </w:pPr>
          </w:p>
        </w:tc>
        <w:tc>
          <w:tcPr>
            <w:tcW w:w="964" w:type="dxa"/>
            <w:vAlign w:val="center"/>
          </w:tcPr>
          <w:p w:rsidR="00EF59CA" w:rsidRPr="00BB6141" w:rsidRDefault="00EF59CA" w:rsidP="006F47BE">
            <w:pPr>
              <w:pStyle w:val="ConsPlusNormal"/>
            </w:pPr>
          </w:p>
        </w:tc>
      </w:tr>
    </w:tbl>
    <w:p w:rsidR="00EF59CA" w:rsidRPr="00BB6141" w:rsidRDefault="00EF59CA" w:rsidP="00EF59CA">
      <w:pPr>
        <w:pStyle w:val="ConsPlusNonformat"/>
        <w:jc w:val="both"/>
      </w:pPr>
    </w:p>
    <w:p w:rsidR="00AF376E" w:rsidRPr="00BB6141" w:rsidRDefault="00AF376E" w:rsidP="00E3448A">
      <w:pPr>
        <w:pStyle w:val="ConsPlusNonformat"/>
        <w:ind w:firstLine="708"/>
        <w:jc w:val="both"/>
        <w:rPr>
          <w:rFonts w:ascii="Times New Roman" w:hAnsi="Times New Roman" w:cs="Times New Roman"/>
          <w:b/>
          <w:sz w:val="22"/>
          <w:szCs w:val="22"/>
        </w:rPr>
      </w:pPr>
      <w:r w:rsidRPr="00BB6141">
        <w:rPr>
          <w:rFonts w:ascii="Times New Roman" w:hAnsi="Times New Roman" w:cs="Times New Roman"/>
          <w:b/>
          <w:sz w:val="22"/>
          <w:szCs w:val="22"/>
        </w:rPr>
        <w:t>4. Нормативные  правовые  акты, устанавливающие размер платы (цену, тариф)</w:t>
      </w:r>
      <w:r w:rsidR="00606F0A" w:rsidRPr="00BB6141">
        <w:rPr>
          <w:rFonts w:ascii="Times New Roman" w:hAnsi="Times New Roman" w:cs="Times New Roman"/>
          <w:b/>
          <w:sz w:val="22"/>
          <w:szCs w:val="22"/>
        </w:rPr>
        <w:t xml:space="preserve">, </w:t>
      </w:r>
      <w:r w:rsidRPr="00BB6141">
        <w:rPr>
          <w:rFonts w:ascii="Times New Roman" w:hAnsi="Times New Roman" w:cs="Times New Roman"/>
          <w:b/>
          <w:sz w:val="22"/>
          <w:szCs w:val="22"/>
        </w:rPr>
        <w:t>либо порядок ее (его) установления:</w:t>
      </w:r>
    </w:p>
    <w:p w:rsidR="00AF376E" w:rsidRPr="00BB6141" w:rsidRDefault="00AF376E" w:rsidP="00AF376E">
      <w:pPr>
        <w:pStyle w:val="ConsPlusNormal"/>
        <w:jc w:val="both"/>
        <w:rPr>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551"/>
        <w:gridCol w:w="1843"/>
        <w:gridCol w:w="1985"/>
        <w:gridCol w:w="6378"/>
      </w:tblGrid>
      <w:tr w:rsidR="00AF376E" w:rsidRPr="00BB6141" w:rsidTr="00E3448A">
        <w:tc>
          <w:tcPr>
            <w:tcW w:w="14804" w:type="dxa"/>
            <w:gridSpan w:val="5"/>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Нормативный правовой акт</w:t>
            </w:r>
          </w:p>
        </w:tc>
      </w:tr>
      <w:tr w:rsidR="00AF376E" w:rsidRPr="00BB6141" w:rsidTr="00E3448A">
        <w:tc>
          <w:tcPr>
            <w:tcW w:w="2047" w:type="dxa"/>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вид</w:t>
            </w:r>
          </w:p>
        </w:tc>
        <w:tc>
          <w:tcPr>
            <w:tcW w:w="2551" w:type="dxa"/>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принявший орган</w:t>
            </w:r>
          </w:p>
        </w:tc>
        <w:tc>
          <w:tcPr>
            <w:tcW w:w="1843" w:type="dxa"/>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дата</w:t>
            </w:r>
          </w:p>
        </w:tc>
        <w:tc>
          <w:tcPr>
            <w:tcW w:w="1985" w:type="dxa"/>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номер</w:t>
            </w:r>
          </w:p>
        </w:tc>
        <w:tc>
          <w:tcPr>
            <w:tcW w:w="6378" w:type="dxa"/>
          </w:tcPr>
          <w:p w:rsidR="00AF376E" w:rsidRPr="00BB6141" w:rsidRDefault="00AF376E" w:rsidP="006F47BE">
            <w:pPr>
              <w:pStyle w:val="ConsPlusNormal"/>
              <w:jc w:val="center"/>
              <w:rPr>
                <w:rFonts w:ascii="Times New Roman" w:hAnsi="Times New Roman" w:cs="Times New Roman"/>
              </w:rPr>
            </w:pPr>
            <w:r w:rsidRPr="00BB6141">
              <w:rPr>
                <w:rFonts w:ascii="Times New Roman" w:hAnsi="Times New Roman" w:cs="Times New Roman"/>
              </w:rPr>
              <w:t>наименование</w:t>
            </w:r>
          </w:p>
        </w:tc>
      </w:tr>
      <w:tr w:rsidR="00AF376E" w:rsidRPr="00BB6141" w:rsidTr="00E3448A">
        <w:trPr>
          <w:trHeight w:val="223"/>
        </w:trPr>
        <w:tc>
          <w:tcPr>
            <w:tcW w:w="2047" w:type="dxa"/>
          </w:tcPr>
          <w:p w:rsidR="00AF376E" w:rsidRPr="00BB6141" w:rsidRDefault="00AF376E"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w:t>
            </w:r>
          </w:p>
        </w:tc>
        <w:tc>
          <w:tcPr>
            <w:tcW w:w="2551" w:type="dxa"/>
          </w:tcPr>
          <w:p w:rsidR="00AF376E" w:rsidRPr="00BB6141" w:rsidRDefault="00AF376E"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w:t>
            </w:r>
          </w:p>
        </w:tc>
        <w:tc>
          <w:tcPr>
            <w:tcW w:w="1843" w:type="dxa"/>
          </w:tcPr>
          <w:p w:rsidR="00AF376E" w:rsidRPr="00BB6141" w:rsidRDefault="00AF376E"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3</w:t>
            </w:r>
          </w:p>
        </w:tc>
        <w:tc>
          <w:tcPr>
            <w:tcW w:w="1985" w:type="dxa"/>
          </w:tcPr>
          <w:p w:rsidR="00AF376E" w:rsidRPr="00BB6141" w:rsidRDefault="00AF376E"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4</w:t>
            </w:r>
          </w:p>
        </w:tc>
        <w:tc>
          <w:tcPr>
            <w:tcW w:w="6378" w:type="dxa"/>
          </w:tcPr>
          <w:p w:rsidR="00AF376E" w:rsidRPr="00BB6141" w:rsidRDefault="00AF376E"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5</w:t>
            </w:r>
          </w:p>
        </w:tc>
      </w:tr>
      <w:tr w:rsidR="00AF376E" w:rsidRPr="00BB6141" w:rsidTr="00E3448A">
        <w:tc>
          <w:tcPr>
            <w:tcW w:w="2047" w:type="dxa"/>
            <w:vAlign w:val="center"/>
          </w:tcPr>
          <w:p w:rsidR="00AF376E" w:rsidRPr="00BB6141" w:rsidRDefault="00AF376E" w:rsidP="006F47BE">
            <w:pPr>
              <w:pStyle w:val="ConsPlusNormal"/>
            </w:pPr>
          </w:p>
        </w:tc>
        <w:tc>
          <w:tcPr>
            <w:tcW w:w="2551" w:type="dxa"/>
            <w:vAlign w:val="center"/>
          </w:tcPr>
          <w:p w:rsidR="00AF376E" w:rsidRPr="00BB6141" w:rsidRDefault="00AF376E" w:rsidP="006F47BE">
            <w:pPr>
              <w:pStyle w:val="ConsPlusNormal"/>
            </w:pPr>
          </w:p>
        </w:tc>
        <w:tc>
          <w:tcPr>
            <w:tcW w:w="1843" w:type="dxa"/>
            <w:vAlign w:val="center"/>
          </w:tcPr>
          <w:p w:rsidR="00AF376E" w:rsidRPr="00BB6141" w:rsidRDefault="00AF376E" w:rsidP="006F47BE">
            <w:pPr>
              <w:pStyle w:val="ConsPlusNormal"/>
            </w:pPr>
          </w:p>
        </w:tc>
        <w:tc>
          <w:tcPr>
            <w:tcW w:w="1985" w:type="dxa"/>
            <w:vAlign w:val="center"/>
          </w:tcPr>
          <w:p w:rsidR="00AF376E" w:rsidRPr="00BB6141" w:rsidRDefault="00AF376E" w:rsidP="006F47BE">
            <w:pPr>
              <w:pStyle w:val="ConsPlusNormal"/>
            </w:pPr>
          </w:p>
        </w:tc>
        <w:tc>
          <w:tcPr>
            <w:tcW w:w="6378" w:type="dxa"/>
            <w:vAlign w:val="center"/>
          </w:tcPr>
          <w:p w:rsidR="00AF376E" w:rsidRPr="00BB6141" w:rsidRDefault="00AF376E" w:rsidP="006F47BE">
            <w:pPr>
              <w:pStyle w:val="ConsPlusNormal"/>
            </w:pPr>
          </w:p>
        </w:tc>
      </w:tr>
    </w:tbl>
    <w:p w:rsidR="00E3448A" w:rsidRPr="00BB6141" w:rsidRDefault="00E3448A" w:rsidP="004D4F2F">
      <w:pPr>
        <w:pStyle w:val="ConsPlusNonformat"/>
        <w:jc w:val="both"/>
        <w:rPr>
          <w:rFonts w:ascii="Times New Roman" w:hAnsi="Times New Roman" w:cs="Times New Roman"/>
          <w:b/>
          <w:sz w:val="22"/>
          <w:szCs w:val="22"/>
        </w:rPr>
      </w:pPr>
    </w:p>
    <w:p w:rsidR="004D4F2F" w:rsidRPr="00BB6141" w:rsidRDefault="004D4F2F" w:rsidP="004D4F2F">
      <w:pPr>
        <w:pStyle w:val="ConsPlusNonformat"/>
        <w:jc w:val="both"/>
        <w:rPr>
          <w:rFonts w:ascii="Times New Roman" w:hAnsi="Times New Roman" w:cs="Times New Roman"/>
          <w:b/>
          <w:sz w:val="22"/>
          <w:szCs w:val="22"/>
        </w:rPr>
      </w:pPr>
      <w:r w:rsidRPr="00BB6141">
        <w:rPr>
          <w:rFonts w:ascii="Times New Roman" w:hAnsi="Times New Roman" w:cs="Times New Roman"/>
          <w:b/>
          <w:sz w:val="22"/>
          <w:szCs w:val="22"/>
        </w:rPr>
        <w:t>5. Порядок оказания муниципальной услуги</w:t>
      </w:r>
    </w:p>
    <w:p w:rsidR="004D4F2F" w:rsidRPr="00BB6141" w:rsidRDefault="004D4F2F" w:rsidP="004D4F2F">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5.1.   Нормативные    правовые    акты,   регулирующие   порядок   оказания</w:t>
      </w:r>
      <w:r w:rsidR="00E3448A" w:rsidRPr="00BB6141">
        <w:rPr>
          <w:rFonts w:ascii="Times New Roman" w:hAnsi="Times New Roman" w:cs="Times New Roman"/>
          <w:sz w:val="22"/>
          <w:szCs w:val="22"/>
        </w:rPr>
        <w:t xml:space="preserve"> </w:t>
      </w:r>
      <w:r w:rsidRPr="00BB6141">
        <w:rPr>
          <w:rFonts w:ascii="Times New Roman" w:hAnsi="Times New Roman" w:cs="Times New Roman"/>
          <w:sz w:val="22"/>
          <w:szCs w:val="22"/>
        </w:rPr>
        <w:t>муниципальной услуги</w:t>
      </w:r>
    </w:p>
    <w:p w:rsidR="004D4F2F" w:rsidRPr="00BB6141" w:rsidRDefault="004D4F2F" w:rsidP="004D4F2F">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_________________________________________________________________________</w:t>
      </w:r>
      <w:r w:rsidR="00E3448A" w:rsidRPr="00BB6141">
        <w:rPr>
          <w:rFonts w:ascii="Times New Roman" w:hAnsi="Times New Roman" w:cs="Times New Roman"/>
          <w:sz w:val="22"/>
          <w:szCs w:val="22"/>
        </w:rPr>
        <w:t>___________________</w:t>
      </w:r>
      <w:r w:rsidRPr="00BB6141">
        <w:rPr>
          <w:rFonts w:ascii="Times New Roman" w:hAnsi="Times New Roman" w:cs="Times New Roman"/>
          <w:sz w:val="22"/>
          <w:szCs w:val="22"/>
        </w:rPr>
        <w:t>__</w:t>
      </w:r>
    </w:p>
    <w:p w:rsidR="004D4F2F" w:rsidRPr="00BB6141" w:rsidRDefault="004D4F2F" w:rsidP="004D4F2F">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 xml:space="preserve">         (наименование, номер и дата нормативного правового акта)</w:t>
      </w:r>
    </w:p>
    <w:p w:rsidR="004D4F2F" w:rsidRPr="00BB6141" w:rsidRDefault="004D4F2F" w:rsidP="004D4F2F">
      <w:pPr>
        <w:pStyle w:val="ConsPlusNonformat"/>
        <w:jc w:val="both"/>
        <w:rPr>
          <w:rFonts w:ascii="Times New Roman" w:hAnsi="Times New Roman" w:cs="Times New Roman"/>
          <w:sz w:val="22"/>
          <w:szCs w:val="22"/>
        </w:rPr>
      </w:pPr>
    </w:p>
    <w:p w:rsidR="004D4F2F" w:rsidRPr="00BB6141" w:rsidRDefault="004D4F2F" w:rsidP="004D4F2F">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5.2.   Порядок   информирования  потенциальных  потребителей  муниципальной</w:t>
      </w:r>
      <w:r w:rsidR="00E3448A" w:rsidRPr="00BB6141">
        <w:rPr>
          <w:rFonts w:ascii="Times New Roman" w:hAnsi="Times New Roman" w:cs="Times New Roman"/>
          <w:sz w:val="22"/>
          <w:szCs w:val="22"/>
        </w:rPr>
        <w:t xml:space="preserve"> </w:t>
      </w:r>
      <w:r w:rsidRPr="00BB6141">
        <w:rPr>
          <w:rFonts w:ascii="Times New Roman" w:hAnsi="Times New Roman" w:cs="Times New Roman"/>
          <w:sz w:val="22"/>
          <w:szCs w:val="22"/>
        </w:rPr>
        <w:t>услуги:</w:t>
      </w:r>
    </w:p>
    <w:p w:rsidR="004D4F2F" w:rsidRPr="00BB6141" w:rsidRDefault="004D4F2F" w:rsidP="004D4F2F">
      <w:pPr>
        <w:pStyle w:val="ConsPlusNormal"/>
        <w:jc w:val="both"/>
        <w:rPr>
          <w:rFonts w:ascii="Times New Roman" w:hAnsi="Times New Roman" w:cs="Times New Roman"/>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3828"/>
        <w:gridCol w:w="6378"/>
      </w:tblGrid>
      <w:tr w:rsidR="00E3448A" w:rsidRPr="00BB6141" w:rsidTr="00E3448A">
        <w:tc>
          <w:tcPr>
            <w:tcW w:w="4598" w:type="dxa"/>
          </w:tcPr>
          <w:p w:rsidR="004D4F2F" w:rsidRPr="00BB6141" w:rsidRDefault="004D4F2F" w:rsidP="006F47BE">
            <w:pPr>
              <w:pStyle w:val="ConsPlusNormal"/>
              <w:jc w:val="center"/>
              <w:rPr>
                <w:rFonts w:ascii="Times New Roman" w:hAnsi="Times New Roman" w:cs="Times New Roman"/>
              </w:rPr>
            </w:pPr>
            <w:r w:rsidRPr="00BB6141">
              <w:rPr>
                <w:rFonts w:ascii="Times New Roman" w:hAnsi="Times New Roman" w:cs="Times New Roman"/>
              </w:rPr>
              <w:t>Способ информирования</w:t>
            </w:r>
          </w:p>
        </w:tc>
        <w:tc>
          <w:tcPr>
            <w:tcW w:w="3828" w:type="dxa"/>
          </w:tcPr>
          <w:p w:rsidR="004D4F2F" w:rsidRPr="00BB6141" w:rsidRDefault="004D4F2F" w:rsidP="006F47BE">
            <w:pPr>
              <w:pStyle w:val="ConsPlusNormal"/>
              <w:jc w:val="center"/>
              <w:rPr>
                <w:rFonts w:ascii="Times New Roman" w:hAnsi="Times New Roman" w:cs="Times New Roman"/>
              </w:rPr>
            </w:pPr>
            <w:r w:rsidRPr="00BB6141">
              <w:rPr>
                <w:rFonts w:ascii="Times New Roman" w:hAnsi="Times New Roman" w:cs="Times New Roman"/>
              </w:rPr>
              <w:t>Состав размещаемой информации</w:t>
            </w:r>
          </w:p>
        </w:tc>
        <w:tc>
          <w:tcPr>
            <w:tcW w:w="6378" w:type="dxa"/>
          </w:tcPr>
          <w:p w:rsidR="004D4F2F" w:rsidRPr="00BB6141" w:rsidRDefault="004D4F2F" w:rsidP="006F47BE">
            <w:pPr>
              <w:pStyle w:val="ConsPlusNormal"/>
              <w:jc w:val="center"/>
              <w:rPr>
                <w:rFonts w:ascii="Times New Roman" w:hAnsi="Times New Roman" w:cs="Times New Roman"/>
              </w:rPr>
            </w:pPr>
            <w:r w:rsidRPr="00BB6141">
              <w:rPr>
                <w:rFonts w:ascii="Times New Roman" w:hAnsi="Times New Roman" w:cs="Times New Roman"/>
              </w:rPr>
              <w:t>Частота обновления информации</w:t>
            </w:r>
          </w:p>
        </w:tc>
      </w:tr>
      <w:tr w:rsidR="00E3448A" w:rsidRPr="00BB6141" w:rsidTr="00E3448A">
        <w:tc>
          <w:tcPr>
            <w:tcW w:w="4598" w:type="dxa"/>
          </w:tcPr>
          <w:p w:rsidR="004D4F2F" w:rsidRPr="00BB6141" w:rsidRDefault="004D4F2F"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w:t>
            </w:r>
          </w:p>
        </w:tc>
        <w:tc>
          <w:tcPr>
            <w:tcW w:w="3828" w:type="dxa"/>
          </w:tcPr>
          <w:p w:rsidR="004D4F2F" w:rsidRPr="00BB6141" w:rsidRDefault="004D4F2F"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w:t>
            </w:r>
          </w:p>
        </w:tc>
        <w:tc>
          <w:tcPr>
            <w:tcW w:w="6378" w:type="dxa"/>
          </w:tcPr>
          <w:p w:rsidR="004D4F2F" w:rsidRPr="00BB6141" w:rsidRDefault="004D4F2F" w:rsidP="006F47BE">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3</w:t>
            </w:r>
          </w:p>
        </w:tc>
      </w:tr>
      <w:tr w:rsidR="00E3448A" w:rsidRPr="00BB6141" w:rsidTr="00E3448A">
        <w:tc>
          <w:tcPr>
            <w:tcW w:w="4598" w:type="dxa"/>
            <w:vAlign w:val="center"/>
          </w:tcPr>
          <w:p w:rsidR="004D4F2F" w:rsidRPr="00BB6141" w:rsidRDefault="004D4F2F" w:rsidP="006F47BE">
            <w:pPr>
              <w:pStyle w:val="ConsPlusNormal"/>
            </w:pPr>
          </w:p>
        </w:tc>
        <w:tc>
          <w:tcPr>
            <w:tcW w:w="3828" w:type="dxa"/>
            <w:vAlign w:val="center"/>
          </w:tcPr>
          <w:p w:rsidR="004D4F2F" w:rsidRPr="00BB6141" w:rsidRDefault="004D4F2F" w:rsidP="006F47BE">
            <w:pPr>
              <w:pStyle w:val="ConsPlusNormal"/>
            </w:pPr>
          </w:p>
        </w:tc>
        <w:tc>
          <w:tcPr>
            <w:tcW w:w="6378" w:type="dxa"/>
            <w:vAlign w:val="center"/>
          </w:tcPr>
          <w:p w:rsidR="004D4F2F" w:rsidRPr="00BB6141" w:rsidRDefault="004D4F2F" w:rsidP="006F47BE">
            <w:pPr>
              <w:pStyle w:val="ConsPlusNormal"/>
            </w:pPr>
          </w:p>
        </w:tc>
      </w:tr>
    </w:tbl>
    <w:p w:rsidR="00AF376E" w:rsidRPr="00BB6141" w:rsidRDefault="00AF376E" w:rsidP="00AF376E">
      <w:pPr>
        <w:pStyle w:val="ConsPlusNormal"/>
        <w:jc w:val="both"/>
      </w:pPr>
    </w:p>
    <w:p w:rsidR="00874AD8" w:rsidRPr="00BB6141" w:rsidRDefault="00874AD8" w:rsidP="00583F96">
      <w:pPr>
        <w:pStyle w:val="ConsPlusNormal"/>
        <w:spacing w:before="220" w:line="276" w:lineRule="auto"/>
        <w:ind w:firstLine="540"/>
        <w:jc w:val="both"/>
        <w:rPr>
          <w:rFonts w:ascii="Times New Roman" w:hAnsi="Times New Roman" w:cs="Times New Roman"/>
          <w:sz w:val="24"/>
          <w:szCs w:val="24"/>
        </w:rPr>
      </w:pPr>
    </w:p>
    <w:p w:rsidR="00874AD8" w:rsidRPr="00BB6141" w:rsidRDefault="00874AD8" w:rsidP="00583F96">
      <w:pPr>
        <w:pStyle w:val="ConsPlusNormal"/>
        <w:spacing w:before="220" w:line="276" w:lineRule="auto"/>
        <w:ind w:firstLine="540"/>
        <w:jc w:val="both"/>
        <w:rPr>
          <w:rFonts w:ascii="Times New Roman" w:hAnsi="Times New Roman" w:cs="Times New Roman"/>
          <w:sz w:val="24"/>
          <w:szCs w:val="24"/>
        </w:rPr>
      </w:pPr>
    </w:p>
    <w:p w:rsidR="006F47BE" w:rsidRPr="00BB6141" w:rsidRDefault="006F47BE" w:rsidP="006F47BE">
      <w:pPr>
        <w:pStyle w:val="ConsPlusNonformat"/>
        <w:jc w:val="both"/>
        <w:rPr>
          <w:b/>
          <w:sz w:val="24"/>
          <w:szCs w:val="24"/>
        </w:rPr>
      </w:pPr>
      <w:r w:rsidRPr="00BB6141">
        <w:rPr>
          <w:b/>
          <w:sz w:val="24"/>
          <w:szCs w:val="24"/>
        </w:rPr>
        <w:lastRenderedPageBreak/>
        <w:t xml:space="preserve">                Часть 2. Сведения о выполняемых работах </w:t>
      </w:r>
      <w:hyperlink w:anchor="P702" w:history="1">
        <w:r w:rsidRPr="00BB6141">
          <w:rPr>
            <w:b/>
            <w:sz w:val="24"/>
            <w:szCs w:val="24"/>
          </w:rPr>
          <w:t>&lt;3&gt;</w:t>
        </w:r>
      </w:hyperlink>
    </w:p>
    <w:p w:rsidR="006F47BE" w:rsidRPr="00BB6141" w:rsidRDefault="006F47BE" w:rsidP="006F47BE">
      <w:pPr>
        <w:pStyle w:val="ConsPlusNonformat"/>
        <w:jc w:val="both"/>
      </w:pPr>
    </w:p>
    <w:p w:rsidR="006F47BE" w:rsidRPr="00BB6141" w:rsidRDefault="006F47BE" w:rsidP="006F47BE">
      <w:pPr>
        <w:pStyle w:val="ConsPlusNonformat"/>
        <w:jc w:val="both"/>
      </w:pPr>
      <w:r w:rsidRPr="00BB6141">
        <w:rPr>
          <w:sz w:val="18"/>
        </w:rPr>
        <w:t xml:space="preserve">                              Раздел ________</w:t>
      </w:r>
    </w:p>
    <w:p w:rsidR="006F47BE" w:rsidRPr="00BB6141" w:rsidRDefault="006F47BE" w:rsidP="006F47BE">
      <w:pPr>
        <w:pStyle w:val="ConsPlusNonformat"/>
        <w:jc w:val="both"/>
      </w:pPr>
    </w:p>
    <w:p w:rsidR="006F47BE" w:rsidRPr="00BB6141" w:rsidRDefault="006F47BE" w:rsidP="006F47BE">
      <w:pPr>
        <w:pStyle w:val="ConsPlusNonformat"/>
        <w:jc w:val="both"/>
      </w:pPr>
      <w:r w:rsidRPr="00BB6141">
        <w:rPr>
          <w:b/>
          <w:sz w:val="18"/>
        </w:rPr>
        <w:t>1. Наименование работы</w:t>
      </w:r>
      <w:r w:rsidRPr="00BB6141">
        <w:rPr>
          <w:sz w:val="18"/>
        </w:rPr>
        <w:t xml:space="preserve">                                Код </w:t>
      </w:r>
      <w:proofErr w:type="gramStart"/>
      <w:r w:rsidRPr="00BB6141">
        <w:rPr>
          <w:sz w:val="18"/>
        </w:rPr>
        <w:t>по</w:t>
      </w:r>
      <w:proofErr w:type="gramEnd"/>
      <w:r w:rsidRPr="00BB6141">
        <w:rPr>
          <w:sz w:val="18"/>
        </w:rPr>
        <w:t xml:space="preserve">               ┌───────┐</w:t>
      </w:r>
    </w:p>
    <w:p w:rsidR="006F47BE" w:rsidRPr="00BB6141" w:rsidRDefault="006F47BE" w:rsidP="006F47BE">
      <w:pPr>
        <w:pStyle w:val="ConsPlusNonformat"/>
        <w:jc w:val="both"/>
      </w:pPr>
      <w:r w:rsidRPr="00BB6141">
        <w:rPr>
          <w:sz w:val="18"/>
        </w:rPr>
        <w:t>________________________________________________      общероссийскому      │       │</w:t>
      </w:r>
    </w:p>
    <w:p w:rsidR="006F47BE" w:rsidRPr="00BB6141" w:rsidRDefault="006F47BE" w:rsidP="006F47BE">
      <w:pPr>
        <w:pStyle w:val="ConsPlusNonformat"/>
        <w:jc w:val="both"/>
      </w:pPr>
      <w:r w:rsidRPr="00BB6141">
        <w:rPr>
          <w:sz w:val="18"/>
        </w:rPr>
        <w:t>________________________________________________      базовому перечню или │       │</w:t>
      </w:r>
    </w:p>
    <w:p w:rsidR="006F47BE" w:rsidRPr="00BB6141" w:rsidRDefault="006F47BE" w:rsidP="006F47BE">
      <w:pPr>
        <w:pStyle w:val="ConsPlusNonformat"/>
        <w:jc w:val="both"/>
      </w:pPr>
      <w:r w:rsidRPr="00BB6141">
        <w:rPr>
          <w:sz w:val="18"/>
        </w:rPr>
        <w:t xml:space="preserve">                                                      региональному перечню│       │</w:t>
      </w:r>
    </w:p>
    <w:p w:rsidR="006F47BE" w:rsidRPr="00BB6141" w:rsidRDefault="006F47BE" w:rsidP="006F47BE">
      <w:pPr>
        <w:pStyle w:val="ConsPlusNonformat"/>
        <w:jc w:val="both"/>
      </w:pPr>
      <w:r w:rsidRPr="00BB6141">
        <w:rPr>
          <w:sz w:val="18"/>
        </w:rPr>
        <w:t xml:space="preserve">                                                                           │       │</w:t>
      </w:r>
    </w:p>
    <w:p w:rsidR="006F47BE" w:rsidRPr="00BB6141" w:rsidRDefault="006F47BE" w:rsidP="006F47BE">
      <w:pPr>
        <w:pStyle w:val="ConsPlusNonformat"/>
        <w:jc w:val="both"/>
      </w:pPr>
      <w:r w:rsidRPr="00BB6141">
        <w:rPr>
          <w:b/>
          <w:sz w:val="18"/>
        </w:rPr>
        <w:t>2. Категории потребителей работы</w:t>
      </w:r>
      <w:r w:rsidRPr="00BB6141">
        <w:rPr>
          <w:sz w:val="18"/>
        </w:rPr>
        <w:t xml:space="preserve">                                           │       │</w:t>
      </w:r>
    </w:p>
    <w:p w:rsidR="006F47BE" w:rsidRPr="00BB6141" w:rsidRDefault="006F47BE" w:rsidP="006F47BE">
      <w:pPr>
        <w:pStyle w:val="ConsPlusNonformat"/>
        <w:jc w:val="both"/>
      </w:pPr>
      <w:r w:rsidRPr="00BB6141">
        <w:rPr>
          <w:sz w:val="18"/>
        </w:rPr>
        <w:t>________________________________________________                           │       │</w:t>
      </w:r>
    </w:p>
    <w:p w:rsidR="006F47BE" w:rsidRPr="00BB6141" w:rsidRDefault="006F47BE" w:rsidP="006F47BE">
      <w:pPr>
        <w:pStyle w:val="ConsPlusNonformat"/>
        <w:jc w:val="both"/>
      </w:pPr>
      <w:r w:rsidRPr="00BB6141">
        <w:rPr>
          <w:sz w:val="18"/>
        </w:rPr>
        <w:t>________________________________________________                           │       │</w:t>
      </w:r>
    </w:p>
    <w:p w:rsidR="006F47BE" w:rsidRPr="00BB6141" w:rsidRDefault="006F47BE" w:rsidP="006F47BE">
      <w:pPr>
        <w:pStyle w:val="ConsPlusNonformat"/>
        <w:jc w:val="both"/>
      </w:pPr>
      <w:r w:rsidRPr="00BB6141">
        <w:rPr>
          <w:sz w:val="18"/>
        </w:rPr>
        <w:t xml:space="preserve">                                                                           └───────┘</w:t>
      </w:r>
    </w:p>
    <w:p w:rsidR="006F47BE" w:rsidRPr="00BB6141" w:rsidRDefault="006F47BE" w:rsidP="006F47BE">
      <w:pPr>
        <w:pStyle w:val="ConsPlusNonformat"/>
        <w:jc w:val="both"/>
        <w:rPr>
          <w:b/>
        </w:rPr>
      </w:pPr>
      <w:r w:rsidRPr="00BB6141">
        <w:rPr>
          <w:b/>
        </w:rPr>
        <w:t>3. Показатели, характеризующие объем и (или) качество работы:</w:t>
      </w:r>
    </w:p>
    <w:p w:rsidR="006F47BE" w:rsidRPr="00BB6141" w:rsidRDefault="006F47BE" w:rsidP="006F47BE">
      <w:pPr>
        <w:pStyle w:val="ConsPlusNonformat"/>
        <w:jc w:val="both"/>
        <w:rPr>
          <w:sz w:val="18"/>
        </w:rPr>
      </w:pPr>
      <w:r w:rsidRPr="00BB6141">
        <w:rPr>
          <w:sz w:val="18"/>
        </w:rPr>
        <w:t xml:space="preserve">3.1. Показатели, характеризующие качество работы </w:t>
      </w:r>
      <w:hyperlink w:anchor="P707" w:history="1">
        <w:r w:rsidRPr="00BB6141">
          <w:rPr>
            <w:sz w:val="18"/>
          </w:rPr>
          <w:t>&lt;4&gt;</w:t>
        </w:r>
      </w:hyperlink>
      <w:r w:rsidRPr="00BB6141">
        <w:rPr>
          <w:sz w:val="18"/>
        </w:rPr>
        <w:t>:</w:t>
      </w:r>
    </w:p>
    <w:p w:rsidR="00E72A0A" w:rsidRPr="00BB6141" w:rsidRDefault="00E72A0A" w:rsidP="006F47BE">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736"/>
        <w:gridCol w:w="824"/>
        <w:gridCol w:w="1077"/>
        <w:gridCol w:w="737"/>
        <w:gridCol w:w="1020"/>
        <w:gridCol w:w="993"/>
        <w:gridCol w:w="992"/>
        <w:gridCol w:w="796"/>
        <w:gridCol w:w="1046"/>
        <w:gridCol w:w="1418"/>
        <w:gridCol w:w="1053"/>
        <w:gridCol w:w="992"/>
        <w:gridCol w:w="1134"/>
        <w:gridCol w:w="1077"/>
      </w:tblGrid>
      <w:tr w:rsidR="006F47BE" w:rsidRPr="00BB6141" w:rsidTr="006F47BE">
        <w:tc>
          <w:tcPr>
            <w:tcW w:w="912"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Уникальный номер реестровой записи </w:t>
            </w:r>
            <w:hyperlink w:anchor="P1174" w:history="1">
              <w:r w:rsidRPr="00BB6141">
                <w:rPr>
                  <w:sz w:val="18"/>
                  <w:szCs w:val="18"/>
                </w:rPr>
                <w:t>&lt;3&gt;</w:t>
              </w:r>
            </w:hyperlink>
          </w:p>
        </w:tc>
        <w:tc>
          <w:tcPr>
            <w:tcW w:w="2637" w:type="dxa"/>
            <w:gridSpan w:val="3"/>
            <w:vMerge w:val="restart"/>
            <w:vAlign w:val="center"/>
          </w:tcPr>
          <w:p w:rsidR="006F47BE" w:rsidRPr="00BB6141" w:rsidRDefault="006F47BE" w:rsidP="006F47BE">
            <w:pPr>
              <w:pStyle w:val="ConsPlusNormal"/>
              <w:jc w:val="center"/>
              <w:rPr>
                <w:sz w:val="18"/>
                <w:szCs w:val="18"/>
              </w:rPr>
            </w:pPr>
            <w:r w:rsidRPr="00BB6141">
              <w:rPr>
                <w:sz w:val="18"/>
                <w:szCs w:val="18"/>
              </w:rPr>
              <w:t>Показатель, характеризующий содержание работы</w:t>
            </w:r>
          </w:p>
        </w:tc>
        <w:tc>
          <w:tcPr>
            <w:tcW w:w="1757" w:type="dxa"/>
            <w:gridSpan w:val="2"/>
            <w:vMerge w:val="restart"/>
            <w:vAlign w:val="center"/>
          </w:tcPr>
          <w:p w:rsidR="006F47BE" w:rsidRPr="00BB6141" w:rsidRDefault="006F47BE" w:rsidP="006F47BE">
            <w:pPr>
              <w:pStyle w:val="ConsPlusNormal"/>
              <w:jc w:val="center"/>
              <w:rPr>
                <w:sz w:val="18"/>
                <w:szCs w:val="18"/>
              </w:rPr>
            </w:pPr>
            <w:r w:rsidRPr="00BB6141">
              <w:rPr>
                <w:sz w:val="18"/>
                <w:szCs w:val="18"/>
              </w:rPr>
              <w:t>Показатель, характеризующий условия (формы)</w:t>
            </w:r>
          </w:p>
        </w:tc>
        <w:tc>
          <w:tcPr>
            <w:tcW w:w="9501" w:type="dxa"/>
            <w:gridSpan w:val="9"/>
            <w:vAlign w:val="center"/>
          </w:tcPr>
          <w:p w:rsidR="006F47BE" w:rsidRPr="00BB6141" w:rsidRDefault="006F47BE" w:rsidP="006F47BE">
            <w:pPr>
              <w:pStyle w:val="ConsPlusNormal"/>
              <w:jc w:val="center"/>
              <w:rPr>
                <w:sz w:val="18"/>
                <w:szCs w:val="18"/>
              </w:rPr>
            </w:pPr>
            <w:r w:rsidRPr="00BB6141">
              <w:rPr>
                <w:sz w:val="18"/>
                <w:szCs w:val="18"/>
              </w:rPr>
              <w:t>Показатель качества работы</w:t>
            </w:r>
          </w:p>
        </w:tc>
      </w:tr>
      <w:tr w:rsidR="006F47BE" w:rsidRPr="00BB6141" w:rsidTr="006F47BE">
        <w:tc>
          <w:tcPr>
            <w:tcW w:w="912" w:type="dxa"/>
            <w:vMerge/>
          </w:tcPr>
          <w:p w:rsidR="006F47BE" w:rsidRPr="00BB6141" w:rsidRDefault="006F47BE" w:rsidP="006F47BE">
            <w:pPr>
              <w:rPr>
                <w:sz w:val="18"/>
                <w:szCs w:val="18"/>
              </w:rPr>
            </w:pPr>
          </w:p>
        </w:tc>
        <w:tc>
          <w:tcPr>
            <w:tcW w:w="2637" w:type="dxa"/>
            <w:gridSpan w:val="3"/>
            <w:vMerge/>
          </w:tcPr>
          <w:p w:rsidR="006F47BE" w:rsidRPr="00BB6141" w:rsidRDefault="006F47BE" w:rsidP="006F47BE">
            <w:pPr>
              <w:rPr>
                <w:sz w:val="18"/>
                <w:szCs w:val="18"/>
              </w:rPr>
            </w:pPr>
          </w:p>
        </w:tc>
        <w:tc>
          <w:tcPr>
            <w:tcW w:w="1757" w:type="dxa"/>
            <w:gridSpan w:val="2"/>
            <w:vMerge/>
          </w:tcPr>
          <w:p w:rsidR="006F47BE" w:rsidRPr="00BB6141" w:rsidRDefault="006F47BE" w:rsidP="006F47BE">
            <w:pPr>
              <w:rPr>
                <w:sz w:val="18"/>
                <w:szCs w:val="18"/>
              </w:rPr>
            </w:pPr>
          </w:p>
        </w:tc>
        <w:tc>
          <w:tcPr>
            <w:tcW w:w="993" w:type="dxa"/>
            <w:vMerge w:val="restart"/>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1788" w:type="dxa"/>
            <w:gridSpan w:val="2"/>
            <w:vAlign w:val="center"/>
          </w:tcPr>
          <w:p w:rsidR="006F47BE" w:rsidRPr="00BB6141" w:rsidRDefault="006F47BE" w:rsidP="006F47BE">
            <w:pPr>
              <w:pStyle w:val="ConsPlusNormal"/>
              <w:jc w:val="center"/>
              <w:rPr>
                <w:sz w:val="18"/>
                <w:szCs w:val="18"/>
              </w:rPr>
            </w:pPr>
            <w:r w:rsidRPr="00BB6141">
              <w:rPr>
                <w:sz w:val="18"/>
                <w:szCs w:val="18"/>
              </w:rPr>
              <w:t>единица измерения</w:t>
            </w:r>
          </w:p>
        </w:tc>
        <w:tc>
          <w:tcPr>
            <w:tcW w:w="3517" w:type="dxa"/>
            <w:gridSpan w:val="3"/>
            <w:vAlign w:val="center"/>
          </w:tcPr>
          <w:p w:rsidR="006F47BE" w:rsidRPr="00BB6141" w:rsidRDefault="006F47BE" w:rsidP="006F47BE">
            <w:pPr>
              <w:pStyle w:val="ConsPlusNormal"/>
              <w:jc w:val="center"/>
              <w:rPr>
                <w:sz w:val="18"/>
                <w:szCs w:val="18"/>
              </w:rPr>
            </w:pPr>
            <w:r w:rsidRPr="00BB6141">
              <w:rPr>
                <w:sz w:val="18"/>
                <w:szCs w:val="18"/>
              </w:rPr>
              <w:t>значение</w:t>
            </w:r>
          </w:p>
        </w:tc>
        <w:tc>
          <w:tcPr>
            <w:tcW w:w="992"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допустимое (возможное) отклонение </w:t>
            </w:r>
            <w:hyperlink w:anchor="P1177" w:history="1">
              <w:r w:rsidRPr="00BB6141">
                <w:rPr>
                  <w:sz w:val="18"/>
                  <w:szCs w:val="18"/>
                </w:rPr>
                <w:t>&lt;6&gt;</w:t>
              </w:r>
            </w:hyperlink>
          </w:p>
        </w:tc>
        <w:tc>
          <w:tcPr>
            <w:tcW w:w="1134"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отклонение, превышающее допустимое (возможное) отклонение </w:t>
            </w:r>
            <w:hyperlink w:anchor="P1178" w:history="1">
              <w:r w:rsidRPr="00BB6141">
                <w:rPr>
                  <w:sz w:val="18"/>
                  <w:szCs w:val="18"/>
                </w:rPr>
                <w:t>&lt;7&gt;</w:t>
              </w:r>
            </w:hyperlink>
          </w:p>
        </w:tc>
        <w:tc>
          <w:tcPr>
            <w:tcW w:w="1077" w:type="dxa"/>
            <w:vMerge w:val="restart"/>
            <w:vAlign w:val="center"/>
          </w:tcPr>
          <w:p w:rsidR="006F47BE" w:rsidRPr="00BB6141" w:rsidRDefault="006F47BE" w:rsidP="006F47BE">
            <w:pPr>
              <w:pStyle w:val="ConsPlusNormal"/>
              <w:jc w:val="center"/>
              <w:rPr>
                <w:sz w:val="18"/>
                <w:szCs w:val="18"/>
              </w:rPr>
            </w:pPr>
            <w:r w:rsidRPr="00BB6141">
              <w:rPr>
                <w:sz w:val="18"/>
                <w:szCs w:val="18"/>
              </w:rPr>
              <w:t>причина отклонения</w:t>
            </w:r>
          </w:p>
        </w:tc>
      </w:tr>
      <w:tr w:rsidR="006F47BE" w:rsidRPr="00BB6141" w:rsidTr="006F47BE">
        <w:trPr>
          <w:trHeight w:val="509"/>
        </w:trPr>
        <w:tc>
          <w:tcPr>
            <w:tcW w:w="912" w:type="dxa"/>
            <w:vMerge/>
          </w:tcPr>
          <w:p w:rsidR="006F47BE" w:rsidRPr="00BB6141" w:rsidRDefault="006F47BE" w:rsidP="006F47BE">
            <w:pPr>
              <w:rPr>
                <w:sz w:val="18"/>
                <w:szCs w:val="18"/>
              </w:rPr>
            </w:pPr>
          </w:p>
        </w:tc>
        <w:tc>
          <w:tcPr>
            <w:tcW w:w="2637" w:type="dxa"/>
            <w:gridSpan w:val="3"/>
            <w:vMerge/>
          </w:tcPr>
          <w:p w:rsidR="006F47BE" w:rsidRPr="00BB6141" w:rsidRDefault="006F47BE" w:rsidP="006F47BE">
            <w:pPr>
              <w:rPr>
                <w:sz w:val="18"/>
                <w:szCs w:val="18"/>
              </w:rPr>
            </w:pPr>
          </w:p>
        </w:tc>
        <w:tc>
          <w:tcPr>
            <w:tcW w:w="1757" w:type="dxa"/>
            <w:gridSpan w:val="2"/>
            <w:vMerge/>
          </w:tcPr>
          <w:p w:rsidR="006F47BE" w:rsidRPr="00BB6141" w:rsidRDefault="006F47BE" w:rsidP="006F47BE">
            <w:pPr>
              <w:rPr>
                <w:sz w:val="18"/>
                <w:szCs w:val="18"/>
              </w:rPr>
            </w:pPr>
          </w:p>
        </w:tc>
        <w:tc>
          <w:tcPr>
            <w:tcW w:w="993" w:type="dxa"/>
            <w:vMerge/>
          </w:tcPr>
          <w:p w:rsidR="006F47BE" w:rsidRPr="00BB6141" w:rsidRDefault="006F47BE" w:rsidP="006F47BE">
            <w:pPr>
              <w:rPr>
                <w:sz w:val="18"/>
                <w:szCs w:val="18"/>
              </w:rPr>
            </w:pPr>
          </w:p>
        </w:tc>
        <w:tc>
          <w:tcPr>
            <w:tcW w:w="992" w:type="dxa"/>
            <w:vMerge w:val="restart"/>
            <w:vAlign w:val="center"/>
          </w:tcPr>
          <w:p w:rsidR="006F47BE" w:rsidRPr="00BB6141" w:rsidRDefault="006F47BE" w:rsidP="006F47BE">
            <w:pPr>
              <w:pStyle w:val="ConsPlusNormal"/>
              <w:jc w:val="center"/>
              <w:rPr>
                <w:sz w:val="18"/>
                <w:szCs w:val="18"/>
              </w:rPr>
            </w:pPr>
            <w:r w:rsidRPr="00BB6141">
              <w:rPr>
                <w:sz w:val="18"/>
                <w:szCs w:val="18"/>
              </w:rPr>
              <w:t>наименование &lt;3&gt;</w:t>
            </w:r>
          </w:p>
        </w:tc>
        <w:tc>
          <w:tcPr>
            <w:tcW w:w="796"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код по </w:t>
            </w:r>
            <w:hyperlink r:id="rId26" w:history="1">
              <w:r w:rsidRPr="00BB6141">
                <w:rPr>
                  <w:sz w:val="18"/>
                  <w:szCs w:val="18"/>
                </w:rPr>
                <w:t>ОКЕИ</w:t>
              </w:r>
            </w:hyperlink>
            <w:r w:rsidRPr="00BB6141">
              <w:rPr>
                <w:sz w:val="18"/>
                <w:szCs w:val="18"/>
              </w:rPr>
              <w:t xml:space="preserve"> &lt;3&gt;</w:t>
            </w:r>
          </w:p>
        </w:tc>
        <w:tc>
          <w:tcPr>
            <w:tcW w:w="1046" w:type="dxa"/>
            <w:vMerge w:val="restart"/>
            <w:vAlign w:val="center"/>
          </w:tcPr>
          <w:p w:rsidR="006F47BE" w:rsidRPr="00BB6141" w:rsidRDefault="006F47BE" w:rsidP="006F47BE">
            <w:pPr>
              <w:pStyle w:val="ConsPlusNormal"/>
              <w:jc w:val="center"/>
              <w:rPr>
                <w:sz w:val="18"/>
                <w:szCs w:val="18"/>
              </w:rPr>
            </w:pPr>
            <w:r w:rsidRPr="00BB6141">
              <w:rPr>
                <w:sz w:val="18"/>
                <w:szCs w:val="18"/>
              </w:rPr>
              <w:t>утверждено в государственном задании на год &lt;3&gt;</w:t>
            </w:r>
          </w:p>
        </w:tc>
        <w:tc>
          <w:tcPr>
            <w:tcW w:w="1418"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утверждено в государственном задании на отчетную дату </w:t>
            </w:r>
            <w:hyperlink w:anchor="P1175" w:history="1">
              <w:r w:rsidRPr="00BB6141">
                <w:rPr>
                  <w:sz w:val="18"/>
                  <w:szCs w:val="18"/>
                </w:rPr>
                <w:t>&lt;4&gt;</w:t>
              </w:r>
            </w:hyperlink>
          </w:p>
        </w:tc>
        <w:tc>
          <w:tcPr>
            <w:tcW w:w="1053" w:type="dxa"/>
            <w:vMerge w:val="restart"/>
            <w:vAlign w:val="center"/>
          </w:tcPr>
          <w:p w:rsidR="006F47BE" w:rsidRPr="00BB6141" w:rsidRDefault="006F47BE" w:rsidP="006F47BE">
            <w:pPr>
              <w:pStyle w:val="ConsPlusNormal"/>
              <w:jc w:val="center"/>
              <w:rPr>
                <w:sz w:val="18"/>
                <w:szCs w:val="18"/>
              </w:rPr>
            </w:pPr>
            <w:r w:rsidRPr="00BB6141">
              <w:rPr>
                <w:sz w:val="18"/>
                <w:szCs w:val="18"/>
              </w:rPr>
              <w:t xml:space="preserve">исполнено на отчетную дату </w:t>
            </w:r>
            <w:hyperlink w:anchor="P1176" w:history="1">
              <w:r w:rsidRPr="00BB6141">
                <w:rPr>
                  <w:sz w:val="18"/>
                  <w:szCs w:val="18"/>
                </w:rPr>
                <w:t>&lt;5&gt;</w:t>
              </w:r>
            </w:hyperlink>
          </w:p>
        </w:tc>
        <w:tc>
          <w:tcPr>
            <w:tcW w:w="992" w:type="dxa"/>
            <w:vMerge/>
          </w:tcPr>
          <w:p w:rsidR="006F47BE" w:rsidRPr="00BB6141" w:rsidRDefault="006F47BE" w:rsidP="006F47BE">
            <w:pPr>
              <w:rPr>
                <w:sz w:val="18"/>
                <w:szCs w:val="18"/>
              </w:rPr>
            </w:pPr>
          </w:p>
        </w:tc>
        <w:tc>
          <w:tcPr>
            <w:tcW w:w="1134" w:type="dxa"/>
            <w:vMerge/>
          </w:tcPr>
          <w:p w:rsidR="006F47BE" w:rsidRPr="00BB6141" w:rsidRDefault="006F47BE" w:rsidP="006F47BE">
            <w:pPr>
              <w:rPr>
                <w:sz w:val="18"/>
                <w:szCs w:val="18"/>
              </w:rPr>
            </w:pPr>
          </w:p>
        </w:tc>
        <w:tc>
          <w:tcPr>
            <w:tcW w:w="1077" w:type="dxa"/>
            <w:vMerge/>
          </w:tcPr>
          <w:p w:rsidR="006F47BE" w:rsidRPr="00BB6141" w:rsidRDefault="006F47BE" w:rsidP="006F47BE">
            <w:pPr>
              <w:rPr>
                <w:sz w:val="18"/>
                <w:szCs w:val="18"/>
              </w:rPr>
            </w:pPr>
          </w:p>
        </w:tc>
      </w:tr>
      <w:tr w:rsidR="006F47BE" w:rsidRPr="00BB6141" w:rsidTr="006F47BE">
        <w:tc>
          <w:tcPr>
            <w:tcW w:w="912" w:type="dxa"/>
            <w:vMerge/>
          </w:tcPr>
          <w:p w:rsidR="006F47BE" w:rsidRPr="00BB6141" w:rsidRDefault="006F47BE" w:rsidP="006F47BE">
            <w:pPr>
              <w:rPr>
                <w:sz w:val="18"/>
                <w:szCs w:val="18"/>
              </w:rPr>
            </w:pPr>
          </w:p>
        </w:tc>
        <w:tc>
          <w:tcPr>
            <w:tcW w:w="736" w:type="dxa"/>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824" w:type="dxa"/>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1077" w:type="dxa"/>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737" w:type="dxa"/>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1020" w:type="dxa"/>
            <w:vAlign w:val="center"/>
          </w:tcPr>
          <w:p w:rsidR="006F47BE" w:rsidRPr="00BB6141" w:rsidRDefault="006F47BE" w:rsidP="006F47BE">
            <w:pPr>
              <w:pStyle w:val="ConsPlusNormal"/>
              <w:jc w:val="center"/>
              <w:rPr>
                <w:sz w:val="18"/>
                <w:szCs w:val="18"/>
              </w:rPr>
            </w:pPr>
            <w:r w:rsidRPr="00BB6141">
              <w:rPr>
                <w:sz w:val="18"/>
                <w:szCs w:val="18"/>
              </w:rPr>
              <w:t>наименование показателя &lt;3&gt;</w:t>
            </w:r>
          </w:p>
        </w:tc>
        <w:tc>
          <w:tcPr>
            <w:tcW w:w="993" w:type="dxa"/>
            <w:vMerge/>
          </w:tcPr>
          <w:p w:rsidR="006F47BE" w:rsidRPr="00BB6141" w:rsidRDefault="006F47BE" w:rsidP="006F47BE">
            <w:pPr>
              <w:rPr>
                <w:sz w:val="18"/>
                <w:szCs w:val="18"/>
              </w:rPr>
            </w:pPr>
          </w:p>
        </w:tc>
        <w:tc>
          <w:tcPr>
            <w:tcW w:w="992" w:type="dxa"/>
            <w:vMerge/>
          </w:tcPr>
          <w:p w:rsidR="006F47BE" w:rsidRPr="00BB6141" w:rsidRDefault="006F47BE" w:rsidP="006F47BE">
            <w:pPr>
              <w:rPr>
                <w:sz w:val="18"/>
                <w:szCs w:val="18"/>
              </w:rPr>
            </w:pPr>
          </w:p>
        </w:tc>
        <w:tc>
          <w:tcPr>
            <w:tcW w:w="796" w:type="dxa"/>
            <w:vMerge/>
          </w:tcPr>
          <w:p w:rsidR="006F47BE" w:rsidRPr="00BB6141" w:rsidRDefault="006F47BE" w:rsidP="006F47BE">
            <w:pPr>
              <w:rPr>
                <w:sz w:val="18"/>
                <w:szCs w:val="18"/>
              </w:rPr>
            </w:pPr>
          </w:p>
        </w:tc>
        <w:tc>
          <w:tcPr>
            <w:tcW w:w="1046" w:type="dxa"/>
            <w:vMerge/>
          </w:tcPr>
          <w:p w:rsidR="006F47BE" w:rsidRPr="00BB6141" w:rsidRDefault="006F47BE" w:rsidP="006F47BE">
            <w:pPr>
              <w:rPr>
                <w:sz w:val="18"/>
                <w:szCs w:val="18"/>
              </w:rPr>
            </w:pPr>
          </w:p>
        </w:tc>
        <w:tc>
          <w:tcPr>
            <w:tcW w:w="1418" w:type="dxa"/>
            <w:vMerge/>
          </w:tcPr>
          <w:p w:rsidR="006F47BE" w:rsidRPr="00BB6141" w:rsidRDefault="006F47BE" w:rsidP="006F47BE">
            <w:pPr>
              <w:rPr>
                <w:sz w:val="18"/>
                <w:szCs w:val="18"/>
              </w:rPr>
            </w:pPr>
          </w:p>
        </w:tc>
        <w:tc>
          <w:tcPr>
            <w:tcW w:w="1053" w:type="dxa"/>
            <w:vMerge/>
          </w:tcPr>
          <w:p w:rsidR="006F47BE" w:rsidRPr="00BB6141" w:rsidRDefault="006F47BE" w:rsidP="006F47BE">
            <w:pPr>
              <w:rPr>
                <w:sz w:val="18"/>
                <w:szCs w:val="18"/>
              </w:rPr>
            </w:pPr>
          </w:p>
        </w:tc>
        <w:tc>
          <w:tcPr>
            <w:tcW w:w="992" w:type="dxa"/>
            <w:vMerge/>
          </w:tcPr>
          <w:p w:rsidR="006F47BE" w:rsidRPr="00BB6141" w:rsidRDefault="006F47BE" w:rsidP="006F47BE">
            <w:pPr>
              <w:rPr>
                <w:sz w:val="18"/>
                <w:szCs w:val="18"/>
              </w:rPr>
            </w:pPr>
          </w:p>
        </w:tc>
        <w:tc>
          <w:tcPr>
            <w:tcW w:w="1134" w:type="dxa"/>
            <w:vMerge/>
          </w:tcPr>
          <w:p w:rsidR="006F47BE" w:rsidRPr="00BB6141" w:rsidRDefault="006F47BE" w:rsidP="006F47BE">
            <w:pPr>
              <w:rPr>
                <w:sz w:val="18"/>
                <w:szCs w:val="18"/>
              </w:rPr>
            </w:pPr>
          </w:p>
        </w:tc>
        <w:tc>
          <w:tcPr>
            <w:tcW w:w="1077" w:type="dxa"/>
            <w:vMerge/>
          </w:tcPr>
          <w:p w:rsidR="006F47BE" w:rsidRPr="00BB6141" w:rsidRDefault="006F47BE" w:rsidP="006F47BE">
            <w:pPr>
              <w:rPr>
                <w:sz w:val="18"/>
                <w:szCs w:val="18"/>
              </w:rPr>
            </w:pPr>
          </w:p>
        </w:tc>
      </w:tr>
      <w:tr w:rsidR="006F47BE" w:rsidRPr="00BB6141" w:rsidTr="00DD26EC">
        <w:trPr>
          <w:trHeight w:val="191"/>
        </w:trPr>
        <w:tc>
          <w:tcPr>
            <w:tcW w:w="912" w:type="dxa"/>
            <w:vAlign w:val="center"/>
          </w:tcPr>
          <w:p w:rsidR="006F47BE" w:rsidRPr="00BB6141" w:rsidRDefault="006F47BE" w:rsidP="006F47BE">
            <w:pPr>
              <w:pStyle w:val="ConsPlusNormal"/>
              <w:jc w:val="center"/>
              <w:rPr>
                <w:sz w:val="18"/>
                <w:szCs w:val="18"/>
              </w:rPr>
            </w:pPr>
            <w:r w:rsidRPr="00BB6141">
              <w:rPr>
                <w:sz w:val="18"/>
                <w:szCs w:val="18"/>
              </w:rPr>
              <w:t>1</w:t>
            </w:r>
          </w:p>
        </w:tc>
        <w:tc>
          <w:tcPr>
            <w:tcW w:w="736" w:type="dxa"/>
            <w:vAlign w:val="center"/>
          </w:tcPr>
          <w:p w:rsidR="006F47BE" w:rsidRPr="00BB6141" w:rsidRDefault="006F47BE" w:rsidP="006F47BE">
            <w:pPr>
              <w:pStyle w:val="ConsPlusNormal"/>
              <w:jc w:val="center"/>
              <w:rPr>
                <w:sz w:val="18"/>
                <w:szCs w:val="18"/>
              </w:rPr>
            </w:pPr>
            <w:r w:rsidRPr="00BB6141">
              <w:rPr>
                <w:sz w:val="18"/>
                <w:szCs w:val="18"/>
              </w:rPr>
              <w:t>2</w:t>
            </w:r>
          </w:p>
        </w:tc>
        <w:tc>
          <w:tcPr>
            <w:tcW w:w="824" w:type="dxa"/>
            <w:vAlign w:val="center"/>
          </w:tcPr>
          <w:p w:rsidR="006F47BE" w:rsidRPr="00BB6141" w:rsidRDefault="006F47BE" w:rsidP="006F47BE">
            <w:pPr>
              <w:pStyle w:val="ConsPlusNormal"/>
              <w:jc w:val="center"/>
              <w:rPr>
                <w:sz w:val="18"/>
                <w:szCs w:val="18"/>
              </w:rPr>
            </w:pPr>
            <w:r w:rsidRPr="00BB6141">
              <w:rPr>
                <w:sz w:val="18"/>
                <w:szCs w:val="18"/>
              </w:rPr>
              <w:t>3</w:t>
            </w:r>
          </w:p>
        </w:tc>
        <w:tc>
          <w:tcPr>
            <w:tcW w:w="1077" w:type="dxa"/>
            <w:vAlign w:val="center"/>
          </w:tcPr>
          <w:p w:rsidR="006F47BE" w:rsidRPr="00BB6141" w:rsidRDefault="006F47BE" w:rsidP="006F47BE">
            <w:pPr>
              <w:pStyle w:val="ConsPlusNormal"/>
              <w:jc w:val="center"/>
              <w:rPr>
                <w:sz w:val="18"/>
                <w:szCs w:val="18"/>
              </w:rPr>
            </w:pPr>
            <w:r w:rsidRPr="00BB6141">
              <w:rPr>
                <w:sz w:val="18"/>
                <w:szCs w:val="18"/>
              </w:rPr>
              <w:t>4</w:t>
            </w:r>
          </w:p>
        </w:tc>
        <w:tc>
          <w:tcPr>
            <w:tcW w:w="737" w:type="dxa"/>
            <w:vAlign w:val="center"/>
          </w:tcPr>
          <w:p w:rsidR="006F47BE" w:rsidRPr="00BB6141" w:rsidRDefault="006F47BE" w:rsidP="006F47BE">
            <w:pPr>
              <w:pStyle w:val="ConsPlusNormal"/>
              <w:jc w:val="center"/>
              <w:rPr>
                <w:sz w:val="18"/>
                <w:szCs w:val="18"/>
              </w:rPr>
            </w:pPr>
            <w:r w:rsidRPr="00BB6141">
              <w:rPr>
                <w:sz w:val="18"/>
                <w:szCs w:val="18"/>
              </w:rPr>
              <w:t>5</w:t>
            </w:r>
          </w:p>
        </w:tc>
        <w:tc>
          <w:tcPr>
            <w:tcW w:w="1020" w:type="dxa"/>
            <w:vAlign w:val="center"/>
          </w:tcPr>
          <w:p w:rsidR="006F47BE" w:rsidRPr="00BB6141" w:rsidRDefault="006F47BE" w:rsidP="006F47BE">
            <w:pPr>
              <w:pStyle w:val="ConsPlusNormal"/>
              <w:jc w:val="center"/>
              <w:rPr>
                <w:sz w:val="18"/>
                <w:szCs w:val="18"/>
              </w:rPr>
            </w:pPr>
            <w:r w:rsidRPr="00BB6141">
              <w:rPr>
                <w:sz w:val="18"/>
                <w:szCs w:val="18"/>
              </w:rPr>
              <w:t>6</w:t>
            </w:r>
          </w:p>
        </w:tc>
        <w:tc>
          <w:tcPr>
            <w:tcW w:w="993" w:type="dxa"/>
            <w:vAlign w:val="center"/>
          </w:tcPr>
          <w:p w:rsidR="006F47BE" w:rsidRPr="00BB6141" w:rsidRDefault="006F47BE" w:rsidP="006F47BE">
            <w:pPr>
              <w:pStyle w:val="ConsPlusNormal"/>
              <w:jc w:val="center"/>
              <w:rPr>
                <w:sz w:val="18"/>
                <w:szCs w:val="18"/>
              </w:rPr>
            </w:pPr>
            <w:r w:rsidRPr="00BB6141">
              <w:rPr>
                <w:sz w:val="18"/>
                <w:szCs w:val="18"/>
              </w:rPr>
              <w:t>7</w:t>
            </w:r>
          </w:p>
        </w:tc>
        <w:tc>
          <w:tcPr>
            <w:tcW w:w="992" w:type="dxa"/>
            <w:vAlign w:val="center"/>
          </w:tcPr>
          <w:p w:rsidR="006F47BE" w:rsidRPr="00BB6141" w:rsidRDefault="006F47BE" w:rsidP="006F47BE">
            <w:pPr>
              <w:pStyle w:val="ConsPlusNormal"/>
              <w:jc w:val="center"/>
              <w:rPr>
                <w:sz w:val="18"/>
                <w:szCs w:val="18"/>
              </w:rPr>
            </w:pPr>
            <w:r w:rsidRPr="00BB6141">
              <w:rPr>
                <w:sz w:val="18"/>
                <w:szCs w:val="18"/>
              </w:rPr>
              <w:t>8</w:t>
            </w:r>
          </w:p>
        </w:tc>
        <w:tc>
          <w:tcPr>
            <w:tcW w:w="796" w:type="dxa"/>
            <w:vAlign w:val="center"/>
          </w:tcPr>
          <w:p w:rsidR="006F47BE" w:rsidRPr="00BB6141" w:rsidRDefault="006F47BE" w:rsidP="006F47BE">
            <w:pPr>
              <w:pStyle w:val="ConsPlusNormal"/>
              <w:jc w:val="center"/>
              <w:rPr>
                <w:sz w:val="18"/>
                <w:szCs w:val="18"/>
              </w:rPr>
            </w:pPr>
            <w:r w:rsidRPr="00BB6141">
              <w:rPr>
                <w:sz w:val="18"/>
                <w:szCs w:val="18"/>
              </w:rPr>
              <w:t>9</w:t>
            </w:r>
          </w:p>
        </w:tc>
        <w:tc>
          <w:tcPr>
            <w:tcW w:w="1046" w:type="dxa"/>
            <w:vAlign w:val="center"/>
          </w:tcPr>
          <w:p w:rsidR="006F47BE" w:rsidRPr="00BB6141" w:rsidRDefault="006F47BE" w:rsidP="006F47BE">
            <w:pPr>
              <w:pStyle w:val="ConsPlusNormal"/>
              <w:jc w:val="center"/>
              <w:rPr>
                <w:sz w:val="18"/>
                <w:szCs w:val="18"/>
              </w:rPr>
            </w:pPr>
            <w:r w:rsidRPr="00BB6141">
              <w:rPr>
                <w:sz w:val="18"/>
                <w:szCs w:val="18"/>
              </w:rPr>
              <w:t>10</w:t>
            </w:r>
          </w:p>
        </w:tc>
        <w:tc>
          <w:tcPr>
            <w:tcW w:w="1418" w:type="dxa"/>
            <w:vAlign w:val="center"/>
          </w:tcPr>
          <w:p w:rsidR="006F47BE" w:rsidRPr="00BB6141" w:rsidRDefault="006F47BE" w:rsidP="006F47BE">
            <w:pPr>
              <w:pStyle w:val="ConsPlusNormal"/>
              <w:jc w:val="center"/>
              <w:rPr>
                <w:sz w:val="18"/>
                <w:szCs w:val="18"/>
              </w:rPr>
            </w:pPr>
            <w:r w:rsidRPr="00BB6141">
              <w:rPr>
                <w:sz w:val="18"/>
                <w:szCs w:val="18"/>
              </w:rPr>
              <w:t>11</w:t>
            </w:r>
          </w:p>
        </w:tc>
        <w:tc>
          <w:tcPr>
            <w:tcW w:w="1053" w:type="dxa"/>
            <w:vAlign w:val="center"/>
          </w:tcPr>
          <w:p w:rsidR="006F47BE" w:rsidRPr="00BB6141" w:rsidRDefault="006F47BE" w:rsidP="006F47BE">
            <w:pPr>
              <w:pStyle w:val="ConsPlusNormal"/>
              <w:jc w:val="center"/>
              <w:rPr>
                <w:sz w:val="18"/>
                <w:szCs w:val="18"/>
              </w:rPr>
            </w:pPr>
            <w:r w:rsidRPr="00BB6141">
              <w:rPr>
                <w:sz w:val="18"/>
                <w:szCs w:val="18"/>
              </w:rPr>
              <w:t>12</w:t>
            </w:r>
          </w:p>
        </w:tc>
        <w:tc>
          <w:tcPr>
            <w:tcW w:w="992" w:type="dxa"/>
            <w:vAlign w:val="center"/>
          </w:tcPr>
          <w:p w:rsidR="006F47BE" w:rsidRPr="00BB6141" w:rsidRDefault="006F47BE" w:rsidP="006F47BE">
            <w:pPr>
              <w:pStyle w:val="ConsPlusNormal"/>
              <w:jc w:val="center"/>
              <w:rPr>
                <w:sz w:val="18"/>
                <w:szCs w:val="18"/>
              </w:rPr>
            </w:pPr>
            <w:r w:rsidRPr="00BB6141">
              <w:rPr>
                <w:sz w:val="18"/>
                <w:szCs w:val="18"/>
              </w:rPr>
              <w:t>13</w:t>
            </w:r>
          </w:p>
        </w:tc>
        <w:tc>
          <w:tcPr>
            <w:tcW w:w="1134" w:type="dxa"/>
            <w:vAlign w:val="center"/>
          </w:tcPr>
          <w:p w:rsidR="006F47BE" w:rsidRPr="00BB6141" w:rsidRDefault="006F47BE" w:rsidP="006F47BE">
            <w:pPr>
              <w:pStyle w:val="ConsPlusNormal"/>
              <w:jc w:val="center"/>
              <w:rPr>
                <w:sz w:val="18"/>
                <w:szCs w:val="18"/>
              </w:rPr>
            </w:pPr>
            <w:r w:rsidRPr="00BB6141">
              <w:rPr>
                <w:sz w:val="18"/>
                <w:szCs w:val="18"/>
              </w:rPr>
              <w:t>14</w:t>
            </w:r>
          </w:p>
        </w:tc>
        <w:tc>
          <w:tcPr>
            <w:tcW w:w="1077" w:type="dxa"/>
            <w:vAlign w:val="center"/>
          </w:tcPr>
          <w:p w:rsidR="006F47BE" w:rsidRPr="00BB6141" w:rsidRDefault="006F47BE" w:rsidP="006F47BE">
            <w:pPr>
              <w:pStyle w:val="ConsPlusNormal"/>
              <w:jc w:val="center"/>
              <w:rPr>
                <w:sz w:val="18"/>
                <w:szCs w:val="18"/>
              </w:rPr>
            </w:pPr>
            <w:r w:rsidRPr="00BB6141">
              <w:rPr>
                <w:sz w:val="18"/>
                <w:szCs w:val="18"/>
              </w:rPr>
              <w:t>15</w:t>
            </w:r>
          </w:p>
        </w:tc>
      </w:tr>
      <w:tr w:rsidR="006F47BE" w:rsidRPr="00BB6141" w:rsidTr="006F47BE">
        <w:tc>
          <w:tcPr>
            <w:tcW w:w="912" w:type="dxa"/>
          </w:tcPr>
          <w:p w:rsidR="006F47BE" w:rsidRPr="00BB6141" w:rsidRDefault="006F47BE" w:rsidP="006F47BE">
            <w:pPr>
              <w:pStyle w:val="ConsPlusNormal"/>
              <w:rPr>
                <w:sz w:val="18"/>
                <w:szCs w:val="18"/>
              </w:rPr>
            </w:pPr>
          </w:p>
        </w:tc>
        <w:tc>
          <w:tcPr>
            <w:tcW w:w="736" w:type="dxa"/>
            <w:vMerge w:val="restart"/>
            <w:vAlign w:val="center"/>
          </w:tcPr>
          <w:p w:rsidR="006F47BE" w:rsidRPr="00BB6141" w:rsidRDefault="006F47BE" w:rsidP="006F47BE">
            <w:pPr>
              <w:pStyle w:val="ConsPlusNormal"/>
              <w:rPr>
                <w:sz w:val="18"/>
                <w:szCs w:val="18"/>
              </w:rPr>
            </w:pPr>
          </w:p>
        </w:tc>
        <w:tc>
          <w:tcPr>
            <w:tcW w:w="824" w:type="dxa"/>
            <w:vMerge w:val="restart"/>
            <w:vAlign w:val="center"/>
          </w:tcPr>
          <w:p w:rsidR="006F47BE" w:rsidRPr="00BB6141" w:rsidRDefault="006F47BE" w:rsidP="006F47BE">
            <w:pPr>
              <w:pStyle w:val="ConsPlusNormal"/>
              <w:rPr>
                <w:sz w:val="18"/>
                <w:szCs w:val="18"/>
              </w:rPr>
            </w:pPr>
          </w:p>
        </w:tc>
        <w:tc>
          <w:tcPr>
            <w:tcW w:w="1077" w:type="dxa"/>
            <w:vMerge w:val="restart"/>
            <w:vAlign w:val="center"/>
          </w:tcPr>
          <w:p w:rsidR="006F47BE" w:rsidRPr="00BB6141" w:rsidRDefault="006F47BE" w:rsidP="006F47BE">
            <w:pPr>
              <w:pStyle w:val="ConsPlusNormal"/>
              <w:rPr>
                <w:sz w:val="18"/>
                <w:szCs w:val="18"/>
              </w:rPr>
            </w:pPr>
          </w:p>
        </w:tc>
        <w:tc>
          <w:tcPr>
            <w:tcW w:w="737" w:type="dxa"/>
            <w:vMerge w:val="restart"/>
            <w:vAlign w:val="center"/>
          </w:tcPr>
          <w:p w:rsidR="006F47BE" w:rsidRPr="00BB6141" w:rsidRDefault="006F47BE" w:rsidP="006F47BE">
            <w:pPr>
              <w:pStyle w:val="ConsPlusNormal"/>
              <w:rPr>
                <w:sz w:val="18"/>
                <w:szCs w:val="18"/>
              </w:rPr>
            </w:pPr>
          </w:p>
        </w:tc>
        <w:tc>
          <w:tcPr>
            <w:tcW w:w="1020" w:type="dxa"/>
            <w:vMerge w:val="restart"/>
            <w:vAlign w:val="center"/>
          </w:tcPr>
          <w:p w:rsidR="006F47BE" w:rsidRPr="00BB6141" w:rsidRDefault="006F47BE" w:rsidP="006F47BE">
            <w:pPr>
              <w:pStyle w:val="ConsPlusNormal"/>
              <w:rPr>
                <w:sz w:val="18"/>
                <w:szCs w:val="18"/>
              </w:rPr>
            </w:pPr>
          </w:p>
        </w:tc>
        <w:tc>
          <w:tcPr>
            <w:tcW w:w="993" w:type="dxa"/>
            <w:vAlign w:val="center"/>
          </w:tcPr>
          <w:p w:rsidR="006F47BE" w:rsidRPr="00BB6141" w:rsidRDefault="006F47BE" w:rsidP="006F47BE">
            <w:pPr>
              <w:pStyle w:val="ConsPlusNormal"/>
              <w:rPr>
                <w:sz w:val="18"/>
                <w:szCs w:val="18"/>
              </w:rPr>
            </w:pPr>
          </w:p>
        </w:tc>
        <w:tc>
          <w:tcPr>
            <w:tcW w:w="992" w:type="dxa"/>
            <w:vAlign w:val="center"/>
          </w:tcPr>
          <w:p w:rsidR="006F47BE" w:rsidRPr="00BB6141" w:rsidRDefault="006F47BE" w:rsidP="006F47BE">
            <w:pPr>
              <w:pStyle w:val="ConsPlusNormal"/>
              <w:rPr>
                <w:sz w:val="18"/>
                <w:szCs w:val="18"/>
              </w:rPr>
            </w:pPr>
          </w:p>
        </w:tc>
        <w:tc>
          <w:tcPr>
            <w:tcW w:w="796" w:type="dxa"/>
            <w:vAlign w:val="center"/>
          </w:tcPr>
          <w:p w:rsidR="006F47BE" w:rsidRPr="00BB6141" w:rsidRDefault="006F47BE" w:rsidP="006F47BE">
            <w:pPr>
              <w:pStyle w:val="ConsPlusNormal"/>
              <w:rPr>
                <w:sz w:val="18"/>
                <w:szCs w:val="18"/>
              </w:rPr>
            </w:pPr>
          </w:p>
        </w:tc>
        <w:tc>
          <w:tcPr>
            <w:tcW w:w="1046" w:type="dxa"/>
            <w:vAlign w:val="center"/>
          </w:tcPr>
          <w:p w:rsidR="006F47BE" w:rsidRPr="00BB6141" w:rsidRDefault="006F47BE" w:rsidP="006F47BE">
            <w:pPr>
              <w:pStyle w:val="ConsPlusNormal"/>
              <w:rPr>
                <w:sz w:val="18"/>
                <w:szCs w:val="18"/>
              </w:rPr>
            </w:pPr>
          </w:p>
        </w:tc>
        <w:tc>
          <w:tcPr>
            <w:tcW w:w="1418" w:type="dxa"/>
            <w:vAlign w:val="center"/>
          </w:tcPr>
          <w:p w:rsidR="006F47BE" w:rsidRPr="00BB6141" w:rsidRDefault="006F47BE" w:rsidP="006F47BE">
            <w:pPr>
              <w:pStyle w:val="ConsPlusNormal"/>
              <w:rPr>
                <w:sz w:val="18"/>
                <w:szCs w:val="18"/>
              </w:rPr>
            </w:pPr>
          </w:p>
        </w:tc>
        <w:tc>
          <w:tcPr>
            <w:tcW w:w="1053" w:type="dxa"/>
            <w:vAlign w:val="center"/>
          </w:tcPr>
          <w:p w:rsidR="006F47BE" w:rsidRPr="00BB6141" w:rsidRDefault="006F47BE" w:rsidP="006F47BE">
            <w:pPr>
              <w:pStyle w:val="ConsPlusNormal"/>
              <w:rPr>
                <w:sz w:val="18"/>
                <w:szCs w:val="18"/>
              </w:rPr>
            </w:pPr>
          </w:p>
        </w:tc>
        <w:tc>
          <w:tcPr>
            <w:tcW w:w="992" w:type="dxa"/>
            <w:vAlign w:val="center"/>
          </w:tcPr>
          <w:p w:rsidR="006F47BE" w:rsidRPr="00BB6141" w:rsidRDefault="006F47BE" w:rsidP="006F47BE">
            <w:pPr>
              <w:pStyle w:val="ConsPlusNormal"/>
              <w:rPr>
                <w:sz w:val="18"/>
                <w:szCs w:val="18"/>
              </w:rPr>
            </w:pPr>
          </w:p>
        </w:tc>
        <w:tc>
          <w:tcPr>
            <w:tcW w:w="1134" w:type="dxa"/>
            <w:vAlign w:val="center"/>
          </w:tcPr>
          <w:p w:rsidR="006F47BE" w:rsidRPr="00BB6141" w:rsidRDefault="006F47BE" w:rsidP="006F47BE">
            <w:pPr>
              <w:pStyle w:val="ConsPlusNormal"/>
              <w:rPr>
                <w:sz w:val="18"/>
                <w:szCs w:val="18"/>
              </w:rPr>
            </w:pPr>
          </w:p>
        </w:tc>
        <w:tc>
          <w:tcPr>
            <w:tcW w:w="1077" w:type="dxa"/>
            <w:vAlign w:val="center"/>
          </w:tcPr>
          <w:p w:rsidR="006F47BE" w:rsidRPr="00BB6141" w:rsidRDefault="006F47BE" w:rsidP="006F47BE">
            <w:pPr>
              <w:pStyle w:val="ConsPlusNormal"/>
              <w:rPr>
                <w:sz w:val="18"/>
                <w:szCs w:val="18"/>
              </w:rPr>
            </w:pPr>
          </w:p>
        </w:tc>
      </w:tr>
      <w:tr w:rsidR="006F47BE" w:rsidRPr="00BB6141" w:rsidTr="006F47BE">
        <w:tc>
          <w:tcPr>
            <w:tcW w:w="912" w:type="dxa"/>
            <w:vAlign w:val="center"/>
          </w:tcPr>
          <w:p w:rsidR="006F47BE" w:rsidRPr="00BB6141" w:rsidRDefault="006F47BE" w:rsidP="006F47BE">
            <w:pPr>
              <w:pStyle w:val="ConsPlusNormal"/>
              <w:rPr>
                <w:sz w:val="18"/>
                <w:szCs w:val="18"/>
              </w:rPr>
            </w:pPr>
          </w:p>
        </w:tc>
        <w:tc>
          <w:tcPr>
            <w:tcW w:w="736" w:type="dxa"/>
            <w:vMerge/>
          </w:tcPr>
          <w:p w:rsidR="006F47BE" w:rsidRPr="00BB6141" w:rsidRDefault="006F47BE" w:rsidP="006F47BE">
            <w:pPr>
              <w:rPr>
                <w:sz w:val="18"/>
                <w:szCs w:val="18"/>
              </w:rPr>
            </w:pPr>
          </w:p>
        </w:tc>
        <w:tc>
          <w:tcPr>
            <w:tcW w:w="824" w:type="dxa"/>
            <w:vMerge/>
          </w:tcPr>
          <w:p w:rsidR="006F47BE" w:rsidRPr="00BB6141" w:rsidRDefault="006F47BE" w:rsidP="006F47BE">
            <w:pPr>
              <w:rPr>
                <w:sz w:val="18"/>
                <w:szCs w:val="18"/>
              </w:rPr>
            </w:pPr>
          </w:p>
        </w:tc>
        <w:tc>
          <w:tcPr>
            <w:tcW w:w="1077" w:type="dxa"/>
            <w:vMerge/>
          </w:tcPr>
          <w:p w:rsidR="006F47BE" w:rsidRPr="00BB6141" w:rsidRDefault="006F47BE" w:rsidP="006F47BE">
            <w:pPr>
              <w:rPr>
                <w:sz w:val="18"/>
                <w:szCs w:val="18"/>
              </w:rPr>
            </w:pPr>
          </w:p>
        </w:tc>
        <w:tc>
          <w:tcPr>
            <w:tcW w:w="737" w:type="dxa"/>
            <w:vMerge/>
          </w:tcPr>
          <w:p w:rsidR="006F47BE" w:rsidRPr="00BB6141" w:rsidRDefault="006F47BE" w:rsidP="006F47BE">
            <w:pPr>
              <w:rPr>
                <w:sz w:val="18"/>
                <w:szCs w:val="18"/>
              </w:rPr>
            </w:pPr>
          </w:p>
        </w:tc>
        <w:tc>
          <w:tcPr>
            <w:tcW w:w="1020" w:type="dxa"/>
            <w:vMerge/>
          </w:tcPr>
          <w:p w:rsidR="006F47BE" w:rsidRPr="00BB6141" w:rsidRDefault="006F47BE" w:rsidP="006F47BE">
            <w:pPr>
              <w:rPr>
                <w:sz w:val="18"/>
                <w:szCs w:val="18"/>
              </w:rPr>
            </w:pPr>
          </w:p>
        </w:tc>
        <w:tc>
          <w:tcPr>
            <w:tcW w:w="993" w:type="dxa"/>
            <w:vAlign w:val="center"/>
          </w:tcPr>
          <w:p w:rsidR="006F47BE" w:rsidRPr="00BB6141" w:rsidRDefault="006F47BE" w:rsidP="006F47BE">
            <w:pPr>
              <w:pStyle w:val="ConsPlusNormal"/>
              <w:rPr>
                <w:sz w:val="18"/>
                <w:szCs w:val="18"/>
              </w:rPr>
            </w:pPr>
          </w:p>
        </w:tc>
        <w:tc>
          <w:tcPr>
            <w:tcW w:w="992" w:type="dxa"/>
            <w:vAlign w:val="center"/>
          </w:tcPr>
          <w:p w:rsidR="006F47BE" w:rsidRPr="00BB6141" w:rsidRDefault="006F47BE" w:rsidP="006F47BE">
            <w:pPr>
              <w:pStyle w:val="ConsPlusNormal"/>
              <w:rPr>
                <w:sz w:val="18"/>
                <w:szCs w:val="18"/>
              </w:rPr>
            </w:pPr>
          </w:p>
        </w:tc>
        <w:tc>
          <w:tcPr>
            <w:tcW w:w="796" w:type="dxa"/>
            <w:vAlign w:val="center"/>
          </w:tcPr>
          <w:p w:rsidR="006F47BE" w:rsidRPr="00BB6141" w:rsidRDefault="006F47BE" w:rsidP="006F47BE">
            <w:pPr>
              <w:pStyle w:val="ConsPlusNormal"/>
              <w:rPr>
                <w:sz w:val="18"/>
                <w:szCs w:val="18"/>
              </w:rPr>
            </w:pPr>
          </w:p>
        </w:tc>
        <w:tc>
          <w:tcPr>
            <w:tcW w:w="1046" w:type="dxa"/>
            <w:vAlign w:val="center"/>
          </w:tcPr>
          <w:p w:rsidR="006F47BE" w:rsidRPr="00BB6141" w:rsidRDefault="006F47BE" w:rsidP="006F47BE">
            <w:pPr>
              <w:pStyle w:val="ConsPlusNormal"/>
              <w:rPr>
                <w:sz w:val="18"/>
                <w:szCs w:val="18"/>
              </w:rPr>
            </w:pPr>
          </w:p>
        </w:tc>
        <w:tc>
          <w:tcPr>
            <w:tcW w:w="1418" w:type="dxa"/>
            <w:vAlign w:val="center"/>
          </w:tcPr>
          <w:p w:rsidR="006F47BE" w:rsidRPr="00BB6141" w:rsidRDefault="006F47BE" w:rsidP="006F47BE">
            <w:pPr>
              <w:pStyle w:val="ConsPlusNormal"/>
              <w:rPr>
                <w:sz w:val="18"/>
                <w:szCs w:val="18"/>
              </w:rPr>
            </w:pPr>
          </w:p>
        </w:tc>
        <w:tc>
          <w:tcPr>
            <w:tcW w:w="1053" w:type="dxa"/>
            <w:vAlign w:val="center"/>
          </w:tcPr>
          <w:p w:rsidR="006F47BE" w:rsidRPr="00BB6141" w:rsidRDefault="006F47BE" w:rsidP="006F47BE">
            <w:pPr>
              <w:pStyle w:val="ConsPlusNormal"/>
              <w:rPr>
                <w:sz w:val="18"/>
                <w:szCs w:val="18"/>
              </w:rPr>
            </w:pPr>
          </w:p>
        </w:tc>
        <w:tc>
          <w:tcPr>
            <w:tcW w:w="992" w:type="dxa"/>
            <w:vAlign w:val="center"/>
          </w:tcPr>
          <w:p w:rsidR="006F47BE" w:rsidRPr="00BB6141" w:rsidRDefault="006F47BE" w:rsidP="006F47BE">
            <w:pPr>
              <w:pStyle w:val="ConsPlusNormal"/>
              <w:rPr>
                <w:sz w:val="18"/>
                <w:szCs w:val="18"/>
              </w:rPr>
            </w:pPr>
          </w:p>
        </w:tc>
        <w:tc>
          <w:tcPr>
            <w:tcW w:w="1134" w:type="dxa"/>
            <w:vAlign w:val="center"/>
          </w:tcPr>
          <w:p w:rsidR="006F47BE" w:rsidRPr="00BB6141" w:rsidRDefault="006F47BE" w:rsidP="006F47BE">
            <w:pPr>
              <w:pStyle w:val="ConsPlusNormal"/>
              <w:rPr>
                <w:sz w:val="18"/>
                <w:szCs w:val="18"/>
              </w:rPr>
            </w:pPr>
          </w:p>
        </w:tc>
        <w:tc>
          <w:tcPr>
            <w:tcW w:w="1077" w:type="dxa"/>
            <w:vAlign w:val="center"/>
          </w:tcPr>
          <w:p w:rsidR="006F47BE" w:rsidRPr="00BB6141" w:rsidRDefault="006F47BE" w:rsidP="006F47BE">
            <w:pPr>
              <w:pStyle w:val="ConsPlusNormal"/>
              <w:rPr>
                <w:sz w:val="18"/>
                <w:szCs w:val="18"/>
              </w:rPr>
            </w:pPr>
          </w:p>
        </w:tc>
      </w:tr>
      <w:tr w:rsidR="006F47BE" w:rsidRPr="00BB6141" w:rsidTr="006F47BE">
        <w:tc>
          <w:tcPr>
            <w:tcW w:w="912" w:type="dxa"/>
          </w:tcPr>
          <w:p w:rsidR="006F47BE" w:rsidRPr="00BB6141" w:rsidRDefault="006F47BE" w:rsidP="006F47BE">
            <w:pPr>
              <w:pStyle w:val="ConsPlusNormal"/>
            </w:pPr>
          </w:p>
        </w:tc>
        <w:tc>
          <w:tcPr>
            <w:tcW w:w="736" w:type="dxa"/>
            <w:vMerge w:val="restart"/>
            <w:vAlign w:val="center"/>
          </w:tcPr>
          <w:p w:rsidR="006F47BE" w:rsidRPr="00BB6141" w:rsidRDefault="006F47BE" w:rsidP="006F47BE">
            <w:pPr>
              <w:pStyle w:val="ConsPlusNormal"/>
            </w:pPr>
          </w:p>
        </w:tc>
        <w:tc>
          <w:tcPr>
            <w:tcW w:w="824" w:type="dxa"/>
            <w:vMerge w:val="restart"/>
            <w:vAlign w:val="center"/>
          </w:tcPr>
          <w:p w:rsidR="006F47BE" w:rsidRPr="00BB6141" w:rsidRDefault="006F47BE" w:rsidP="006F47BE">
            <w:pPr>
              <w:pStyle w:val="ConsPlusNormal"/>
            </w:pPr>
          </w:p>
        </w:tc>
        <w:tc>
          <w:tcPr>
            <w:tcW w:w="1077" w:type="dxa"/>
            <w:vMerge w:val="restart"/>
            <w:vAlign w:val="center"/>
          </w:tcPr>
          <w:p w:rsidR="006F47BE" w:rsidRPr="00BB6141" w:rsidRDefault="006F47BE" w:rsidP="006F47BE">
            <w:pPr>
              <w:pStyle w:val="ConsPlusNormal"/>
            </w:pPr>
          </w:p>
        </w:tc>
        <w:tc>
          <w:tcPr>
            <w:tcW w:w="737" w:type="dxa"/>
            <w:vMerge w:val="restart"/>
            <w:vAlign w:val="center"/>
          </w:tcPr>
          <w:p w:rsidR="006F47BE" w:rsidRPr="00BB6141" w:rsidRDefault="006F47BE" w:rsidP="006F47BE">
            <w:pPr>
              <w:pStyle w:val="ConsPlusNormal"/>
            </w:pPr>
          </w:p>
        </w:tc>
        <w:tc>
          <w:tcPr>
            <w:tcW w:w="1020" w:type="dxa"/>
            <w:vMerge w:val="restart"/>
            <w:vAlign w:val="center"/>
          </w:tcPr>
          <w:p w:rsidR="006F47BE" w:rsidRPr="00BB6141" w:rsidRDefault="006F47BE" w:rsidP="006F47BE">
            <w:pPr>
              <w:pStyle w:val="ConsPlusNormal"/>
            </w:pPr>
          </w:p>
        </w:tc>
        <w:tc>
          <w:tcPr>
            <w:tcW w:w="993" w:type="dxa"/>
            <w:vAlign w:val="center"/>
          </w:tcPr>
          <w:p w:rsidR="006F47BE" w:rsidRPr="00BB6141" w:rsidRDefault="006F47BE" w:rsidP="006F47BE">
            <w:pPr>
              <w:pStyle w:val="ConsPlusNormal"/>
            </w:pPr>
          </w:p>
        </w:tc>
        <w:tc>
          <w:tcPr>
            <w:tcW w:w="992" w:type="dxa"/>
            <w:vAlign w:val="center"/>
          </w:tcPr>
          <w:p w:rsidR="006F47BE" w:rsidRPr="00BB6141" w:rsidRDefault="006F47BE" w:rsidP="006F47BE">
            <w:pPr>
              <w:pStyle w:val="ConsPlusNormal"/>
            </w:pPr>
          </w:p>
        </w:tc>
        <w:tc>
          <w:tcPr>
            <w:tcW w:w="796" w:type="dxa"/>
            <w:vAlign w:val="center"/>
          </w:tcPr>
          <w:p w:rsidR="006F47BE" w:rsidRPr="00BB6141" w:rsidRDefault="006F47BE" w:rsidP="006F47BE">
            <w:pPr>
              <w:pStyle w:val="ConsPlusNormal"/>
            </w:pPr>
          </w:p>
        </w:tc>
        <w:tc>
          <w:tcPr>
            <w:tcW w:w="1046" w:type="dxa"/>
            <w:vAlign w:val="center"/>
          </w:tcPr>
          <w:p w:rsidR="006F47BE" w:rsidRPr="00BB6141" w:rsidRDefault="006F47BE" w:rsidP="006F47BE">
            <w:pPr>
              <w:pStyle w:val="ConsPlusNormal"/>
            </w:pPr>
          </w:p>
        </w:tc>
        <w:tc>
          <w:tcPr>
            <w:tcW w:w="1418" w:type="dxa"/>
            <w:vAlign w:val="center"/>
          </w:tcPr>
          <w:p w:rsidR="006F47BE" w:rsidRPr="00BB6141" w:rsidRDefault="006F47BE" w:rsidP="006F47BE">
            <w:pPr>
              <w:pStyle w:val="ConsPlusNormal"/>
            </w:pPr>
          </w:p>
        </w:tc>
        <w:tc>
          <w:tcPr>
            <w:tcW w:w="1053" w:type="dxa"/>
            <w:vAlign w:val="center"/>
          </w:tcPr>
          <w:p w:rsidR="006F47BE" w:rsidRPr="00BB6141" w:rsidRDefault="006F47BE" w:rsidP="006F47BE">
            <w:pPr>
              <w:pStyle w:val="ConsPlusNormal"/>
            </w:pPr>
          </w:p>
        </w:tc>
        <w:tc>
          <w:tcPr>
            <w:tcW w:w="992" w:type="dxa"/>
            <w:vAlign w:val="center"/>
          </w:tcPr>
          <w:p w:rsidR="006F47BE" w:rsidRPr="00BB6141" w:rsidRDefault="006F47BE" w:rsidP="006F47BE">
            <w:pPr>
              <w:pStyle w:val="ConsPlusNormal"/>
            </w:pPr>
          </w:p>
        </w:tc>
        <w:tc>
          <w:tcPr>
            <w:tcW w:w="1134" w:type="dxa"/>
            <w:vAlign w:val="center"/>
          </w:tcPr>
          <w:p w:rsidR="006F47BE" w:rsidRPr="00BB6141" w:rsidRDefault="006F47BE" w:rsidP="006F47BE">
            <w:pPr>
              <w:pStyle w:val="ConsPlusNormal"/>
            </w:pPr>
          </w:p>
        </w:tc>
        <w:tc>
          <w:tcPr>
            <w:tcW w:w="1077" w:type="dxa"/>
            <w:vAlign w:val="center"/>
          </w:tcPr>
          <w:p w:rsidR="006F47BE" w:rsidRPr="00BB6141" w:rsidRDefault="006F47BE" w:rsidP="006F47BE">
            <w:pPr>
              <w:pStyle w:val="ConsPlusNormal"/>
            </w:pPr>
          </w:p>
        </w:tc>
      </w:tr>
      <w:tr w:rsidR="006F47BE" w:rsidRPr="00BB6141" w:rsidTr="006F47BE">
        <w:tc>
          <w:tcPr>
            <w:tcW w:w="912" w:type="dxa"/>
          </w:tcPr>
          <w:p w:rsidR="006F47BE" w:rsidRPr="00BB6141" w:rsidRDefault="006F47BE" w:rsidP="006F47BE">
            <w:pPr>
              <w:pStyle w:val="ConsPlusNormal"/>
            </w:pPr>
          </w:p>
        </w:tc>
        <w:tc>
          <w:tcPr>
            <w:tcW w:w="736" w:type="dxa"/>
            <w:vMerge/>
          </w:tcPr>
          <w:p w:rsidR="006F47BE" w:rsidRPr="00BB6141" w:rsidRDefault="006F47BE" w:rsidP="006F47BE"/>
        </w:tc>
        <w:tc>
          <w:tcPr>
            <w:tcW w:w="824" w:type="dxa"/>
            <w:vMerge/>
          </w:tcPr>
          <w:p w:rsidR="006F47BE" w:rsidRPr="00BB6141" w:rsidRDefault="006F47BE" w:rsidP="006F47BE"/>
        </w:tc>
        <w:tc>
          <w:tcPr>
            <w:tcW w:w="1077" w:type="dxa"/>
            <w:vMerge/>
          </w:tcPr>
          <w:p w:rsidR="006F47BE" w:rsidRPr="00BB6141" w:rsidRDefault="006F47BE" w:rsidP="006F47BE"/>
        </w:tc>
        <w:tc>
          <w:tcPr>
            <w:tcW w:w="737" w:type="dxa"/>
            <w:vMerge/>
          </w:tcPr>
          <w:p w:rsidR="006F47BE" w:rsidRPr="00BB6141" w:rsidRDefault="006F47BE" w:rsidP="006F47BE"/>
        </w:tc>
        <w:tc>
          <w:tcPr>
            <w:tcW w:w="1020" w:type="dxa"/>
            <w:vMerge/>
          </w:tcPr>
          <w:p w:rsidR="006F47BE" w:rsidRPr="00BB6141" w:rsidRDefault="006F47BE" w:rsidP="006F47BE"/>
        </w:tc>
        <w:tc>
          <w:tcPr>
            <w:tcW w:w="993" w:type="dxa"/>
            <w:vAlign w:val="center"/>
          </w:tcPr>
          <w:p w:rsidR="006F47BE" w:rsidRPr="00BB6141" w:rsidRDefault="006F47BE" w:rsidP="006F47BE">
            <w:pPr>
              <w:pStyle w:val="ConsPlusNormal"/>
            </w:pPr>
          </w:p>
        </w:tc>
        <w:tc>
          <w:tcPr>
            <w:tcW w:w="992" w:type="dxa"/>
            <w:vAlign w:val="center"/>
          </w:tcPr>
          <w:p w:rsidR="006F47BE" w:rsidRPr="00BB6141" w:rsidRDefault="006F47BE" w:rsidP="006F47BE">
            <w:pPr>
              <w:pStyle w:val="ConsPlusNormal"/>
            </w:pPr>
          </w:p>
        </w:tc>
        <w:tc>
          <w:tcPr>
            <w:tcW w:w="796" w:type="dxa"/>
            <w:vAlign w:val="center"/>
          </w:tcPr>
          <w:p w:rsidR="006F47BE" w:rsidRPr="00BB6141" w:rsidRDefault="006F47BE" w:rsidP="006F47BE">
            <w:pPr>
              <w:pStyle w:val="ConsPlusNormal"/>
            </w:pPr>
          </w:p>
        </w:tc>
        <w:tc>
          <w:tcPr>
            <w:tcW w:w="1046" w:type="dxa"/>
            <w:vAlign w:val="center"/>
          </w:tcPr>
          <w:p w:rsidR="006F47BE" w:rsidRPr="00BB6141" w:rsidRDefault="006F47BE" w:rsidP="006F47BE">
            <w:pPr>
              <w:pStyle w:val="ConsPlusNormal"/>
            </w:pPr>
          </w:p>
        </w:tc>
        <w:tc>
          <w:tcPr>
            <w:tcW w:w="1418" w:type="dxa"/>
            <w:vAlign w:val="center"/>
          </w:tcPr>
          <w:p w:rsidR="006F47BE" w:rsidRPr="00BB6141" w:rsidRDefault="006F47BE" w:rsidP="006F47BE">
            <w:pPr>
              <w:pStyle w:val="ConsPlusNormal"/>
            </w:pPr>
          </w:p>
        </w:tc>
        <w:tc>
          <w:tcPr>
            <w:tcW w:w="1053" w:type="dxa"/>
            <w:vAlign w:val="center"/>
          </w:tcPr>
          <w:p w:rsidR="006F47BE" w:rsidRPr="00BB6141" w:rsidRDefault="006F47BE" w:rsidP="006F47BE">
            <w:pPr>
              <w:pStyle w:val="ConsPlusNormal"/>
            </w:pPr>
          </w:p>
        </w:tc>
        <w:tc>
          <w:tcPr>
            <w:tcW w:w="992" w:type="dxa"/>
            <w:vAlign w:val="center"/>
          </w:tcPr>
          <w:p w:rsidR="006F47BE" w:rsidRPr="00BB6141" w:rsidRDefault="006F47BE" w:rsidP="006F47BE">
            <w:pPr>
              <w:pStyle w:val="ConsPlusNormal"/>
            </w:pPr>
          </w:p>
        </w:tc>
        <w:tc>
          <w:tcPr>
            <w:tcW w:w="1134" w:type="dxa"/>
            <w:vAlign w:val="center"/>
          </w:tcPr>
          <w:p w:rsidR="006F47BE" w:rsidRPr="00BB6141" w:rsidRDefault="006F47BE" w:rsidP="006F47BE">
            <w:pPr>
              <w:pStyle w:val="ConsPlusNormal"/>
            </w:pPr>
          </w:p>
        </w:tc>
        <w:tc>
          <w:tcPr>
            <w:tcW w:w="1077" w:type="dxa"/>
            <w:vAlign w:val="center"/>
          </w:tcPr>
          <w:p w:rsidR="006F47BE" w:rsidRPr="00BB6141" w:rsidRDefault="006F47BE" w:rsidP="006F47BE">
            <w:pPr>
              <w:pStyle w:val="ConsPlusNormal"/>
            </w:pPr>
          </w:p>
        </w:tc>
      </w:tr>
    </w:tbl>
    <w:p w:rsidR="006F47BE" w:rsidRPr="00BB6141" w:rsidRDefault="006F47BE" w:rsidP="006F47BE">
      <w:pPr>
        <w:pStyle w:val="ConsPlusNonformat"/>
        <w:jc w:val="both"/>
      </w:pPr>
    </w:p>
    <w:p w:rsidR="006F47BE" w:rsidRPr="00BB6141" w:rsidRDefault="006F47BE" w:rsidP="006F47BE">
      <w:pPr>
        <w:pStyle w:val="ConsPlusNormal"/>
        <w:jc w:val="both"/>
      </w:pPr>
    </w:p>
    <w:p w:rsidR="00DD26EC" w:rsidRPr="00BB6141" w:rsidRDefault="00DD26EC" w:rsidP="00DD26EC">
      <w:pPr>
        <w:pStyle w:val="ConsPlusNonformat"/>
        <w:ind w:firstLine="708"/>
        <w:jc w:val="both"/>
      </w:pPr>
      <w:r w:rsidRPr="00BB6141">
        <w:lastRenderedPageBreak/>
        <w:t>3.2.  Сведения  о фактическом достижении показателей, характеризующих объем</w:t>
      </w:r>
    </w:p>
    <w:p w:rsidR="00DD26EC" w:rsidRPr="00BB6141" w:rsidRDefault="00DD26EC" w:rsidP="00DD26EC">
      <w:pPr>
        <w:pStyle w:val="ConsPlusNonformat"/>
        <w:jc w:val="both"/>
      </w:pPr>
      <w:r w:rsidRPr="00BB6141">
        <w:t>работы</w:t>
      </w:r>
    </w:p>
    <w:p w:rsidR="00DD26EC" w:rsidRPr="00BB6141" w:rsidRDefault="00DD26EC" w:rsidP="00DD26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707"/>
        <w:gridCol w:w="708"/>
        <w:gridCol w:w="708"/>
        <w:gridCol w:w="737"/>
        <w:gridCol w:w="874"/>
        <w:gridCol w:w="737"/>
        <w:gridCol w:w="916"/>
        <w:gridCol w:w="615"/>
        <w:gridCol w:w="1086"/>
        <w:gridCol w:w="1020"/>
        <w:gridCol w:w="969"/>
        <w:gridCol w:w="964"/>
        <w:gridCol w:w="1112"/>
        <w:gridCol w:w="1020"/>
        <w:gridCol w:w="1134"/>
      </w:tblGrid>
      <w:tr w:rsidR="00DD26EC" w:rsidRPr="00BB6141" w:rsidTr="00B52321">
        <w:tc>
          <w:tcPr>
            <w:tcW w:w="912" w:type="dxa"/>
            <w:vMerge w:val="restart"/>
            <w:vAlign w:val="center"/>
          </w:tcPr>
          <w:p w:rsidR="00DD26EC" w:rsidRPr="00BB6141" w:rsidRDefault="00DD26EC" w:rsidP="00B52321">
            <w:pPr>
              <w:pStyle w:val="ConsPlusNormal"/>
              <w:jc w:val="center"/>
              <w:rPr>
                <w:sz w:val="20"/>
              </w:rPr>
            </w:pPr>
            <w:r w:rsidRPr="00BB6141">
              <w:rPr>
                <w:sz w:val="20"/>
              </w:rPr>
              <w:t xml:space="preserve">Уникальный номер реестровой записи </w:t>
            </w:r>
            <w:hyperlink w:anchor="P1174" w:history="1">
              <w:r w:rsidRPr="00BB6141">
                <w:rPr>
                  <w:sz w:val="20"/>
                </w:rPr>
                <w:t>&lt;3&gt;</w:t>
              </w:r>
            </w:hyperlink>
          </w:p>
        </w:tc>
        <w:tc>
          <w:tcPr>
            <w:tcW w:w="2123" w:type="dxa"/>
            <w:gridSpan w:val="3"/>
            <w:vMerge w:val="restart"/>
            <w:vAlign w:val="center"/>
          </w:tcPr>
          <w:p w:rsidR="00DD26EC" w:rsidRPr="00BB6141" w:rsidRDefault="00DD26EC" w:rsidP="00B52321">
            <w:pPr>
              <w:pStyle w:val="ConsPlusNormal"/>
              <w:jc w:val="center"/>
              <w:rPr>
                <w:sz w:val="20"/>
              </w:rPr>
            </w:pPr>
            <w:r w:rsidRPr="00BB6141">
              <w:rPr>
                <w:sz w:val="20"/>
              </w:rPr>
              <w:t>Показатель, характеризующий содержание работы</w:t>
            </w:r>
          </w:p>
        </w:tc>
        <w:tc>
          <w:tcPr>
            <w:tcW w:w="1611" w:type="dxa"/>
            <w:gridSpan w:val="2"/>
            <w:vMerge w:val="restart"/>
            <w:vAlign w:val="center"/>
          </w:tcPr>
          <w:p w:rsidR="00DD26EC" w:rsidRPr="00BB6141" w:rsidRDefault="00DD26EC" w:rsidP="00B52321">
            <w:pPr>
              <w:pStyle w:val="ConsPlusNormal"/>
              <w:jc w:val="center"/>
              <w:rPr>
                <w:sz w:val="20"/>
              </w:rPr>
            </w:pPr>
            <w:r w:rsidRPr="00BB6141">
              <w:rPr>
                <w:sz w:val="20"/>
              </w:rPr>
              <w:t>Показатель, характеризующий условия (формы)</w:t>
            </w:r>
          </w:p>
        </w:tc>
        <w:tc>
          <w:tcPr>
            <w:tcW w:w="8439" w:type="dxa"/>
            <w:gridSpan w:val="9"/>
            <w:vAlign w:val="center"/>
          </w:tcPr>
          <w:p w:rsidR="00DD26EC" w:rsidRPr="00BB6141" w:rsidRDefault="00DD26EC" w:rsidP="00B52321">
            <w:pPr>
              <w:pStyle w:val="ConsPlusNormal"/>
              <w:jc w:val="center"/>
              <w:rPr>
                <w:sz w:val="20"/>
              </w:rPr>
            </w:pPr>
            <w:r w:rsidRPr="00BB6141">
              <w:rPr>
                <w:sz w:val="20"/>
              </w:rPr>
              <w:t>Показатель объема работы</w:t>
            </w:r>
          </w:p>
        </w:tc>
        <w:tc>
          <w:tcPr>
            <w:tcW w:w="1134" w:type="dxa"/>
            <w:vMerge w:val="restart"/>
            <w:vAlign w:val="center"/>
          </w:tcPr>
          <w:p w:rsidR="00DD26EC" w:rsidRPr="00BB6141" w:rsidRDefault="00DD26EC" w:rsidP="00B52321">
            <w:pPr>
              <w:pStyle w:val="ConsPlusNormal"/>
              <w:jc w:val="center"/>
              <w:rPr>
                <w:sz w:val="20"/>
              </w:rPr>
            </w:pPr>
            <w:r w:rsidRPr="00BB6141">
              <w:rPr>
                <w:sz w:val="20"/>
              </w:rPr>
              <w:t>Размер платы (цена, тариф)</w:t>
            </w:r>
          </w:p>
        </w:tc>
      </w:tr>
      <w:tr w:rsidR="00DD26EC" w:rsidRPr="00BB6141" w:rsidTr="00B52321">
        <w:tc>
          <w:tcPr>
            <w:tcW w:w="912" w:type="dxa"/>
            <w:vMerge/>
          </w:tcPr>
          <w:p w:rsidR="00DD26EC" w:rsidRPr="00BB6141" w:rsidRDefault="00DD26EC" w:rsidP="00B52321">
            <w:pPr>
              <w:rPr>
                <w:sz w:val="20"/>
                <w:szCs w:val="20"/>
              </w:rPr>
            </w:pPr>
          </w:p>
        </w:tc>
        <w:tc>
          <w:tcPr>
            <w:tcW w:w="2123" w:type="dxa"/>
            <w:gridSpan w:val="3"/>
            <w:vMerge/>
          </w:tcPr>
          <w:p w:rsidR="00DD26EC" w:rsidRPr="00BB6141" w:rsidRDefault="00DD26EC" w:rsidP="00B52321">
            <w:pPr>
              <w:rPr>
                <w:sz w:val="20"/>
                <w:szCs w:val="20"/>
              </w:rPr>
            </w:pPr>
          </w:p>
        </w:tc>
        <w:tc>
          <w:tcPr>
            <w:tcW w:w="1611" w:type="dxa"/>
            <w:gridSpan w:val="2"/>
            <w:vMerge/>
          </w:tcPr>
          <w:p w:rsidR="00DD26EC" w:rsidRPr="00BB6141" w:rsidRDefault="00DD26EC" w:rsidP="00B52321">
            <w:pPr>
              <w:rPr>
                <w:sz w:val="20"/>
                <w:szCs w:val="20"/>
              </w:rPr>
            </w:pPr>
          </w:p>
        </w:tc>
        <w:tc>
          <w:tcPr>
            <w:tcW w:w="737" w:type="dxa"/>
            <w:vMerge w:val="restart"/>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1531" w:type="dxa"/>
            <w:gridSpan w:val="2"/>
            <w:vAlign w:val="center"/>
          </w:tcPr>
          <w:p w:rsidR="00DD26EC" w:rsidRPr="00BB6141" w:rsidRDefault="00DD26EC" w:rsidP="00B52321">
            <w:pPr>
              <w:pStyle w:val="ConsPlusNormal"/>
              <w:jc w:val="center"/>
              <w:rPr>
                <w:sz w:val="20"/>
              </w:rPr>
            </w:pPr>
            <w:r w:rsidRPr="00BB6141">
              <w:rPr>
                <w:sz w:val="20"/>
              </w:rPr>
              <w:t>единица измерения</w:t>
            </w:r>
          </w:p>
        </w:tc>
        <w:tc>
          <w:tcPr>
            <w:tcW w:w="3075" w:type="dxa"/>
            <w:gridSpan w:val="3"/>
            <w:vAlign w:val="center"/>
          </w:tcPr>
          <w:p w:rsidR="00DD26EC" w:rsidRPr="00BB6141" w:rsidRDefault="00DD26EC" w:rsidP="00B52321">
            <w:pPr>
              <w:pStyle w:val="ConsPlusNormal"/>
              <w:jc w:val="center"/>
              <w:rPr>
                <w:sz w:val="20"/>
              </w:rPr>
            </w:pPr>
            <w:r w:rsidRPr="00BB6141">
              <w:rPr>
                <w:sz w:val="20"/>
              </w:rPr>
              <w:t>значение</w:t>
            </w:r>
          </w:p>
        </w:tc>
        <w:tc>
          <w:tcPr>
            <w:tcW w:w="964" w:type="dxa"/>
            <w:vMerge w:val="restart"/>
            <w:vAlign w:val="center"/>
          </w:tcPr>
          <w:p w:rsidR="00DD26EC" w:rsidRPr="00BB6141" w:rsidRDefault="00DD26EC" w:rsidP="00B52321">
            <w:pPr>
              <w:pStyle w:val="ConsPlusNormal"/>
              <w:jc w:val="center"/>
              <w:rPr>
                <w:sz w:val="20"/>
              </w:rPr>
            </w:pPr>
            <w:r w:rsidRPr="00BB6141">
              <w:rPr>
                <w:sz w:val="20"/>
              </w:rPr>
              <w:t xml:space="preserve">допустимое (возможное) отклонение </w:t>
            </w:r>
            <w:hyperlink w:anchor="P1177" w:history="1">
              <w:r w:rsidRPr="00BB6141">
                <w:rPr>
                  <w:sz w:val="20"/>
                </w:rPr>
                <w:t>&lt;6&gt;</w:t>
              </w:r>
            </w:hyperlink>
          </w:p>
        </w:tc>
        <w:tc>
          <w:tcPr>
            <w:tcW w:w="1112" w:type="dxa"/>
            <w:vMerge w:val="restart"/>
            <w:vAlign w:val="center"/>
          </w:tcPr>
          <w:p w:rsidR="00DD26EC" w:rsidRPr="00BB6141" w:rsidRDefault="00DD26EC" w:rsidP="00B52321">
            <w:pPr>
              <w:pStyle w:val="ConsPlusNormal"/>
              <w:jc w:val="center"/>
              <w:rPr>
                <w:sz w:val="20"/>
              </w:rPr>
            </w:pPr>
            <w:r w:rsidRPr="00BB6141">
              <w:rPr>
                <w:sz w:val="20"/>
              </w:rPr>
              <w:t xml:space="preserve">отклонение, превышающее допустимое (возможное) отклонение </w:t>
            </w:r>
            <w:hyperlink w:anchor="P1178" w:history="1">
              <w:r w:rsidRPr="00BB6141">
                <w:rPr>
                  <w:sz w:val="20"/>
                </w:rPr>
                <w:t>&lt;7&gt;</w:t>
              </w:r>
            </w:hyperlink>
          </w:p>
        </w:tc>
        <w:tc>
          <w:tcPr>
            <w:tcW w:w="1020" w:type="dxa"/>
            <w:vMerge w:val="restart"/>
            <w:vAlign w:val="center"/>
          </w:tcPr>
          <w:p w:rsidR="00DD26EC" w:rsidRPr="00BB6141" w:rsidRDefault="00DD26EC" w:rsidP="00B52321">
            <w:pPr>
              <w:pStyle w:val="ConsPlusNormal"/>
              <w:jc w:val="center"/>
              <w:rPr>
                <w:sz w:val="20"/>
              </w:rPr>
            </w:pPr>
            <w:r w:rsidRPr="00BB6141">
              <w:rPr>
                <w:sz w:val="20"/>
              </w:rPr>
              <w:t>причина отклонения</w:t>
            </w:r>
          </w:p>
        </w:tc>
        <w:tc>
          <w:tcPr>
            <w:tcW w:w="1134" w:type="dxa"/>
            <w:vMerge/>
          </w:tcPr>
          <w:p w:rsidR="00DD26EC" w:rsidRPr="00BB6141" w:rsidRDefault="00DD26EC" w:rsidP="00B52321">
            <w:pPr>
              <w:rPr>
                <w:sz w:val="20"/>
                <w:szCs w:val="20"/>
              </w:rPr>
            </w:pPr>
          </w:p>
        </w:tc>
      </w:tr>
      <w:tr w:rsidR="00DD26EC" w:rsidRPr="00BB6141" w:rsidTr="00B52321">
        <w:tc>
          <w:tcPr>
            <w:tcW w:w="912" w:type="dxa"/>
            <w:vMerge/>
          </w:tcPr>
          <w:p w:rsidR="00DD26EC" w:rsidRPr="00BB6141" w:rsidRDefault="00DD26EC" w:rsidP="00B52321">
            <w:pPr>
              <w:rPr>
                <w:sz w:val="20"/>
                <w:szCs w:val="20"/>
              </w:rPr>
            </w:pPr>
          </w:p>
        </w:tc>
        <w:tc>
          <w:tcPr>
            <w:tcW w:w="707" w:type="dxa"/>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708" w:type="dxa"/>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708" w:type="dxa"/>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737" w:type="dxa"/>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874" w:type="dxa"/>
            <w:vAlign w:val="center"/>
          </w:tcPr>
          <w:p w:rsidR="00DD26EC" w:rsidRPr="00BB6141" w:rsidRDefault="00DD26EC" w:rsidP="00B52321">
            <w:pPr>
              <w:pStyle w:val="ConsPlusNormal"/>
              <w:jc w:val="center"/>
              <w:rPr>
                <w:sz w:val="20"/>
              </w:rPr>
            </w:pPr>
            <w:r w:rsidRPr="00BB6141">
              <w:rPr>
                <w:sz w:val="20"/>
              </w:rPr>
              <w:t>наименование показателя &lt;3&gt;</w:t>
            </w:r>
          </w:p>
        </w:tc>
        <w:tc>
          <w:tcPr>
            <w:tcW w:w="737" w:type="dxa"/>
            <w:vMerge/>
          </w:tcPr>
          <w:p w:rsidR="00DD26EC" w:rsidRPr="00BB6141" w:rsidRDefault="00DD26EC" w:rsidP="00B52321">
            <w:pPr>
              <w:rPr>
                <w:sz w:val="20"/>
                <w:szCs w:val="20"/>
              </w:rPr>
            </w:pPr>
          </w:p>
        </w:tc>
        <w:tc>
          <w:tcPr>
            <w:tcW w:w="916" w:type="dxa"/>
            <w:vAlign w:val="center"/>
          </w:tcPr>
          <w:p w:rsidR="00DD26EC" w:rsidRPr="00BB6141" w:rsidRDefault="00DD26EC" w:rsidP="00B52321">
            <w:pPr>
              <w:pStyle w:val="ConsPlusNormal"/>
              <w:jc w:val="center"/>
              <w:rPr>
                <w:sz w:val="20"/>
              </w:rPr>
            </w:pPr>
            <w:r w:rsidRPr="00BB6141">
              <w:rPr>
                <w:sz w:val="20"/>
              </w:rPr>
              <w:t>наименование &lt;3&gt;</w:t>
            </w:r>
          </w:p>
        </w:tc>
        <w:tc>
          <w:tcPr>
            <w:tcW w:w="615" w:type="dxa"/>
            <w:vAlign w:val="center"/>
          </w:tcPr>
          <w:p w:rsidR="00DD26EC" w:rsidRPr="00BB6141" w:rsidRDefault="00DD26EC" w:rsidP="00B52321">
            <w:pPr>
              <w:pStyle w:val="ConsPlusNormal"/>
              <w:jc w:val="center"/>
              <w:rPr>
                <w:sz w:val="20"/>
              </w:rPr>
            </w:pPr>
            <w:r w:rsidRPr="00BB6141">
              <w:rPr>
                <w:sz w:val="20"/>
              </w:rPr>
              <w:t xml:space="preserve">код по </w:t>
            </w:r>
            <w:hyperlink r:id="rId27" w:history="1">
              <w:r w:rsidRPr="00BB6141">
                <w:rPr>
                  <w:sz w:val="20"/>
                </w:rPr>
                <w:t>ОКЕИ</w:t>
              </w:r>
            </w:hyperlink>
            <w:r w:rsidRPr="00BB6141">
              <w:rPr>
                <w:sz w:val="20"/>
              </w:rPr>
              <w:t xml:space="preserve"> &lt;3&gt;</w:t>
            </w:r>
          </w:p>
        </w:tc>
        <w:tc>
          <w:tcPr>
            <w:tcW w:w="1086" w:type="dxa"/>
            <w:vAlign w:val="center"/>
          </w:tcPr>
          <w:p w:rsidR="00DD26EC" w:rsidRPr="00BB6141" w:rsidRDefault="00DD26EC" w:rsidP="00B52321">
            <w:pPr>
              <w:pStyle w:val="ConsPlusNormal"/>
              <w:jc w:val="center"/>
              <w:rPr>
                <w:sz w:val="20"/>
              </w:rPr>
            </w:pPr>
            <w:r w:rsidRPr="00BB6141">
              <w:rPr>
                <w:sz w:val="20"/>
              </w:rPr>
              <w:t>утверждено в государственном задании на год &lt;3&gt;</w:t>
            </w:r>
          </w:p>
        </w:tc>
        <w:tc>
          <w:tcPr>
            <w:tcW w:w="1020" w:type="dxa"/>
            <w:vAlign w:val="center"/>
          </w:tcPr>
          <w:p w:rsidR="00DD26EC" w:rsidRPr="00BB6141" w:rsidRDefault="00DD26EC" w:rsidP="00B52321">
            <w:pPr>
              <w:pStyle w:val="ConsPlusNormal"/>
              <w:jc w:val="center"/>
              <w:rPr>
                <w:sz w:val="20"/>
              </w:rPr>
            </w:pPr>
            <w:r w:rsidRPr="00BB6141">
              <w:rPr>
                <w:sz w:val="20"/>
              </w:rPr>
              <w:t xml:space="preserve">утверждено в государственном задании на отчетную дату </w:t>
            </w:r>
            <w:hyperlink w:anchor="P1176" w:history="1">
              <w:r w:rsidRPr="00BB6141">
                <w:rPr>
                  <w:sz w:val="20"/>
                </w:rPr>
                <w:t>&lt;5&gt;</w:t>
              </w:r>
            </w:hyperlink>
          </w:p>
        </w:tc>
        <w:tc>
          <w:tcPr>
            <w:tcW w:w="969" w:type="dxa"/>
            <w:vAlign w:val="center"/>
          </w:tcPr>
          <w:p w:rsidR="00DD26EC" w:rsidRPr="00BB6141" w:rsidRDefault="00DD26EC" w:rsidP="00B52321">
            <w:pPr>
              <w:pStyle w:val="ConsPlusNormal"/>
              <w:jc w:val="center"/>
              <w:rPr>
                <w:sz w:val="20"/>
              </w:rPr>
            </w:pPr>
            <w:r w:rsidRPr="00BB6141">
              <w:rPr>
                <w:sz w:val="20"/>
              </w:rPr>
              <w:t>исполнено на отчетную дату &lt;5&gt;</w:t>
            </w:r>
          </w:p>
        </w:tc>
        <w:tc>
          <w:tcPr>
            <w:tcW w:w="964" w:type="dxa"/>
            <w:vMerge/>
          </w:tcPr>
          <w:p w:rsidR="00DD26EC" w:rsidRPr="00BB6141" w:rsidRDefault="00DD26EC" w:rsidP="00B52321">
            <w:pPr>
              <w:rPr>
                <w:sz w:val="20"/>
                <w:szCs w:val="20"/>
              </w:rPr>
            </w:pPr>
          </w:p>
        </w:tc>
        <w:tc>
          <w:tcPr>
            <w:tcW w:w="1112" w:type="dxa"/>
            <w:vMerge/>
          </w:tcPr>
          <w:p w:rsidR="00DD26EC" w:rsidRPr="00BB6141" w:rsidRDefault="00DD26EC" w:rsidP="00B52321">
            <w:pPr>
              <w:rPr>
                <w:sz w:val="20"/>
                <w:szCs w:val="20"/>
              </w:rPr>
            </w:pPr>
          </w:p>
        </w:tc>
        <w:tc>
          <w:tcPr>
            <w:tcW w:w="1020" w:type="dxa"/>
            <w:vMerge/>
          </w:tcPr>
          <w:p w:rsidR="00DD26EC" w:rsidRPr="00BB6141" w:rsidRDefault="00DD26EC" w:rsidP="00B52321">
            <w:pPr>
              <w:rPr>
                <w:sz w:val="20"/>
                <w:szCs w:val="20"/>
              </w:rPr>
            </w:pPr>
          </w:p>
        </w:tc>
        <w:tc>
          <w:tcPr>
            <w:tcW w:w="1134" w:type="dxa"/>
            <w:vMerge/>
          </w:tcPr>
          <w:p w:rsidR="00DD26EC" w:rsidRPr="00BB6141" w:rsidRDefault="00DD26EC" w:rsidP="00B52321">
            <w:pPr>
              <w:rPr>
                <w:sz w:val="20"/>
                <w:szCs w:val="20"/>
              </w:rPr>
            </w:pPr>
          </w:p>
        </w:tc>
      </w:tr>
      <w:tr w:rsidR="00DD26EC" w:rsidRPr="00BB6141" w:rsidTr="00B52321">
        <w:tc>
          <w:tcPr>
            <w:tcW w:w="912" w:type="dxa"/>
            <w:vAlign w:val="center"/>
          </w:tcPr>
          <w:p w:rsidR="00DD26EC" w:rsidRPr="00BB6141" w:rsidRDefault="00DD26EC" w:rsidP="00B52321">
            <w:pPr>
              <w:pStyle w:val="ConsPlusNormal"/>
              <w:jc w:val="center"/>
              <w:rPr>
                <w:sz w:val="18"/>
                <w:szCs w:val="18"/>
              </w:rPr>
            </w:pPr>
            <w:r w:rsidRPr="00BB6141">
              <w:rPr>
                <w:sz w:val="18"/>
                <w:szCs w:val="18"/>
              </w:rPr>
              <w:t>1</w:t>
            </w:r>
          </w:p>
        </w:tc>
        <w:tc>
          <w:tcPr>
            <w:tcW w:w="707" w:type="dxa"/>
            <w:vAlign w:val="center"/>
          </w:tcPr>
          <w:p w:rsidR="00DD26EC" w:rsidRPr="00BB6141" w:rsidRDefault="00DD26EC" w:rsidP="00B52321">
            <w:pPr>
              <w:pStyle w:val="ConsPlusNormal"/>
              <w:jc w:val="center"/>
              <w:rPr>
                <w:sz w:val="18"/>
                <w:szCs w:val="18"/>
              </w:rPr>
            </w:pPr>
            <w:r w:rsidRPr="00BB6141">
              <w:rPr>
                <w:sz w:val="18"/>
                <w:szCs w:val="18"/>
              </w:rPr>
              <w:t>2</w:t>
            </w:r>
          </w:p>
        </w:tc>
        <w:tc>
          <w:tcPr>
            <w:tcW w:w="708" w:type="dxa"/>
            <w:vAlign w:val="center"/>
          </w:tcPr>
          <w:p w:rsidR="00DD26EC" w:rsidRPr="00BB6141" w:rsidRDefault="00DD26EC" w:rsidP="00B52321">
            <w:pPr>
              <w:pStyle w:val="ConsPlusNormal"/>
              <w:jc w:val="center"/>
              <w:rPr>
                <w:sz w:val="18"/>
                <w:szCs w:val="18"/>
              </w:rPr>
            </w:pPr>
            <w:r w:rsidRPr="00BB6141">
              <w:rPr>
                <w:sz w:val="18"/>
                <w:szCs w:val="18"/>
              </w:rPr>
              <w:t>3</w:t>
            </w:r>
          </w:p>
        </w:tc>
        <w:tc>
          <w:tcPr>
            <w:tcW w:w="708" w:type="dxa"/>
            <w:vAlign w:val="center"/>
          </w:tcPr>
          <w:p w:rsidR="00DD26EC" w:rsidRPr="00BB6141" w:rsidRDefault="00DD26EC" w:rsidP="00B52321">
            <w:pPr>
              <w:pStyle w:val="ConsPlusNormal"/>
              <w:jc w:val="center"/>
              <w:rPr>
                <w:sz w:val="18"/>
                <w:szCs w:val="18"/>
              </w:rPr>
            </w:pPr>
            <w:r w:rsidRPr="00BB6141">
              <w:rPr>
                <w:sz w:val="18"/>
                <w:szCs w:val="18"/>
              </w:rPr>
              <w:t>4</w:t>
            </w:r>
          </w:p>
        </w:tc>
        <w:tc>
          <w:tcPr>
            <w:tcW w:w="737" w:type="dxa"/>
            <w:vAlign w:val="center"/>
          </w:tcPr>
          <w:p w:rsidR="00DD26EC" w:rsidRPr="00BB6141" w:rsidRDefault="00DD26EC" w:rsidP="00B52321">
            <w:pPr>
              <w:pStyle w:val="ConsPlusNormal"/>
              <w:jc w:val="center"/>
              <w:rPr>
                <w:sz w:val="18"/>
                <w:szCs w:val="18"/>
              </w:rPr>
            </w:pPr>
            <w:r w:rsidRPr="00BB6141">
              <w:rPr>
                <w:sz w:val="18"/>
                <w:szCs w:val="18"/>
              </w:rPr>
              <w:t>5</w:t>
            </w:r>
          </w:p>
        </w:tc>
        <w:tc>
          <w:tcPr>
            <w:tcW w:w="874" w:type="dxa"/>
            <w:vAlign w:val="center"/>
          </w:tcPr>
          <w:p w:rsidR="00DD26EC" w:rsidRPr="00BB6141" w:rsidRDefault="00DD26EC" w:rsidP="00B52321">
            <w:pPr>
              <w:pStyle w:val="ConsPlusNormal"/>
              <w:jc w:val="center"/>
              <w:rPr>
                <w:sz w:val="18"/>
                <w:szCs w:val="18"/>
              </w:rPr>
            </w:pPr>
            <w:r w:rsidRPr="00BB6141">
              <w:rPr>
                <w:sz w:val="18"/>
                <w:szCs w:val="18"/>
              </w:rPr>
              <w:t>6</w:t>
            </w:r>
          </w:p>
        </w:tc>
        <w:tc>
          <w:tcPr>
            <w:tcW w:w="737" w:type="dxa"/>
            <w:vAlign w:val="center"/>
          </w:tcPr>
          <w:p w:rsidR="00DD26EC" w:rsidRPr="00BB6141" w:rsidRDefault="00DD26EC" w:rsidP="00B52321">
            <w:pPr>
              <w:pStyle w:val="ConsPlusNormal"/>
              <w:jc w:val="center"/>
              <w:rPr>
                <w:sz w:val="18"/>
                <w:szCs w:val="18"/>
              </w:rPr>
            </w:pPr>
            <w:r w:rsidRPr="00BB6141">
              <w:rPr>
                <w:sz w:val="18"/>
                <w:szCs w:val="18"/>
              </w:rPr>
              <w:t>7</w:t>
            </w:r>
          </w:p>
        </w:tc>
        <w:tc>
          <w:tcPr>
            <w:tcW w:w="916" w:type="dxa"/>
            <w:vAlign w:val="center"/>
          </w:tcPr>
          <w:p w:rsidR="00DD26EC" w:rsidRPr="00BB6141" w:rsidRDefault="00DD26EC" w:rsidP="00B52321">
            <w:pPr>
              <w:pStyle w:val="ConsPlusNormal"/>
              <w:jc w:val="center"/>
              <w:rPr>
                <w:sz w:val="18"/>
                <w:szCs w:val="18"/>
              </w:rPr>
            </w:pPr>
            <w:r w:rsidRPr="00BB6141">
              <w:rPr>
                <w:sz w:val="18"/>
                <w:szCs w:val="18"/>
              </w:rPr>
              <w:t>8</w:t>
            </w:r>
          </w:p>
        </w:tc>
        <w:tc>
          <w:tcPr>
            <w:tcW w:w="615" w:type="dxa"/>
            <w:vAlign w:val="center"/>
          </w:tcPr>
          <w:p w:rsidR="00DD26EC" w:rsidRPr="00BB6141" w:rsidRDefault="00DD26EC" w:rsidP="00B52321">
            <w:pPr>
              <w:pStyle w:val="ConsPlusNormal"/>
              <w:jc w:val="center"/>
              <w:rPr>
                <w:sz w:val="18"/>
                <w:szCs w:val="18"/>
              </w:rPr>
            </w:pPr>
            <w:r w:rsidRPr="00BB6141">
              <w:rPr>
                <w:sz w:val="18"/>
                <w:szCs w:val="18"/>
              </w:rPr>
              <w:t>9</w:t>
            </w:r>
          </w:p>
        </w:tc>
        <w:tc>
          <w:tcPr>
            <w:tcW w:w="1086" w:type="dxa"/>
            <w:vAlign w:val="center"/>
          </w:tcPr>
          <w:p w:rsidR="00DD26EC" w:rsidRPr="00BB6141" w:rsidRDefault="00DD26EC" w:rsidP="00B52321">
            <w:pPr>
              <w:pStyle w:val="ConsPlusNormal"/>
              <w:jc w:val="center"/>
              <w:rPr>
                <w:sz w:val="18"/>
                <w:szCs w:val="18"/>
              </w:rPr>
            </w:pPr>
            <w:r w:rsidRPr="00BB6141">
              <w:rPr>
                <w:sz w:val="18"/>
                <w:szCs w:val="18"/>
              </w:rPr>
              <w:t>10</w:t>
            </w:r>
          </w:p>
        </w:tc>
        <w:tc>
          <w:tcPr>
            <w:tcW w:w="1020" w:type="dxa"/>
            <w:vAlign w:val="center"/>
          </w:tcPr>
          <w:p w:rsidR="00DD26EC" w:rsidRPr="00BB6141" w:rsidRDefault="00DD26EC" w:rsidP="00B52321">
            <w:pPr>
              <w:pStyle w:val="ConsPlusNormal"/>
              <w:jc w:val="center"/>
              <w:rPr>
                <w:sz w:val="18"/>
                <w:szCs w:val="18"/>
              </w:rPr>
            </w:pPr>
            <w:r w:rsidRPr="00BB6141">
              <w:rPr>
                <w:sz w:val="18"/>
                <w:szCs w:val="18"/>
              </w:rPr>
              <w:t>11</w:t>
            </w:r>
          </w:p>
        </w:tc>
        <w:tc>
          <w:tcPr>
            <w:tcW w:w="969" w:type="dxa"/>
            <w:vAlign w:val="center"/>
          </w:tcPr>
          <w:p w:rsidR="00DD26EC" w:rsidRPr="00BB6141" w:rsidRDefault="00DD26EC" w:rsidP="00B52321">
            <w:pPr>
              <w:pStyle w:val="ConsPlusNormal"/>
              <w:jc w:val="center"/>
              <w:rPr>
                <w:sz w:val="18"/>
                <w:szCs w:val="18"/>
              </w:rPr>
            </w:pPr>
            <w:r w:rsidRPr="00BB6141">
              <w:rPr>
                <w:sz w:val="18"/>
                <w:szCs w:val="18"/>
              </w:rPr>
              <w:t>12</w:t>
            </w:r>
          </w:p>
        </w:tc>
        <w:tc>
          <w:tcPr>
            <w:tcW w:w="964" w:type="dxa"/>
            <w:vAlign w:val="center"/>
          </w:tcPr>
          <w:p w:rsidR="00DD26EC" w:rsidRPr="00BB6141" w:rsidRDefault="00DD26EC" w:rsidP="00B52321">
            <w:pPr>
              <w:pStyle w:val="ConsPlusNormal"/>
              <w:jc w:val="center"/>
              <w:rPr>
                <w:sz w:val="18"/>
                <w:szCs w:val="18"/>
              </w:rPr>
            </w:pPr>
            <w:r w:rsidRPr="00BB6141">
              <w:rPr>
                <w:sz w:val="18"/>
                <w:szCs w:val="18"/>
              </w:rPr>
              <w:t>13</w:t>
            </w:r>
          </w:p>
        </w:tc>
        <w:tc>
          <w:tcPr>
            <w:tcW w:w="1112" w:type="dxa"/>
            <w:vAlign w:val="center"/>
          </w:tcPr>
          <w:p w:rsidR="00DD26EC" w:rsidRPr="00BB6141" w:rsidRDefault="00DD26EC" w:rsidP="00B52321">
            <w:pPr>
              <w:pStyle w:val="ConsPlusNormal"/>
              <w:jc w:val="center"/>
              <w:rPr>
                <w:sz w:val="18"/>
                <w:szCs w:val="18"/>
              </w:rPr>
            </w:pPr>
            <w:r w:rsidRPr="00BB6141">
              <w:rPr>
                <w:sz w:val="18"/>
                <w:szCs w:val="18"/>
              </w:rPr>
              <w:t>14</w:t>
            </w:r>
          </w:p>
        </w:tc>
        <w:tc>
          <w:tcPr>
            <w:tcW w:w="1020" w:type="dxa"/>
            <w:vAlign w:val="center"/>
          </w:tcPr>
          <w:p w:rsidR="00DD26EC" w:rsidRPr="00BB6141" w:rsidRDefault="00DD26EC" w:rsidP="00B52321">
            <w:pPr>
              <w:pStyle w:val="ConsPlusNormal"/>
              <w:jc w:val="center"/>
              <w:rPr>
                <w:sz w:val="18"/>
                <w:szCs w:val="18"/>
              </w:rPr>
            </w:pPr>
            <w:r w:rsidRPr="00BB6141">
              <w:rPr>
                <w:sz w:val="18"/>
                <w:szCs w:val="18"/>
              </w:rPr>
              <w:t>15</w:t>
            </w:r>
          </w:p>
        </w:tc>
        <w:tc>
          <w:tcPr>
            <w:tcW w:w="1134" w:type="dxa"/>
            <w:vAlign w:val="center"/>
          </w:tcPr>
          <w:p w:rsidR="00DD26EC" w:rsidRPr="00BB6141" w:rsidRDefault="00DD26EC" w:rsidP="00B52321">
            <w:pPr>
              <w:pStyle w:val="ConsPlusNormal"/>
              <w:jc w:val="center"/>
              <w:rPr>
                <w:sz w:val="18"/>
                <w:szCs w:val="18"/>
              </w:rPr>
            </w:pPr>
            <w:r w:rsidRPr="00BB6141">
              <w:rPr>
                <w:sz w:val="18"/>
                <w:szCs w:val="18"/>
              </w:rPr>
              <w:t>16</w:t>
            </w:r>
          </w:p>
        </w:tc>
      </w:tr>
      <w:tr w:rsidR="00DD26EC" w:rsidRPr="00BB6141" w:rsidTr="00B52321">
        <w:tc>
          <w:tcPr>
            <w:tcW w:w="912" w:type="dxa"/>
            <w:vAlign w:val="center"/>
          </w:tcPr>
          <w:p w:rsidR="00DD26EC" w:rsidRPr="00BB6141" w:rsidRDefault="00DD26EC" w:rsidP="00B52321">
            <w:pPr>
              <w:pStyle w:val="ConsPlusNormal"/>
            </w:pPr>
          </w:p>
        </w:tc>
        <w:tc>
          <w:tcPr>
            <w:tcW w:w="707" w:type="dxa"/>
            <w:vMerge w:val="restart"/>
            <w:vAlign w:val="center"/>
          </w:tcPr>
          <w:p w:rsidR="00DD26EC" w:rsidRPr="00BB6141" w:rsidRDefault="00DD26EC" w:rsidP="00B52321">
            <w:pPr>
              <w:pStyle w:val="ConsPlusNormal"/>
            </w:pPr>
          </w:p>
        </w:tc>
        <w:tc>
          <w:tcPr>
            <w:tcW w:w="708" w:type="dxa"/>
            <w:vMerge w:val="restart"/>
            <w:vAlign w:val="center"/>
          </w:tcPr>
          <w:p w:rsidR="00DD26EC" w:rsidRPr="00BB6141" w:rsidRDefault="00DD26EC" w:rsidP="00B52321">
            <w:pPr>
              <w:pStyle w:val="ConsPlusNormal"/>
            </w:pPr>
          </w:p>
        </w:tc>
        <w:tc>
          <w:tcPr>
            <w:tcW w:w="708" w:type="dxa"/>
            <w:vMerge w:val="restart"/>
            <w:vAlign w:val="center"/>
          </w:tcPr>
          <w:p w:rsidR="00DD26EC" w:rsidRPr="00BB6141" w:rsidRDefault="00DD26EC" w:rsidP="00B52321">
            <w:pPr>
              <w:pStyle w:val="ConsPlusNormal"/>
            </w:pPr>
          </w:p>
        </w:tc>
        <w:tc>
          <w:tcPr>
            <w:tcW w:w="737" w:type="dxa"/>
            <w:vMerge w:val="restart"/>
            <w:vAlign w:val="center"/>
          </w:tcPr>
          <w:p w:rsidR="00DD26EC" w:rsidRPr="00BB6141" w:rsidRDefault="00DD26EC" w:rsidP="00B52321">
            <w:pPr>
              <w:pStyle w:val="ConsPlusNormal"/>
            </w:pPr>
          </w:p>
        </w:tc>
        <w:tc>
          <w:tcPr>
            <w:tcW w:w="874" w:type="dxa"/>
            <w:vMerge w:val="restart"/>
            <w:vAlign w:val="center"/>
          </w:tcPr>
          <w:p w:rsidR="00DD26EC" w:rsidRPr="00BB6141" w:rsidRDefault="00DD26EC" w:rsidP="00B52321">
            <w:pPr>
              <w:pStyle w:val="ConsPlusNormal"/>
            </w:pPr>
          </w:p>
        </w:tc>
        <w:tc>
          <w:tcPr>
            <w:tcW w:w="737" w:type="dxa"/>
            <w:vAlign w:val="center"/>
          </w:tcPr>
          <w:p w:rsidR="00DD26EC" w:rsidRPr="00BB6141" w:rsidRDefault="00DD26EC" w:rsidP="00B52321">
            <w:pPr>
              <w:pStyle w:val="ConsPlusNormal"/>
            </w:pPr>
          </w:p>
        </w:tc>
        <w:tc>
          <w:tcPr>
            <w:tcW w:w="916" w:type="dxa"/>
            <w:vAlign w:val="center"/>
          </w:tcPr>
          <w:p w:rsidR="00DD26EC" w:rsidRPr="00BB6141" w:rsidRDefault="00DD26EC" w:rsidP="00B52321">
            <w:pPr>
              <w:pStyle w:val="ConsPlusNormal"/>
            </w:pPr>
          </w:p>
        </w:tc>
        <w:tc>
          <w:tcPr>
            <w:tcW w:w="615" w:type="dxa"/>
            <w:vAlign w:val="center"/>
          </w:tcPr>
          <w:p w:rsidR="00DD26EC" w:rsidRPr="00BB6141" w:rsidRDefault="00DD26EC" w:rsidP="00B52321">
            <w:pPr>
              <w:pStyle w:val="ConsPlusNormal"/>
            </w:pPr>
          </w:p>
        </w:tc>
        <w:tc>
          <w:tcPr>
            <w:tcW w:w="1086"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969" w:type="dxa"/>
            <w:vAlign w:val="center"/>
          </w:tcPr>
          <w:p w:rsidR="00DD26EC" w:rsidRPr="00BB6141" w:rsidRDefault="00DD26EC" w:rsidP="00B52321">
            <w:pPr>
              <w:pStyle w:val="ConsPlusNormal"/>
            </w:pPr>
          </w:p>
        </w:tc>
        <w:tc>
          <w:tcPr>
            <w:tcW w:w="964" w:type="dxa"/>
            <w:vAlign w:val="center"/>
          </w:tcPr>
          <w:p w:rsidR="00DD26EC" w:rsidRPr="00BB6141" w:rsidRDefault="00DD26EC" w:rsidP="00B52321">
            <w:pPr>
              <w:pStyle w:val="ConsPlusNormal"/>
            </w:pPr>
          </w:p>
        </w:tc>
        <w:tc>
          <w:tcPr>
            <w:tcW w:w="1112"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1134" w:type="dxa"/>
            <w:vAlign w:val="center"/>
          </w:tcPr>
          <w:p w:rsidR="00DD26EC" w:rsidRPr="00BB6141" w:rsidRDefault="00DD26EC" w:rsidP="00B52321">
            <w:pPr>
              <w:pStyle w:val="ConsPlusNormal"/>
            </w:pPr>
          </w:p>
        </w:tc>
      </w:tr>
      <w:tr w:rsidR="00DD26EC" w:rsidRPr="00BB6141" w:rsidTr="00B52321">
        <w:tc>
          <w:tcPr>
            <w:tcW w:w="912" w:type="dxa"/>
          </w:tcPr>
          <w:p w:rsidR="00DD26EC" w:rsidRPr="00BB6141" w:rsidRDefault="00DD26EC" w:rsidP="00B52321">
            <w:pPr>
              <w:pStyle w:val="ConsPlusNormal"/>
            </w:pPr>
          </w:p>
        </w:tc>
        <w:tc>
          <w:tcPr>
            <w:tcW w:w="707" w:type="dxa"/>
            <w:vMerge/>
          </w:tcPr>
          <w:p w:rsidR="00DD26EC" w:rsidRPr="00BB6141" w:rsidRDefault="00DD26EC" w:rsidP="00B52321"/>
        </w:tc>
        <w:tc>
          <w:tcPr>
            <w:tcW w:w="708" w:type="dxa"/>
            <w:vMerge/>
          </w:tcPr>
          <w:p w:rsidR="00DD26EC" w:rsidRPr="00BB6141" w:rsidRDefault="00DD26EC" w:rsidP="00B52321"/>
        </w:tc>
        <w:tc>
          <w:tcPr>
            <w:tcW w:w="708" w:type="dxa"/>
            <w:vMerge/>
          </w:tcPr>
          <w:p w:rsidR="00DD26EC" w:rsidRPr="00BB6141" w:rsidRDefault="00DD26EC" w:rsidP="00B52321"/>
        </w:tc>
        <w:tc>
          <w:tcPr>
            <w:tcW w:w="737" w:type="dxa"/>
            <w:vMerge/>
          </w:tcPr>
          <w:p w:rsidR="00DD26EC" w:rsidRPr="00BB6141" w:rsidRDefault="00DD26EC" w:rsidP="00B52321"/>
        </w:tc>
        <w:tc>
          <w:tcPr>
            <w:tcW w:w="874" w:type="dxa"/>
            <w:vMerge/>
          </w:tcPr>
          <w:p w:rsidR="00DD26EC" w:rsidRPr="00BB6141" w:rsidRDefault="00DD26EC" w:rsidP="00B52321"/>
        </w:tc>
        <w:tc>
          <w:tcPr>
            <w:tcW w:w="737" w:type="dxa"/>
            <w:vAlign w:val="center"/>
          </w:tcPr>
          <w:p w:rsidR="00DD26EC" w:rsidRPr="00BB6141" w:rsidRDefault="00DD26EC" w:rsidP="00B52321">
            <w:pPr>
              <w:pStyle w:val="ConsPlusNormal"/>
            </w:pPr>
          </w:p>
        </w:tc>
        <w:tc>
          <w:tcPr>
            <w:tcW w:w="916" w:type="dxa"/>
            <w:vAlign w:val="center"/>
          </w:tcPr>
          <w:p w:rsidR="00DD26EC" w:rsidRPr="00BB6141" w:rsidRDefault="00DD26EC" w:rsidP="00B52321">
            <w:pPr>
              <w:pStyle w:val="ConsPlusNormal"/>
            </w:pPr>
          </w:p>
        </w:tc>
        <w:tc>
          <w:tcPr>
            <w:tcW w:w="615" w:type="dxa"/>
            <w:vAlign w:val="center"/>
          </w:tcPr>
          <w:p w:rsidR="00DD26EC" w:rsidRPr="00BB6141" w:rsidRDefault="00DD26EC" w:rsidP="00B52321">
            <w:pPr>
              <w:pStyle w:val="ConsPlusNormal"/>
            </w:pPr>
          </w:p>
        </w:tc>
        <w:tc>
          <w:tcPr>
            <w:tcW w:w="1086"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969" w:type="dxa"/>
            <w:vAlign w:val="center"/>
          </w:tcPr>
          <w:p w:rsidR="00DD26EC" w:rsidRPr="00BB6141" w:rsidRDefault="00DD26EC" w:rsidP="00B52321">
            <w:pPr>
              <w:pStyle w:val="ConsPlusNormal"/>
            </w:pPr>
          </w:p>
        </w:tc>
        <w:tc>
          <w:tcPr>
            <w:tcW w:w="964" w:type="dxa"/>
            <w:vAlign w:val="center"/>
          </w:tcPr>
          <w:p w:rsidR="00DD26EC" w:rsidRPr="00BB6141" w:rsidRDefault="00DD26EC" w:rsidP="00B52321">
            <w:pPr>
              <w:pStyle w:val="ConsPlusNormal"/>
            </w:pPr>
          </w:p>
        </w:tc>
        <w:tc>
          <w:tcPr>
            <w:tcW w:w="1112"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1134" w:type="dxa"/>
            <w:vAlign w:val="center"/>
          </w:tcPr>
          <w:p w:rsidR="00DD26EC" w:rsidRPr="00BB6141" w:rsidRDefault="00DD26EC" w:rsidP="00B52321">
            <w:pPr>
              <w:pStyle w:val="ConsPlusNormal"/>
            </w:pPr>
          </w:p>
        </w:tc>
      </w:tr>
      <w:tr w:rsidR="00DD26EC" w:rsidRPr="00BB6141" w:rsidTr="00B52321">
        <w:tc>
          <w:tcPr>
            <w:tcW w:w="912" w:type="dxa"/>
            <w:vAlign w:val="center"/>
          </w:tcPr>
          <w:p w:rsidR="00DD26EC" w:rsidRPr="00BB6141" w:rsidRDefault="00DD26EC" w:rsidP="00B52321">
            <w:pPr>
              <w:pStyle w:val="ConsPlusNormal"/>
            </w:pPr>
          </w:p>
        </w:tc>
        <w:tc>
          <w:tcPr>
            <w:tcW w:w="707" w:type="dxa"/>
            <w:vAlign w:val="center"/>
          </w:tcPr>
          <w:p w:rsidR="00DD26EC" w:rsidRPr="00BB6141" w:rsidRDefault="00DD26EC" w:rsidP="00B52321">
            <w:pPr>
              <w:pStyle w:val="ConsPlusNormal"/>
            </w:pPr>
          </w:p>
        </w:tc>
        <w:tc>
          <w:tcPr>
            <w:tcW w:w="708" w:type="dxa"/>
            <w:vAlign w:val="center"/>
          </w:tcPr>
          <w:p w:rsidR="00DD26EC" w:rsidRPr="00BB6141" w:rsidRDefault="00DD26EC" w:rsidP="00B52321">
            <w:pPr>
              <w:pStyle w:val="ConsPlusNormal"/>
            </w:pPr>
          </w:p>
        </w:tc>
        <w:tc>
          <w:tcPr>
            <w:tcW w:w="708" w:type="dxa"/>
            <w:vAlign w:val="center"/>
          </w:tcPr>
          <w:p w:rsidR="00DD26EC" w:rsidRPr="00BB6141" w:rsidRDefault="00DD26EC" w:rsidP="00B52321">
            <w:pPr>
              <w:pStyle w:val="ConsPlusNormal"/>
            </w:pPr>
          </w:p>
        </w:tc>
        <w:tc>
          <w:tcPr>
            <w:tcW w:w="737" w:type="dxa"/>
            <w:vAlign w:val="center"/>
          </w:tcPr>
          <w:p w:rsidR="00DD26EC" w:rsidRPr="00BB6141" w:rsidRDefault="00DD26EC" w:rsidP="00B52321">
            <w:pPr>
              <w:pStyle w:val="ConsPlusNormal"/>
            </w:pPr>
          </w:p>
        </w:tc>
        <w:tc>
          <w:tcPr>
            <w:tcW w:w="874" w:type="dxa"/>
            <w:vAlign w:val="center"/>
          </w:tcPr>
          <w:p w:rsidR="00DD26EC" w:rsidRPr="00BB6141" w:rsidRDefault="00DD26EC" w:rsidP="00B52321">
            <w:pPr>
              <w:pStyle w:val="ConsPlusNormal"/>
            </w:pPr>
          </w:p>
        </w:tc>
        <w:tc>
          <w:tcPr>
            <w:tcW w:w="737" w:type="dxa"/>
            <w:vAlign w:val="center"/>
          </w:tcPr>
          <w:p w:rsidR="00DD26EC" w:rsidRPr="00BB6141" w:rsidRDefault="00DD26EC" w:rsidP="00B52321">
            <w:pPr>
              <w:pStyle w:val="ConsPlusNormal"/>
            </w:pPr>
          </w:p>
        </w:tc>
        <w:tc>
          <w:tcPr>
            <w:tcW w:w="916" w:type="dxa"/>
            <w:vAlign w:val="center"/>
          </w:tcPr>
          <w:p w:rsidR="00DD26EC" w:rsidRPr="00BB6141" w:rsidRDefault="00DD26EC" w:rsidP="00B52321">
            <w:pPr>
              <w:pStyle w:val="ConsPlusNormal"/>
            </w:pPr>
          </w:p>
        </w:tc>
        <w:tc>
          <w:tcPr>
            <w:tcW w:w="615" w:type="dxa"/>
            <w:vAlign w:val="center"/>
          </w:tcPr>
          <w:p w:rsidR="00DD26EC" w:rsidRPr="00BB6141" w:rsidRDefault="00DD26EC" w:rsidP="00B52321">
            <w:pPr>
              <w:pStyle w:val="ConsPlusNormal"/>
            </w:pPr>
          </w:p>
        </w:tc>
        <w:tc>
          <w:tcPr>
            <w:tcW w:w="1086"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969" w:type="dxa"/>
            <w:vAlign w:val="center"/>
          </w:tcPr>
          <w:p w:rsidR="00DD26EC" w:rsidRPr="00BB6141" w:rsidRDefault="00DD26EC" w:rsidP="00B52321">
            <w:pPr>
              <w:pStyle w:val="ConsPlusNormal"/>
            </w:pPr>
          </w:p>
        </w:tc>
        <w:tc>
          <w:tcPr>
            <w:tcW w:w="964" w:type="dxa"/>
            <w:vAlign w:val="center"/>
          </w:tcPr>
          <w:p w:rsidR="00DD26EC" w:rsidRPr="00BB6141" w:rsidRDefault="00DD26EC" w:rsidP="00B52321">
            <w:pPr>
              <w:pStyle w:val="ConsPlusNormal"/>
            </w:pPr>
          </w:p>
        </w:tc>
        <w:tc>
          <w:tcPr>
            <w:tcW w:w="1112"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1134" w:type="dxa"/>
            <w:vAlign w:val="center"/>
          </w:tcPr>
          <w:p w:rsidR="00DD26EC" w:rsidRPr="00BB6141" w:rsidRDefault="00DD26EC" w:rsidP="00B52321">
            <w:pPr>
              <w:pStyle w:val="ConsPlusNormal"/>
            </w:pPr>
          </w:p>
        </w:tc>
      </w:tr>
      <w:tr w:rsidR="00DD26EC" w:rsidRPr="00BB6141" w:rsidTr="00B52321">
        <w:tc>
          <w:tcPr>
            <w:tcW w:w="912" w:type="dxa"/>
          </w:tcPr>
          <w:p w:rsidR="00DD26EC" w:rsidRPr="00BB6141" w:rsidRDefault="00DD26EC" w:rsidP="00B52321">
            <w:pPr>
              <w:pStyle w:val="ConsPlusNormal"/>
            </w:pPr>
          </w:p>
        </w:tc>
        <w:tc>
          <w:tcPr>
            <w:tcW w:w="707" w:type="dxa"/>
            <w:vAlign w:val="center"/>
          </w:tcPr>
          <w:p w:rsidR="00DD26EC" w:rsidRPr="00BB6141" w:rsidRDefault="00DD26EC" w:rsidP="00B52321">
            <w:pPr>
              <w:pStyle w:val="ConsPlusNormal"/>
            </w:pPr>
          </w:p>
        </w:tc>
        <w:tc>
          <w:tcPr>
            <w:tcW w:w="708" w:type="dxa"/>
            <w:vAlign w:val="center"/>
          </w:tcPr>
          <w:p w:rsidR="00DD26EC" w:rsidRPr="00BB6141" w:rsidRDefault="00DD26EC" w:rsidP="00B52321">
            <w:pPr>
              <w:pStyle w:val="ConsPlusNormal"/>
            </w:pPr>
          </w:p>
        </w:tc>
        <w:tc>
          <w:tcPr>
            <w:tcW w:w="708" w:type="dxa"/>
            <w:vAlign w:val="center"/>
          </w:tcPr>
          <w:p w:rsidR="00DD26EC" w:rsidRPr="00BB6141" w:rsidRDefault="00DD26EC" w:rsidP="00B52321">
            <w:pPr>
              <w:pStyle w:val="ConsPlusNormal"/>
            </w:pPr>
          </w:p>
        </w:tc>
        <w:tc>
          <w:tcPr>
            <w:tcW w:w="737" w:type="dxa"/>
            <w:vAlign w:val="center"/>
          </w:tcPr>
          <w:p w:rsidR="00DD26EC" w:rsidRPr="00BB6141" w:rsidRDefault="00DD26EC" w:rsidP="00B52321">
            <w:pPr>
              <w:pStyle w:val="ConsPlusNormal"/>
            </w:pPr>
          </w:p>
        </w:tc>
        <w:tc>
          <w:tcPr>
            <w:tcW w:w="874" w:type="dxa"/>
            <w:vAlign w:val="center"/>
          </w:tcPr>
          <w:p w:rsidR="00DD26EC" w:rsidRPr="00BB6141" w:rsidRDefault="00DD26EC" w:rsidP="00B52321">
            <w:pPr>
              <w:pStyle w:val="ConsPlusNormal"/>
            </w:pPr>
          </w:p>
        </w:tc>
        <w:tc>
          <w:tcPr>
            <w:tcW w:w="737" w:type="dxa"/>
            <w:vAlign w:val="center"/>
          </w:tcPr>
          <w:p w:rsidR="00DD26EC" w:rsidRPr="00BB6141" w:rsidRDefault="00DD26EC" w:rsidP="00B52321">
            <w:pPr>
              <w:pStyle w:val="ConsPlusNormal"/>
            </w:pPr>
          </w:p>
        </w:tc>
        <w:tc>
          <w:tcPr>
            <w:tcW w:w="916" w:type="dxa"/>
            <w:vAlign w:val="center"/>
          </w:tcPr>
          <w:p w:rsidR="00DD26EC" w:rsidRPr="00BB6141" w:rsidRDefault="00DD26EC" w:rsidP="00B52321">
            <w:pPr>
              <w:pStyle w:val="ConsPlusNormal"/>
            </w:pPr>
          </w:p>
        </w:tc>
        <w:tc>
          <w:tcPr>
            <w:tcW w:w="615" w:type="dxa"/>
            <w:vAlign w:val="center"/>
          </w:tcPr>
          <w:p w:rsidR="00DD26EC" w:rsidRPr="00BB6141" w:rsidRDefault="00DD26EC" w:rsidP="00B52321">
            <w:pPr>
              <w:pStyle w:val="ConsPlusNormal"/>
            </w:pPr>
          </w:p>
        </w:tc>
        <w:tc>
          <w:tcPr>
            <w:tcW w:w="1086"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969" w:type="dxa"/>
            <w:vAlign w:val="center"/>
          </w:tcPr>
          <w:p w:rsidR="00DD26EC" w:rsidRPr="00BB6141" w:rsidRDefault="00DD26EC" w:rsidP="00B52321">
            <w:pPr>
              <w:pStyle w:val="ConsPlusNormal"/>
            </w:pPr>
          </w:p>
        </w:tc>
        <w:tc>
          <w:tcPr>
            <w:tcW w:w="964" w:type="dxa"/>
            <w:vAlign w:val="center"/>
          </w:tcPr>
          <w:p w:rsidR="00DD26EC" w:rsidRPr="00BB6141" w:rsidRDefault="00DD26EC" w:rsidP="00B52321">
            <w:pPr>
              <w:pStyle w:val="ConsPlusNormal"/>
            </w:pPr>
          </w:p>
        </w:tc>
        <w:tc>
          <w:tcPr>
            <w:tcW w:w="1112" w:type="dxa"/>
            <w:vAlign w:val="center"/>
          </w:tcPr>
          <w:p w:rsidR="00DD26EC" w:rsidRPr="00BB6141" w:rsidRDefault="00DD26EC" w:rsidP="00B52321">
            <w:pPr>
              <w:pStyle w:val="ConsPlusNormal"/>
            </w:pPr>
          </w:p>
        </w:tc>
        <w:tc>
          <w:tcPr>
            <w:tcW w:w="1020" w:type="dxa"/>
            <w:vAlign w:val="center"/>
          </w:tcPr>
          <w:p w:rsidR="00DD26EC" w:rsidRPr="00BB6141" w:rsidRDefault="00DD26EC" w:rsidP="00B52321">
            <w:pPr>
              <w:pStyle w:val="ConsPlusNormal"/>
            </w:pPr>
          </w:p>
        </w:tc>
        <w:tc>
          <w:tcPr>
            <w:tcW w:w="1134" w:type="dxa"/>
            <w:vAlign w:val="center"/>
          </w:tcPr>
          <w:p w:rsidR="00DD26EC" w:rsidRPr="00BB6141" w:rsidRDefault="00DD26EC" w:rsidP="00B52321">
            <w:pPr>
              <w:pStyle w:val="ConsPlusNormal"/>
            </w:pPr>
          </w:p>
        </w:tc>
      </w:tr>
    </w:tbl>
    <w:p w:rsidR="00874AD8" w:rsidRPr="00BB6141" w:rsidRDefault="00874AD8" w:rsidP="00583F96">
      <w:pPr>
        <w:pStyle w:val="ConsPlusNormal"/>
        <w:spacing w:before="220" w:line="276" w:lineRule="auto"/>
        <w:ind w:firstLine="540"/>
        <w:jc w:val="both"/>
        <w:rPr>
          <w:rFonts w:ascii="Times New Roman" w:hAnsi="Times New Roman" w:cs="Times New Roman"/>
          <w:sz w:val="24"/>
          <w:szCs w:val="24"/>
        </w:rPr>
      </w:pPr>
    </w:p>
    <w:p w:rsidR="00CF2CE2" w:rsidRPr="00BB6141" w:rsidRDefault="00CF2CE2" w:rsidP="00583F96">
      <w:pPr>
        <w:pStyle w:val="ConsPlusNormal"/>
        <w:spacing w:before="220" w:line="276" w:lineRule="auto"/>
        <w:ind w:firstLine="540"/>
        <w:jc w:val="both"/>
        <w:rPr>
          <w:rFonts w:ascii="Times New Roman" w:hAnsi="Times New Roman" w:cs="Times New Roman"/>
          <w:sz w:val="24"/>
          <w:szCs w:val="24"/>
        </w:rPr>
      </w:pPr>
    </w:p>
    <w:p w:rsidR="00CF2CE2" w:rsidRPr="00BB6141" w:rsidRDefault="00CF2CE2" w:rsidP="00583F96">
      <w:pPr>
        <w:pStyle w:val="ConsPlusNormal"/>
        <w:spacing w:before="220" w:line="276" w:lineRule="auto"/>
        <w:ind w:firstLine="540"/>
        <w:jc w:val="both"/>
        <w:rPr>
          <w:rFonts w:ascii="Times New Roman" w:hAnsi="Times New Roman" w:cs="Times New Roman"/>
          <w:sz w:val="24"/>
          <w:szCs w:val="24"/>
        </w:rPr>
      </w:pPr>
    </w:p>
    <w:p w:rsidR="00CF2CE2" w:rsidRPr="00BB6141" w:rsidRDefault="00CF2CE2" w:rsidP="00583F96">
      <w:pPr>
        <w:pStyle w:val="ConsPlusNormal"/>
        <w:spacing w:before="220" w:line="276" w:lineRule="auto"/>
        <w:ind w:firstLine="540"/>
        <w:jc w:val="both"/>
        <w:rPr>
          <w:rFonts w:ascii="Times New Roman" w:hAnsi="Times New Roman" w:cs="Times New Roman"/>
          <w:sz w:val="24"/>
          <w:szCs w:val="24"/>
        </w:rPr>
      </w:pPr>
    </w:p>
    <w:p w:rsidR="00CF2CE2" w:rsidRPr="00BB6141" w:rsidRDefault="00CF2CE2" w:rsidP="00CF2CE2">
      <w:pPr>
        <w:pStyle w:val="ConsPlusNonformat"/>
        <w:jc w:val="both"/>
      </w:pPr>
    </w:p>
    <w:p w:rsidR="00CF2CE2" w:rsidRPr="00BB6141" w:rsidRDefault="00CF2CE2" w:rsidP="00CF2CE2">
      <w:pPr>
        <w:pStyle w:val="ConsPlusNonformat"/>
        <w:jc w:val="both"/>
        <w:rPr>
          <w:b/>
        </w:rPr>
      </w:pPr>
      <w:r w:rsidRPr="00BB6141">
        <w:rPr>
          <w:b/>
        </w:rPr>
        <w:lastRenderedPageBreak/>
        <w:t xml:space="preserve">           Часть 3. Прочие сведения о муниципальном задании </w:t>
      </w:r>
      <w:hyperlink w:anchor="P728" w:history="1">
        <w:r w:rsidRPr="00BB6141">
          <w:rPr>
            <w:b/>
          </w:rPr>
          <w:t>&lt;9&gt;</w:t>
        </w:r>
      </w:hyperlink>
    </w:p>
    <w:p w:rsidR="00CF2CE2" w:rsidRPr="00BB6141" w:rsidRDefault="00CF2CE2" w:rsidP="00CF2CE2">
      <w:pPr>
        <w:pStyle w:val="ConsPlusNonformat"/>
        <w:jc w:val="both"/>
      </w:pPr>
    </w:p>
    <w:p w:rsidR="00CF2CE2" w:rsidRPr="00BB6141" w:rsidRDefault="00CF2CE2" w:rsidP="00CF2CE2">
      <w:pPr>
        <w:pStyle w:val="ConsPlusNonformat"/>
        <w:jc w:val="both"/>
        <w:rPr>
          <w:b/>
        </w:rPr>
      </w:pPr>
      <w:r w:rsidRPr="00BB6141">
        <w:rPr>
          <w:b/>
        </w:rPr>
        <w:t xml:space="preserve">    1.Основания (условия и порядок) для досрочного прекращения выполнения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w:t>
      </w:r>
    </w:p>
    <w:p w:rsidR="00CF2CE2" w:rsidRPr="00BB6141" w:rsidRDefault="00CF2CE2" w:rsidP="00CF2CE2">
      <w:pPr>
        <w:pStyle w:val="ConsPlusNonformat"/>
        <w:jc w:val="both"/>
        <w:rPr>
          <w:b/>
        </w:rPr>
      </w:pPr>
      <w:r w:rsidRPr="00BB6141">
        <w:t xml:space="preserve">    </w:t>
      </w:r>
      <w:r w:rsidRPr="00BB6141">
        <w:rPr>
          <w:b/>
        </w:rPr>
        <w:t>2.Иная   информация,   необходимая   для   выполнения  (</w:t>
      </w:r>
      <w:proofErr w:type="gramStart"/>
      <w:r w:rsidRPr="00BB6141">
        <w:rPr>
          <w:b/>
        </w:rPr>
        <w:t>контроля  за</w:t>
      </w:r>
      <w:proofErr w:type="gramEnd"/>
      <w:r w:rsidRPr="00BB6141">
        <w:rPr>
          <w:b/>
        </w:rPr>
        <w:t xml:space="preserve"> выполнением)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w:t>
      </w:r>
    </w:p>
    <w:p w:rsidR="00CF2CE2" w:rsidRPr="00BB6141" w:rsidRDefault="00CF2CE2" w:rsidP="00CF2CE2">
      <w:pPr>
        <w:pStyle w:val="ConsPlusNonformat"/>
        <w:jc w:val="both"/>
        <w:rPr>
          <w:b/>
        </w:rPr>
      </w:pPr>
      <w:r w:rsidRPr="00BB6141">
        <w:rPr>
          <w:b/>
        </w:rPr>
        <w:t xml:space="preserve">    3.Порядок </w:t>
      </w:r>
      <w:proofErr w:type="gramStart"/>
      <w:r w:rsidRPr="00BB6141">
        <w:rPr>
          <w:b/>
        </w:rPr>
        <w:t>контроля за</w:t>
      </w:r>
      <w:proofErr w:type="gramEnd"/>
      <w:r w:rsidRPr="00BB6141">
        <w:rPr>
          <w:b/>
        </w:rPr>
        <w:t xml:space="preserve"> выполнением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w:t>
      </w:r>
    </w:p>
    <w:p w:rsidR="00CF2CE2" w:rsidRPr="00BB6141" w:rsidRDefault="00CF2CE2" w:rsidP="00CF2C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3544"/>
        <w:gridCol w:w="5670"/>
      </w:tblGrid>
      <w:tr w:rsidR="00CF2CE2" w:rsidRPr="00BB6141" w:rsidTr="00CF2CE2">
        <w:tc>
          <w:tcPr>
            <w:tcW w:w="4315"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Форма контроля</w:t>
            </w:r>
          </w:p>
        </w:tc>
        <w:tc>
          <w:tcPr>
            <w:tcW w:w="3544"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Периодичность</w:t>
            </w:r>
          </w:p>
        </w:tc>
        <w:tc>
          <w:tcPr>
            <w:tcW w:w="5670"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 xml:space="preserve">Органы местного самоуправления, осуществляющие </w:t>
            </w:r>
            <w:proofErr w:type="gramStart"/>
            <w:r w:rsidRPr="00BB6141">
              <w:rPr>
                <w:rFonts w:ascii="Times New Roman" w:hAnsi="Times New Roman" w:cs="Times New Roman"/>
              </w:rPr>
              <w:t>контроль за</w:t>
            </w:r>
            <w:proofErr w:type="gramEnd"/>
            <w:r w:rsidRPr="00BB6141">
              <w:rPr>
                <w:rFonts w:ascii="Times New Roman" w:hAnsi="Times New Roman" w:cs="Times New Roman"/>
              </w:rPr>
              <w:t xml:space="preserve"> выполнением муниципального задания</w:t>
            </w:r>
          </w:p>
        </w:tc>
      </w:tr>
      <w:tr w:rsidR="00CF2CE2" w:rsidRPr="00BB6141" w:rsidTr="00CF2CE2">
        <w:tc>
          <w:tcPr>
            <w:tcW w:w="4315"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1</w:t>
            </w:r>
          </w:p>
        </w:tc>
        <w:tc>
          <w:tcPr>
            <w:tcW w:w="3544"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2</w:t>
            </w:r>
          </w:p>
        </w:tc>
        <w:tc>
          <w:tcPr>
            <w:tcW w:w="5670" w:type="dxa"/>
            <w:vAlign w:val="center"/>
          </w:tcPr>
          <w:p w:rsidR="00CF2CE2" w:rsidRPr="00BB6141" w:rsidRDefault="00CF2CE2" w:rsidP="00B52321">
            <w:pPr>
              <w:pStyle w:val="ConsPlusNormal"/>
              <w:jc w:val="center"/>
              <w:rPr>
                <w:rFonts w:ascii="Times New Roman" w:hAnsi="Times New Roman" w:cs="Times New Roman"/>
              </w:rPr>
            </w:pPr>
            <w:r w:rsidRPr="00BB6141">
              <w:rPr>
                <w:rFonts w:ascii="Times New Roman" w:hAnsi="Times New Roman" w:cs="Times New Roman"/>
              </w:rPr>
              <w:t>3</w:t>
            </w:r>
          </w:p>
        </w:tc>
      </w:tr>
      <w:tr w:rsidR="00CF2CE2" w:rsidRPr="00BB6141" w:rsidTr="00CF2CE2">
        <w:tc>
          <w:tcPr>
            <w:tcW w:w="4315" w:type="dxa"/>
            <w:vAlign w:val="center"/>
          </w:tcPr>
          <w:p w:rsidR="00CF2CE2" w:rsidRPr="00BB6141" w:rsidRDefault="00CF2CE2" w:rsidP="00B52321">
            <w:pPr>
              <w:pStyle w:val="ConsPlusNormal"/>
            </w:pPr>
          </w:p>
        </w:tc>
        <w:tc>
          <w:tcPr>
            <w:tcW w:w="3544" w:type="dxa"/>
            <w:vAlign w:val="center"/>
          </w:tcPr>
          <w:p w:rsidR="00CF2CE2" w:rsidRPr="00BB6141" w:rsidRDefault="00CF2CE2" w:rsidP="00B52321">
            <w:pPr>
              <w:pStyle w:val="ConsPlusNormal"/>
            </w:pPr>
          </w:p>
        </w:tc>
        <w:tc>
          <w:tcPr>
            <w:tcW w:w="5670" w:type="dxa"/>
            <w:vAlign w:val="center"/>
          </w:tcPr>
          <w:p w:rsidR="00CF2CE2" w:rsidRPr="00BB6141" w:rsidRDefault="00CF2CE2" w:rsidP="00B52321">
            <w:pPr>
              <w:pStyle w:val="ConsPlusNormal"/>
            </w:pPr>
          </w:p>
        </w:tc>
      </w:tr>
      <w:tr w:rsidR="00CF2CE2" w:rsidRPr="00BB6141" w:rsidTr="00CF2CE2">
        <w:tc>
          <w:tcPr>
            <w:tcW w:w="4315" w:type="dxa"/>
            <w:vAlign w:val="center"/>
          </w:tcPr>
          <w:p w:rsidR="00CF2CE2" w:rsidRPr="00BB6141" w:rsidRDefault="00CF2CE2" w:rsidP="00B52321">
            <w:pPr>
              <w:pStyle w:val="ConsPlusNormal"/>
            </w:pPr>
          </w:p>
        </w:tc>
        <w:tc>
          <w:tcPr>
            <w:tcW w:w="3544" w:type="dxa"/>
            <w:vAlign w:val="center"/>
          </w:tcPr>
          <w:p w:rsidR="00CF2CE2" w:rsidRPr="00BB6141" w:rsidRDefault="00CF2CE2" w:rsidP="00B52321">
            <w:pPr>
              <w:pStyle w:val="ConsPlusNormal"/>
            </w:pPr>
          </w:p>
        </w:tc>
        <w:tc>
          <w:tcPr>
            <w:tcW w:w="5670" w:type="dxa"/>
            <w:vAlign w:val="center"/>
          </w:tcPr>
          <w:p w:rsidR="00CF2CE2" w:rsidRPr="00BB6141" w:rsidRDefault="00CF2CE2" w:rsidP="00B52321">
            <w:pPr>
              <w:pStyle w:val="ConsPlusNormal"/>
            </w:pPr>
          </w:p>
        </w:tc>
      </w:tr>
    </w:tbl>
    <w:p w:rsidR="00823C51" w:rsidRPr="00BB6141" w:rsidRDefault="00823C51" w:rsidP="00CF2CE2">
      <w:pPr>
        <w:pStyle w:val="ConsPlusNonformat"/>
        <w:ind w:firstLine="708"/>
        <w:jc w:val="both"/>
        <w:rPr>
          <w:b/>
        </w:rPr>
      </w:pPr>
    </w:p>
    <w:p w:rsidR="00CF2CE2" w:rsidRPr="00BB6141" w:rsidRDefault="00CF2CE2" w:rsidP="00CF2CE2">
      <w:pPr>
        <w:pStyle w:val="ConsPlusNonformat"/>
        <w:ind w:firstLine="708"/>
        <w:jc w:val="both"/>
        <w:rPr>
          <w:b/>
        </w:rPr>
      </w:pPr>
      <w:r w:rsidRPr="00BB6141">
        <w:rPr>
          <w:b/>
        </w:rPr>
        <w:t>4. Требования к отчетности о выполнении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ind w:firstLine="708"/>
        <w:jc w:val="both"/>
      </w:pPr>
      <w:r w:rsidRPr="00BB6141">
        <w:t>4.1.   Периодичность  представления  отчетов  о  выполнении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ind w:firstLine="708"/>
        <w:jc w:val="both"/>
      </w:pPr>
      <w:r w:rsidRPr="00BB6141">
        <w:t>4.2. Сроки представления отчетов о выполнении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ind w:firstLine="708"/>
        <w:jc w:val="both"/>
      </w:pPr>
      <w:r w:rsidRPr="00BB6141">
        <w:t>4.2.1.   Сроки   представления   предварительного   отчета   о   выполнении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ind w:firstLine="708"/>
        <w:jc w:val="both"/>
      </w:pPr>
      <w:r w:rsidRPr="00BB6141">
        <w:t>4.3. Иные требования к отчетности о выполнении муниципального задания</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ind w:firstLine="708"/>
        <w:jc w:val="both"/>
        <w:rPr>
          <w:b/>
        </w:rPr>
      </w:pPr>
      <w:r w:rsidRPr="00BB6141">
        <w:rPr>
          <w:b/>
        </w:rPr>
        <w:t>5. Иные показатели, связанные с выполнением муниципального задания &lt;10&gt;</w:t>
      </w:r>
    </w:p>
    <w:p w:rsidR="00CF2CE2" w:rsidRPr="00BB6141" w:rsidRDefault="00CF2CE2" w:rsidP="00CF2CE2">
      <w:pPr>
        <w:pStyle w:val="ConsPlusNonformat"/>
        <w:jc w:val="both"/>
      </w:pPr>
      <w:r w:rsidRPr="00BB6141">
        <w:t>________________________________________________________________________________________________________________</w:t>
      </w:r>
    </w:p>
    <w:p w:rsidR="00CF2CE2" w:rsidRPr="00BB6141" w:rsidRDefault="00CF2CE2" w:rsidP="00CF2CE2">
      <w:pPr>
        <w:pStyle w:val="ConsPlusNonformat"/>
        <w:jc w:val="both"/>
      </w:pPr>
    </w:p>
    <w:p w:rsidR="00823C51" w:rsidRPr="00BB6141" w:rsidRDefault="00823C51" w:rsidP="00CF2CE2">
      <w:pPr>
        <w:pStyle w:val="ConsPlusNonformat"/>
        <w:jc w:val="both"/>
      </w:pPr>
    </w:p>
    <w:p w:rsidR="00823C51" w:rsidRPr="00BB6141" w:rsidRDefault="00823C51" w:rsidP="00823C51">
      <w:pPr>
        <w:pStyle w:val="ConsPlusNonformat"/>
        <w:jc w:val="both"/>
      </w:pPr>
      <w:r w:rsidRPr="00BB6141">
        <w:t>Руководитель         ______</w:t>
      </w:r>
      <w:r w:rsidR="00BB1F4F" w:rsidRPr="00BB6141">
        <w:t>____</w:t>
      </w:r>
      <w:r w:rsidRPr="00BB6141">
        <w:t>______ __________ ______________________________</w:t>
      </w:r>
    </w:p>
    <w:p w:rsidR="00823C51" w:rsidRPr="00BB6141" w:rsidRDefault="00823C51" w:rsidP="00823C51">
      <w:pPr>
        <w:pStyle w:val="ConsPlusNonformat"/>
        <w:jc w:val="both"/>
      </w:pPr>
      <w:r w:rsidRPr="00BB6141">
        <w:t xml:space="preserve">(уполномоченное лицо) </w:t>
      </w:r>
      <w:r w:rsidR="00BB1F4F" w:rsidRPr="00BB6141">
        <w:t xml:space="preserve">    </w:t>
      </w:r>
      <w:r w:rsidRPr="00BB6141">
        <w:t>(должность)  (подпись)      (расшифровка подписи)</w:t>
      </w:r>
    </w:p>
    <w:p w:rsidR="00823C51" w:rsidRPr="00BB6141" w:rsidRDefault="00823C51" w:rsidP="00823C51">
      <w:pPr>
        <w:pStyle w:val="ConsPlusNonformat"/>
        <w:jc w:val="both"/>
      </w:pPr>
      <w:r w:rsidRPr="00BB6141">
        <w:t>"___"_____________ 20__ г.</w:t>
      </w:r>
    </w:p>
    <w:p w:rsidR="00823C51" w:rsidRPr="00BB6141" w:rsidRDefault="00823C51" w:rsidP="00823C51">
      <w:pPr>
        <w:pStyle w:val="ConsPlusNormal"/>
        <w:jc w:val="both"/>
      </w:pPr>
    </w:p>
    <w:p w:rsidR="00823C51" w:rsidRPr="00BB6141" w:rsidRDefault="00823C51" w:rsidP="00823C51">
      <w:pPr>
        <w:pStyle w:val="ConsPlusNormal"/>
        <w:jc w:val="both"/>
      </w:pPr>
    </w:p>
    <w:p w:rsidR="00823C51" w:rsidRPr="00BB6141" w:rsidRDefault="00823C51" w:rsidP="00823C51">
      <w:pPr>
        <w:pStyle w:val="ConsPlusNormal"/>
        <w:ind w:firstLine="540"/>
        <w:jc w:val="both"/>
      </w:pPr>
      <w:r w:rsidRPr="00BB6141">
        <w:lastRenderedPageBreak/>
        <w:t>--------------------------------</w:t>
      </w:r>
    </w:p>
    <w:p w:rsidR="00823C51" w:rsidRPr="00BB6141" w:rsidRDefault="00823C51" w:rsidP="00CF2CE2">
      <w:pPr>
        <w:pStyle w:val="ConsPlusNonformat"/>
        <w:jc w:val="both"/>
      </w:pPr>
    </w:p>
    <w:p w:rsidR="00CF2CE2" w:rsidRPr="00BB6141" w:rsidRDefault="00CF2CE2" w:rsidP="00CF2CE2">
      <w:pPr>
        <w:pStyle w:val="ConsPlusNonformat"/>
        <w:jc w:val="both"/>
      </w:pPr>
      <w:bookmarkStart w:id="6" w:name="P698"/>
      <w:bookmarkEnd w:id="6"/>
      <w:r w:rsidRPr="00BB6141">
        <w:t xml:space="preserve">    &lt;1&gt; Номер муниципального задания присваивается в информационной системе "Электронный бюджет".</w:t>
      </w:r>
    </w:p>
    <w:p w:rsidR="00CF2CE2" w:rsidRPr="00BB6141" w:rsidRDefault="00CF2CE2" w:rsidP="00CF2CE2">
      <w:pPr>
        <w:pStyle w:val="ConsPlusNonformat"/>
        <w:jc w:val="both"/>
      </w:pPr>
      <w:bookmarkStart w:id="7" w:name="P700"/>
      <w:bookmarkEnd w:id="7"/>
      <w:r w:rsidRPr="00BB6141">
        <w:t xml:space="preserve">    &lt;2</w:t>
      </w:r>
      <w:proofErr w:type="gramStart"/>
      <w:r w:rsidRPr="00BB6141">
        <w:t>&gt; З</w:t>
      </w:r>
      <w:proofErr w:type="gramEnd"/>
      <w:r w:rsidRPr="00BB6141">
        <w:t>аполняется   в   случае   досрочного   прекращения   выполнения муниципального задания.</w:t>
      </w:r>
    </w:p>
    <w:p w:rsidR="00CF2CE2" w:rsidRPr="00BB6141" w:rsidRDefault="00CF2CE2" w:rsidP="00CF2CE2">
      <w:pPr>
        <w:pStyle w:val="ConsPlusNonformat"/>
        <w:jc w:val="both"/>
      </w:pPr>
      <w:bookmarkStart w:id="8" w:name="P702"/>
      <w:bookmarkEnd w:id="8"/>
      <w:r w:rsidRPr="00BB6141">
        <w:t xml:space="preserve">    &lt;3</w:t>
      </w:r>
      <w:proofErr w:type="gramStart"/>
      <w:r w:rsidRPr="00BB6141">
        <w:t>&gt; Ф</w:t>
      </w:r>
      <w:proofErr w:type="gramEnd"/>
      <w:r w:rsidRPr="00BB6141">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CF2CE2" w:rsidRPr="00BB6141" w:rsidRDefault="00CF2CE2" w:rsidP="00CF2CE2">
      <w:pPr>
        <w:pStyle w:val="ConsPlusNonformat"/>
        <w:jc w:val="both"/>
      </w:pPr>
      <w:bookmarkStart w:id="9" w:name="P707"/>
      <w:bookmarkEnd w:id="9"/>
      <w:r w:rsidRPr="00BB6141">
        <w:t xml:space="preserve">    &lt;4</w:t>
      </w:r>
      <w:proofErr w:type="gramStart"/>
      <w:r w:rsidRPr="00BB6141">
        <w:t>&gt; З</w:t>
      </w:r>
      <w:proofErr w:type="gramEnd"/>
      <w:r w:rsidRPr="00BB6141">
        <w:t>аполняется   в  соответствии  с  показателями,  характеризующими качество   услуг  (работ),  установленными  в  общероссийском  перечне  или</w:t>
      </w:r>
    </w:p>
    <w:p w:rsidR="00CF2CE2" w:rsidRPr="00BB6141" w:rsidRDefault="00CF2CE2" w:rsidP="00CF2CE2">
      <w:pPr>
        <w:pStyle w:val="ConsPlusNonformat"/>
        <w:jc w:val="both"/>
      </w:pPr>
      <w:r w:rsidRPr="00BB6141">
        <w:t xml:space="preserve">региональном  перечне,  а  при  их  отсутствии  или  в  дополнение  к ним </w:t>
      </w:r>
      <w:proofErr w:type="gramStart"/>
      <w:r w:rsidRPr="00BB6141">
        <w:t>-п</w:t>
      </w:r>
      <w:proofErr w:type="gramEnd"/>
      <w:r w:rsidRPr="00BB6141">
        <w:t>оказателями,  характеризующими  качество, установленными при необходимости органом,  осуществляющим  функции  и  полномочия  учредителя  муниципальных</w:t>
      </w:r>
    </w:p>
    <w:p w:rsidR="00CF2CE2" w:rsidRPr="00BB6141" w:rsidRDefault="00CF2CE2" w:rsidP="00CF2CE2">
      <w:pPr>
        <w:pStyle w:val="ConsPlusNonformat"/>
        <w:jc w:val="both"/>
      </w:pPr>
      <w:r w:rsidRPr="00BB6141">
        <w:t>бюджетных  или  автономных  учреждений,  главным  распорядителем  бюджетных средств,  в ведении которого находятся муниципальные казенные учреждения, и единицы их измерения.</w:t>
      </w:r>
    </w:p>
    <w:p w:rsidR="00CF2CE2" w:rsidRPr="00BB6141" w:rsidRDefault="00CF2CE2" w:rsidP="00CF2CE2">
      <w:pPr>
        <w:pStyle w:val="ConsPlusNonformat"/>
        <w:jc w:val="both"/>
      </w:pPr>
      <w:bookmarkStart w:id="10" w:name="P715"/>
      <w:bookmarkEnd w:id="10"/>
      <w:r w:rsidRPr="00BB6141">
        <w:t xml:space="preserve">    &lt;5</w:t>
      </w:r>
      <w:proofErr w:type="gramStart"/>
      <w:r w:rsidRPr="00BB6141">
        <w:t>&gt;   З</w:t>
      </w:r>
      <w:proofErr w:type="gramEnd"/>
      <w:r w:rsidRPr="00BB6141">
        <w:t>аполняется   в  соответствии  с  общероссийскими  перечнями  или региональными перечнями.</w:t>
      </w:r>
    </w:p>
    <w:p w:rsidR="00CF2CE2" w:rsidRPr="00BB6141" w:rsidRDefault="00CF2CE2" w:rsidP="00CF2CE2">
      <w:pPr>
        <w:pStyle w:val="ConsPlusNonformat"/>
        <w:jc w:val="both"/>
      </w:pPr>
      <w:bookmarkStart w:id="11" w:name="P717"/>
      <w:bookmarkEnd w:id="11"/>
      <w:r w:rsidRPr="00BB6141">
        <w:t xml:space="preserve">    &lt;6</w:t>
      </w:r>
      <w:proofErr w:type="gramStart"/>
      <w:r w:rsidRPr="00BB6141">
        <w:t>&gt;  З</w:t>
      </w:r>
      <w:proofErr w:type="gramEnd"/>
      <w:r w:rsidRPr="00BB6141">
        <w:t>аполняется  в  соответствии  с  кодом, указанным в общероссийском перечне или региональном перечне (при наличии)</w:t>
      </w:r>
    </w:p>
    <w:p w:rsidR="00CF2CE2" w:rsidRPr="00BB6141" w:rsidRDefault="00CF2CE2" w:rsidP="00CF2CE2">
      <w:pPr>
        <w:pStyle w:val="ConsPlusNonformat"/>
        <w:jc w:val="both"/>
      </w:pPr>
      <w:bookmarkStart w:id="12" w:name="P719"/>
      <w:bookmarkEnd w:id="12"/>
      <w:r w:rsidRPr="00BB6141">
        <w:t xml:space="preserve">    &lt;7</w:t>
      </w:r>
      <w:proofErr w:type="gramStart"/>
      <w:r w:rsidRPr="00BB6141">
        <w:t>&gt; З</w:t>
      </w:r>
      <w:proofErr w:type="gramEnd"/>
      <w:r w:rsidRPr="00BB6141">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CF2CE2" w:rsidRPr="00BB6141" w:rsidRDefault="00CF2CE2" w:rsidP="00CF2CE2">
      <w:pPr>
        <w:pStyle w:val="ConsPlusNonformat"/>
        <w:jc w:val="both"/>
      </w:pPr>
      <w:bookmarkStart w:id="13" w:name="P723"/>
      <w:bookmarkEnd w:id="13"/>
      <w:r w:rsidRPr="00BB6141">
        <w:t xml:space="preserve">    &lt;8</w:t>
      </w:r>
      <w:proofErr w:type="gramStart"/>
      <w:r w:rsidRPr="00BB6141">
        <w:t>&gt;  З</w:t>
      </w:r>
      <w:proofErr w:type="gramEnd"/>
      <w:r w:rsidRPr="00BB6141">
        <w:t xml:space="preserve">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w:t>
      </w:r>
      <w:proofErr w:type="gramStart"/>
      <w:r w:rsidRPr="00BB6141">
        <w:t>на</w:t>
      </w:r>
      <w:proofErr w:type="gramEnd"/>
    </w:p>
    <w:p w:rsidR="00CF2CE2" w:rsidRPr="00BB6141" w:rsidRDefault="00CF2CE2" w:rsidP="00CF2CE2">
      <w:pPr>
        <w:pStyle w:val="ConsPlusNonformat"/>
        <w:jc w:val="both"/>
      </w:pPr>
      <w:r w:rsidRPr="00BB6141">
        <w:t>платной   основе  сверх  установленного  муниципального  задания  указанный показатель не формируется.</w:t>
      </w:r>
    </w:p>
    <w:p w:rsidR="00CF2CE2" w:rsidRPr="00BB6141" w:rsidRDefault="00CF2CE2" w:rsidP="00CF2CE2">
      <w:pPr>
        <w:pStyle w:val="ConsPlusNonformat"/>
        <w:jc w:val="both"/>
      </w:pPr>
      <w:bookmarkStart w:id="14" w:name="P728"/>
      <w:bookmarkEnd w:id="14"/>
      <w:r w:rsidRPr="00BB6141">
        <w:t xml:space="preserve">    &lt;9</w:t>
      </w:r>
      <w:proofErr w:type="gramStart"/>
      <w:r w:rsidRPr="00BB6141">
        <w:t>&gt; З</w:t>
      </w:r>
      <w:proofErr w:type="gramEnd"/>
      <w:r w:rsidRPr="00BB6141">
        <w:t>аполняется в целом по муниципальному заданию.</w:t>
      </w:r>
    </w:p>
    <w:p w:rsidR="00CF2CE2" w:rsidRPr="00BB6141" w:rsidRDefault="00CF2CE2" w:rsidP="00CF2CE2">
      <w:pPr>
        <w:pStyle w:val="ConsPlusNonformat"/>
        <w:jc w:val="both"/>
      </w:pPr>
      <w:r w:rsidRPr="00BB6141">
        <w:t xml:space="preserve">    &lt;10</w:t>
      </w:r>
      <w:proofErr w:type="gramStart"/>
      <w:r w:rsidRPr="00BB6141">
        <w:t>&gt; В</w:t>
      </w:r>
      <w:proofErr w:type="gramEnd"/>
      <w:r w:rsidRPr="00BB6141">
        <w:t xml:space="preserve"> числе иных показателей может быть указано допустимое (возможное) отклонение  от  выполнения  муниципального  задания  (части  муниципального</w:t>
      </w:r>
      <w:r w:rsidR="00DD6879" w:rsidRPr="00BB6141">
        <w:t xml:space="preserve"> </w:t>
      </w:r>
      <w:r w:rsidRPr="00BB6141">
        <w:t>задания),  в  пределах  которого  оно  (его  часть)  считается  выполненным</w:t>
      </w:r>
    </w:p>
    <w:p w:rsidR="00CF2CE2" w:rsidRPr="00BB6141" w:rsidRDefault="00CF2CE2" w:rsidP="00CF2CE2">
      <w:pPr>
        <w:pStyle w:val="ConsPlusNonformat"/>
        <w:jc w:val="both"/>
      </w:pPr>
      <w:r w:rsidRPr="00BB6141">
        <w:t>(выполненной),  при  принятии  органом, осуществляющим функции и полномочия</w:t>
      </w:r>
      <w:r w:rsidR="00DD6879" w:rsidRPr="00BB6141">
        <w:t xml:space="preserve"> </w:t>
      </w:r>
      <w:r w:rsidRPr="00BB6141">
        <w:t>учредителя  муниципальных  бюджетных  или  автономных  учреждений,  главным</w:t>
      </w:r>
      <w:r w:rsidR="00DD6879" w:rsidRPr="00BB6141">
        <w:t xml:space="preserve"> </w:t>
      </w:r>
      <w:r w:rsidRPr="00BB6141">
        <w:t>распорядителем  средств  бюджета  городского  округа,  в  ведении  которого</w:t>
      </w:r>
    </w:p>
    <w:p w:rsidR="00CF2CE2" w:rsidRPr="00BB6141" w:rsidRDefault="00CF2CE2" w:rsidP="00CF2CE2">
      <w:pPr>
        <w:pStyle w:val="ConsPlusNonformat"/>
        <w:jc w:val="both"/>
      </w:pPr>
      <w:proofErr w:type="gramStart"/>
      <w:r w:rsidRPr="00BB6141">
        <w:t>находятся муниципальные казенные учреждения, решения об установлении общего</w:t>
      </w:r>
      <w:r w:rsidR="00DD6879" w:rsidRPr="00BB6141">
        <w:t xml:space="preserve"> </w:t>
      </w:r>
      <w:r w:rsidRPr="00BB6141">
        <w:t>допустимого (возможного) отклонения от выполнения муниципального задания, в</w:t>
      </w:r>
      <w:r w:rsidR="00DD6879" w:rsidRPr="00BB6141">
        <w:t xml:space="preserve"> </w:t>
      </w:r>
      <w:r w:rsidRPr="00BB6141">
        <w:t>пределах  которого  оно  считается  выполненным  (в процентах, в абсолютных</w:t>
      </w:r>
      <w:proofErr w:type="gramEnd"/>
    </w:p>
    <w:p w:rsidR="00CF2CE2" w:rsidRPr="00BB6141" w:rsidRDefault="00CF2CE2" w:rsidP="00CF2CE2">
      <w:pPr>
        <w:pStyle w:val="ConsPlusNonformat"/>
        <w:jc w:val="both"/>
      </w:pPr>
      <w:proofErr w:type="gramStart"/>
      <w:r w:rsidRPr="00BB6141">
        <w:t>величинах</w:t>
      </w:r>
      <w:proofErr w:type="gramEnd"/>
      <w:r w:rsidRPr="00BB6141">
        <w:t>).    В    этом    случае   допустимые   (возможные)   отклонения,</w:t>
      </w:r>
      <w:r w:rsidR="00DD6879" w:rsidRPr="00BB6141">
        <w:t xml:space="preserve"> </w:t>
      </w:r>
      <w:r w:rsidRPr="00BB6141">
        <w:t xml:space="preserve">предусмотренные </w:t>
      </w:r>
      <w:hyperlink w:anchor="P279" w:history="1">
        <w:r w:rsidRPr="00BB6141">
          <w:t>подпунктами 3.1</w:t>
        </w:r>
      </w:hyperlink>
      <w:r w:rsidRPr="00BB6141">
        <w:t xml:space="preserve"> и </w:t>
      </w:r>
      <w:hyperlink w:anchor="P355" w:history="1">
        <w:r w:rsidRPr="00BB6141">
          <w:t>3.2</w:t>
        </w:r>
      </w:hyperlink>
      <w:r w:rsidRPr="00BB6141">
        <w:t xml:space="preserve"> настоящего муниципального задания, не</w:t>
      </w:r>
      <w:r w:rsidR="00DD6879" w:rsidRPr="00BB6141">
        <w:t xml:space="preserve"> </w:t>
      </w:r>
      <w:r w:rsidRPr="00BB6141">
        <w:t xml:space="preserve">заполняются.  В  случае установления требования о представлении </w:t>
      </w:r>
      <w:proofErr w:type="gramStart"/>
      <w:r w:rsidRPr="00BB6141">
        <w:t>ежемесячных</w:t>
      </w:r>
      <w:proofErr w:type="gramEnd"/>
    </w:p>
    <w:p w:rsidR="00CF2CE2" w:rsidRPr="00BB6141" w:rsidRDefault="00CF2CE2" w:rsidP="00CF2CE2">
      <w:pPr>
        <w:pStyle w:val="ConsPlusNonformat"/>
        <w:jc w:val="both"/>
      </w:pPr>
      <w:proofErr w:type="gramStart"/>
      <w:r w:rsidRPr="00BB6141">
        <w:t>или ежеквартальных отчетов о выполнении муниципального задания в числе иных</w:t>
      </w:r>
      <w:r w:rsidR="00DD6879" w:rsidRPr="00BB6141">
        <w:t xml:space="preserve"> </w:t>
      </w:r>
      <w:r w:rsidRPr="00BB6141">
        <w:t>показателей  устанавливаются показатели выполнения муниципального задания в</w:t>
      </w:r>
      <w:r w:rsidR="00DD6879" w:rsidRPr="00BB6141">
        <w:t xml:space="preserve"> </w:t>
      </w:r>
      <w:r w:rsidRPr="00BB6141">
        <w:t>процентах  от  годового  объема  оказания  муниципальных  услуг (выполнения</w:t>
      </w:r>
      <w:proofErr w:type="gramEnd"/>
    </w:p>
    <w:p w:rsidR="00CF2CE2" w:rsidRPr="00BB6141" w:rsidRDefault="00CF2CE2" w:rsidP="00CF2CE2">
      <w:pPr>
        <w:pStyle w:val="ConsPlusNonformat"/>
        <w:jc w:val="both"/>
      </w:pPr>
      <w:r w:rsidRPr="00BB6141">
        <w:t>работ)  или  в абсолютных величинах как для муниципального задания в целом,</w:t>
      </w:r>
      <w:r w:rsidR="00DD6879" w:rsidRPr="00BB6141">
        <w:t xml:space="preserve"> </w:t>
      </w:r>
      <w:r w:rsidRPr="00BB6141">
        <w:t>так  и относительно его части (в том числе с учетом неравномерного оказания</w:t>
      </w:r>
      <w:r w:rsidR="00DD6879" w:rsidRPr="00BB6141">
        <w:t xml:space="preserve"> </w:t>
      </w:r>
      <w:r w:rsidRPr="00BB6141">
        <w:t>муниципальных услуг (выполнения работ) в течение календарного года).</w:t>
      </w:r>
    </w:p>
    <w:p w:rsidR="00CF2CE2" w:rsidRPr="00BB6141" w:rsidRDefault="00CF2CE2" w:rsidP="00CF2CE2">
      <w:pPr>
        <w:pStyle w:val="ConsPlusNormal"/>
        <w:jc w:val="both"/>
      </w:pPr>
    </w:p>
    <w:p w:rsidR="00CF2CE2" w:rsidRPr="00BB6141" w:rsidRDefault="00CF2CE2" w:rsidP="00CF2CE2">
      <w:pPr>
        <w:pStyle w:val="ConsPlusNormal"/>
        <w:jc w:val="both"/>
      </w:pPr>
    </w:p>
    <w:p w:rsidR="00E716C5" w:rsidRPr="00BB6141" w:rsidRDefault="00E716C5" w:rsidP="00CF2CE2">
      <w:pPr>
        <w:pStyle w:val="ConsPlusNormal"/>
        <w:jc w:val="both"/>
      </w:pPr>
    </w:p>
    <w:p w:rsidR="00E716C5" w:rsidRPr="00BB6141" w:rsidRDefault="00E716C5" w:rsidP="00E716C5">
      <w:pPr>
        <w:pStyle w:val="ConsPlusNormal"/>
        <w:jc w:val="right"/>
        <w:outlineLvl w:val="1"/>
        <w:rPr>
          <w:rFonts w:ascii="Times New Roman" w:hAnsi="Times New Roman" w:cs="Times New Roman"/>
          <w:sz w:val="24"/>
          <w:szCs w:val="24"/>
        </w:rPr>
        <w:sectPr w:rsidR="00E716C5" w:rsidRPr="00BB6141" w:rsidSect="003D40AB">
          <w:footerReference w:type="default" r:id="rId28"/>
          <w:pgSz w:w="16838" w:h="11906" w:orient="landscape"/>
          <w:pgMar w:top="1701" w:right="1134" w:bottom="851" w:left="1134" w:header="709" w:footer="709" w:gutter="0"/>
          <w:cols w:space="708"/>
          <w:docGrid w:linePitch="360"/>
        </w:sectPr>
      </w:pPr>
    </w:p>
    <w:p w:rsidR="00E716C5" w:rsidRPr="00BB6141" w:rsidRDefault="00E716C5" w:rsidP="00E716C5">
      <w:pPr>
        <w:pStyle w:val="ConsPlusNormal"/>
        <w:jc w:val="right"/>
        <w:outlineLvl w:val="1"/>
        <w:rPr>
          <w:rFonts w:ascii="Times New Roman" w:hAnsi="Times New Roman" w:cs="Times New Roman"/>
          <w:sz w:val="24"/>
          <w:szCs w:val="24"/>
        </w:rPr>
      </w:pPr>
      <w:r w:rsidRPr="00BB6141">
        <w:rPr>
          <w:rFonts w:ascii="Times New Roman" w:hAnsi="Times New Roman" w:cs="Times New Roman"/>
          <w:sz w:val="24"/>
          <w:szCs w:val="24"/>
        </w:rPr>
        <w:lastRenderedPageBreak/>
        <w:t>Приложение 2</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к Порядку формирования</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муниципального задания</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на оказание муниципальных услуг</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(выполнение работ) в отношении</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муниципальных учреждений</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Юргинского муниципального</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округа и финансового</w:t>
      </w:r>
    </w:p>
    <w:p w:rsidR="00E716C5" w:rsidRPr="00BB6141" w:rsidRDefault="00E716C5" w:rsidP="00E716C5">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обеспечения его выполнения</w:t>
      </w:r>
    </w:p>
    <w:p w:rsidR="00874AD8" w:rsidRPr="00BB6141" w:rsidRDefault="00874AD8" w:rsidP="00583F96">
      <w:pPr>
        <w:pStyle w:val="ConsPlusNormal"/>
        <w:spacing w:before="220" w:line="276" w:lineRule="auto"/>
        <w:ind w:firstLine="540"/>
        <w:jc w:val="both"/>
        <w:rPr>
          <w:rFonts w:ascii="Times New Roman" w:hAnsi="Times New Roman" w:cs="Times New Roman"/>
          <w:sz w:val="24"/>
          <w:szCs w:val="24"/>
        </w:rPr>
      </w:pPr>
    </w:p>
    <w:p w:rsidR="00E716C5" w:rsidRPr="00BB6141" w:rsidRDefault="00E716C5" w:rsidP="00583F96">
      <w:pPr>
        <w:pStyle w:val="ConsPlusNormal"/>
        <w:spacing w:before="220" w:line="276" w:lineRule="auto"/>
        <w:ind w:firstLine="540"/>
        <w:jc w:val="both"/>
        <w:rPr>
          <w:rFonts w:ascii="Times New Roman" w:hAnsi="Times New Roman" w:cs="Times New Roman"/>
          <w:sz w:val="24"/>
          <w:szCs w:val="24"/>
        </w:rPr>
      </w:pPr>
      <w:r w:rsidRPr="00BB614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F5D271" wp14:editId="61970088">
                <wp:simplePos x="0" y="0"/>
                <wp:positionH relativeFrom="column">
                  <wp:posOffset>5087078</wp:posOffset>
                </wp:positionH>
                <wp:positionV relativeFrom="paragraph">
                  <wp:posOffset>330835</wp:posOffset>
                </wp:positionV>
                <wp:extent cx="670095" cy="300146"/>
                <wp:effectExtent l="0" t="0" r="15875" b="24130"/>
                <wp:wrapNone/>
                <wp:docPr id="3" name="Прямоугольник 3"/>
                <wp:cNvGraphicFramePr/>
                <a:graphic xmlns:a="http://schemas.openxmlformats.org/drawingml/2006/main">
                  <a:graphicData uri="http://schemas.microsoft.com/office/word/2010/wordprocessingShape">
                    <wps:wsp>
                      <wps:cNvSpPr/>
                      <wps:spPr>
                        <a:xfrm>
                          <a:off x="0" y="0"/>
                          <a:ext cx="670095" cy="30014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00.55pt;margin-top:26.05pt;width:52.75pt;height:2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" fillcolor="white [3212]" strokecolor="black [3213]" strokeweight="1pt"/>
            </w:pict>
          </mc:Fallback>
        </mc:AlternateContent>
      </w:r>
    </w:p>
    <w:p w:rsidR="00E716C5" w:rsidRPr="00BB6141" w:rsidRDefault="00E716C5" w:rsidP="00E716C5">
      <w:pPr>
        <w:pStyle w:val="ConsPlusNonformat"/>
        <w:jc w:val="both"/>
        <w:rPr>
          <w:b/>
        </w:rPr>
      </w:pPr>
      <w:r w:rsidRPr="00BB6141">
        <w:rPr>
          <w:b/>
        </w:rPr>
        <w:t xml:space="preserve">       ОТЧЕТ О ВЫПОЛНЕНИИ МУНИЦИПАЛЬНОГО ЗАДАНИЯ N </w:t>
      </w:r>
      <w:hyperlink w:anchor="P1178" w:history="1">
        <w:r w:rsidRPr="00BB6141">
          <w:rPr>
            <w:b/>
            <w:sz w:val="18"/>
            <w:szCs w:val="18"/>
          </w:rPr>
          <w:t>&lt;1&gt;</w:t>
        </w:r>
      </w:hyperlink>
      <w:r w:rsidRPr="00BB6141">
        <w:rPr>
          <w:b/>
        </w:rPr>
        <w:t xml:space="preserve">                </w:t>
      </w:r>
    </w:p>
    <w:p w:rsidR="00E716C5" w:rsidRPr="00BB6141" w:rsidRDefault="00E716C5" w:rsidP="00E716C5">
      <w:pPr>
        <w:pStyle w:val="ConsPlusNonformat"/>
        <w:jc w:val="both"/>
      </w:pPr>
      <w:r w:rsidRPr="00BB6141">
        <w:rPr>
          <w:sz w:val="18"/>
        </w:rPr>
        <w:t xml:space="preserve">                                                                      </w:t>
      </w:r>
    </w:p>
    <w:p w:rsidR="00E716C5" w:rsidRPr="00BB6141" w:rsidRDefault="00E716C5" w:rsidP="00E716C5">
      <w:pPr>
        <w:pStyle w:val="ConsPlusNonformat"/>
        <w:jc w:val="both"/>
      </w:pPr>
      <w:r w:rsidRPr="00BB6141">
        <w:rPr>
          <w:sz w:val="18"/>
        </w:rPr>
        <w:t xml:space="preserve">            на 20__ год и на плановый период 20___ и 20__ годов</w:t>
      </w:r>
    </w:p>
    <w:p w:rsidR="00E716C5" w:rsidRPr="00BB6141" w:rsidRDefault="00E716C5" w:rsidP="00E716C5">
      <w:pPr>
        <w:pStyle w:val="ConsPlusNonformat"/>
        <w:jc w:val="both"/>
      </w:pPr>
      <w:r w:rsidRPr="00BB6141">
        <w:rPr>
          <w:sz w:val="18"/>
        </w:rPr>
        <w:t xml:space="preserve">                        от "___"____________ 20_ г.</w:t>
      </w:r>
    </w:p>
    <w:p w:rsidR="00E716C5" w:rsidRPr="00BB6141" w:rsidRDefault="00E716C5" w:rsidP="00E716C5">
      <w:pPr>
        <w:pStyle w:val="ConsPlusNonformat"/>
        <w:jc w:val="both"/>
      </w:pPr>
    </w:p>
    <w:p w:rsidR="00E716C5" w:rsidRPr="00BB6141" w:rsidRDefault="00E716C5" w:rsidP="00E716C5">
      <w:pPr>
        <w:pStyle w:val="ConsPlusNonformat"/>
        <w:jc w:val="both"/>
      </w:pPr>
      <w:r w:rsidRPr="00BB6141">
        <w:rPr>
          <w:sz w:val="18"/>
        </w:rPr>
        <w:t>________________________________________________                           ┌───────┐</w:t>
      </w:r>
    </w:p>
    <w:p w:rsidR="00E716C5" w:rsidRPr="00BB6141" w:rsidRDefault="00E716C5" w:rsidP="00E716C5">
      <w:pPr>
        <w:pStyle w:val="ConsPlusNonformat"/>
        <w:jc w:val="both"/>
      </w:pPr>
      <w:r w:rsidRPr="00BB6141">
        <w:rPr>
          <w:sz w:val="18"/>
        </w:rPr>
        <w:t>Наименование муниципального учреждения                                     │  Коды │</w:t>
      </w:r>
    </w:p>
    <w:p w:rsidR="00E716C5" w:rsidRPr="00BB6141" w:rsidRDefault="00E716C5" w:rsidP="00E716C5">
      <w:pPr>
        <w:pStyle w:val="ConsPlusNonformat"/>
        <w:jc w:val="both"/>
      </w:pPr>
      <w:r w:rsidRPr="00BB6141">
        <w:rPr>
          <w:sz w:val="18"/>
        </w:rPr>
        <w:t>________________________________________________                           ├───────┤</w:t>
      </w:r>
    </w:p>
    <w:p w:rsidR="00E716C5" w:rsidRPr="00BB6141" w:rsidRDefault="00E716C5" w:rsidP="00E716C5">
      <w:pPr>
        <w:pStyle w:val="ConsPlusNonformat"/>
        <w:jc w:val="both"/>
      </w:pPr>
      <w:r w:rsidRPr="00BB6141">
        <w:rPr>
          <w:sz w:val="18"/>
        </w:rPr>
        <w:t xml:space="preserve">________________________________________________      Форма </w:t>
      </w:r>
      <w:proofErr w:type="gramStart"/>
      <w:r w:rsidRPr="00BB6141">
        <w:rPr>
          <w:sz w:val="18"/>
        </w:rPr>
        <w:t>по</w:t>
      </w:r>
      <w:proofErr w:type="gramEnd"/>
      <w:r w:rsidRPr="00BB6141">
        <w:rPr>
          <w:sz w:val="18"/>
        </w:rPr>
        <w:t xml:space="preserve">             │       │</w:t>
      </w:r>
    </w:p>
    <w:p w:rsidR="00E716C5" w:rsidRPr="00BB6141" w:rsidRDefault="00E716C5" w:rsidP="00E716C5">
      <w:pPr>
        <w:pStyle w:val="ConsPlusNonformat"/>
        <w:jc w:val="both"/>
      </w:pPr>
      <w:r w:rsidRPr="00BB6141">
        <w:rPr>
          <w:sz w:val="18"/>
        </w:rPr>
        <w:t xml:space="preserve">________________________________________________      </w:t>
      </w:r>
      <w:hyperlink r:id="rId29" w:history="1">
        <w:r w:rsidRPr="00BB6141">
          <w:rPr>
            <w:sz w:val="18"/>
          </w:rPr>
          <w:t>ОКУД</w:t>
        </w:r>
      </w:hyperlink>
      <w:r w:rsidRPr="00BB6141">
        <w:rPr>
          <w:sz w:val="18"/>
        </w:rPr>
        <w:t xml:space="preserve">                 │       │</w:t>
      </w:r>
    </w:p>
    <w:p w:rsidR="00E716C5" w:rsidRPr="00BB6141" w:rsidRDefault="00E716C5" w:rsidP="00E716C5">
      <w:pPr>
        <w:pStyle w:val="ConsPlusNonformat"/>
        <w:jc w:val="both"/>
      </w:pPr>
      <w:r w:rsidRPr="00BB6141">
        <w:rPr>
          <w:sz w:val="18"/>
        </w:rPr>
        <w:t>________________________________________________      Дата                 ├───────┤</w:t>
      </w:r>
    </w:p>
    <w:p w:rsidR="00E716C5" w:rsidRPr="00BB6141" w:rsidRDefault="00E716C5" w:rsidP="00E716C5">
      <w:pPr>
        <w:pStyle w:val="ConsPlusNonformat"/>
        <w:jc w:val="both"/>
      </w:pPr>
      <w:r w:rsidRPr="00BB6141">
        <w:rPr>
          <w:sz w:val="18"/>
        </w:rPr>
        <w:t xml:space="preserve">                                                                           ├───────┤</w:t>
      </w:r>
    </w:p>
    <w:p w:rsidR="00E716C5" w:rsidRPr="00BB6141" w:rsidRDefault="00E716C5" w:rsidP="00E716C5">
      <w:pPr>
        <w:pStyle w:val="ConsPlusNonformat"/>
        <w:jc w:val="both"/>
      </w:pPr>
      <w:r w:rsidRPr="00BB6141">
        <w:rPr>
          <w:sz w:val="18"/>
        </w:rPr>
        <w:t>Виды деятельности муниципального учреждения                                │       │</w:t>
      </w:r>
    </w:p>
    <w:p w:rsidR="00E716C5" w:rsidRPr="00BB6141" w:rsidRDefault="00E716C5" w:rsidP="00E716C5">
      <w:pPr>
        <w:pStyle w:val="ConsPlusNonformat"/>
        <w:jc w:val="both"/>
      </w:pPr>
      <w:r w:rsidRPr="00BB6141">
        <w:rPr>
          <w:sz w:val="18"/>
        </w:rPr>
        <w:t xml:space="preserve">                                                      Код по </w:t>
      </w:r>
      <w:proofErr w:type="gramStart"/>
      <w:r w:rsidRPr="00BB6141">
        <w:rPr>
          <w:sz w:val="18"/>
        </w:rPr>
        <w:t>сводному</w:t>
      </w:r>
      <w:proofErr w:type="gramEnd"/>
      <w:r w:rsidRPr="00BB6141">
        <w:rPr>
          <w:sz w:val="18"/>
        </w:rPr>
        <w:t xml:space="preserve">      │       │</w:t>
      </w:r>
    </w:p>
    <w:p w:rsidR="00E716C5" w:rsidRPr="00BB6141" w:rsidRDefault="00E716C5" w:rsidP="00E716C5">
      <w:pPr>
        <w:pStyle w:val="ConsPlusNonformat"/>
        <w:jc w:val="both"/>
      </w:pPr>
      <w:r w:rsidRPr="00BB6141">
        <w:rPr>
          <w:sz w:val="18"/>
        </w:rPr>
        <w:t>________________________________________________      реестру              ├───────┤</w:t>
      </w:r>
    </w:p>
    <w:p w:rsidR="00E716C5" w:rsidRPr="00BB6141" w:rsidRDefault="00E716C5" w:rsidP="00E716C5">
      <w:pPr>
        <w:pStyle w:val="ConsPlusNonformat"/>
        <w:jc w:val="both"/>
      </w:pPr>
      <w:r w:rsidRPr="00BB6141">
        <w:rPr>
          <w:sz w:val="18"/>
        </w:rPr>
        <w:t xml:space="preserve">________________________________________________      По </w:t>
      </w:r>
      <w:hyperlink r:id="rId30" w:history="1">
        <w:r w:rsidRPr="00BB6141">
          <w:rPr>
            <w:sz w:val="18"/>
          </w:rPr>
          <w:t>ОКВЭД</w:t>
        </w:r>
      </w:hyperlink>
      <w:r w:rsidRPr="00BB6141">
        <w:rPr>
          <w:sz w:val="18"/>
        </w:rPr>
        <w:t xml:space="preserve">             │       │</w:t>
      </w:r>
    </w:p>
    <w:p w:rsidR="00E716C5" w:rsidRPr="00BB6141" w:rsidRDefault="00E716C5" w:rsidP="00E716C5">
      <w:pPr>
        <w:pStyle w:val="ConsPlusNonformat"/>
        <w:jc w:val="both"/>
      </w:pPr>
      <w:r w:rsidRPr="00BB6141">
        <w:rPr>
          <w:sz w:val="18"/>
        </w:rPr>
        <w:t xml:space="preserve">                                                                           ├───────┤</w:t>
      </w:r>
    </w:p>
    <w:p w:rsidR="00E716C5" w:rsidRPr="00BB6141" w:rsidRDefault="00E716C5" w:rsidP="00E716C5">
      <w:pPr>
        <w:pStyle w:val="ConsPlusNonformat"/>
        <w:jc w:val="both"/>
      </w:pPr>
      <w:r w:rsidRPr="00BB6141">
        <w:rPr>
          <w:sz w:val="18"/>
        </w:rPr>
        <w:t xml:space="preserve">________________________________________________      По </w:t>
      </w:r>
      <w:hyperlink r:id="rId31" w:history="1">
        <w:r w:rsidRPr="00BB6141">
          <w:rPr>
            <w:sz w:val="18"/>
          </w:rPr>
          <w:t>ОКВЭД</w:t>
        </w:r>
      </w:hyperlink>
      <w:r w:rsidRPr="00BB6141">
        <w:rPr>
          <w:sz w:val="18"/>
        </w:rPr>
        <w:t xml:space="preserve">             │       │</w:t>
      </w:r>
    </w:p>
    <w:p w:rsidR="00E716C5" w:rsidRPr="00BB6141" w:rsidRDefault="00E716C5" w:rsidP="00E716C5">
      <w:pPr>
        <w:pStyle w:val="ConsPlusNonformat"/>
        <w:jc w:val="both"/>
      </w:pPr>
      <w:r w:rsidRPr="00BB6141">
        <w:rPr>
          <w:sz w:val="18"/>
        </w:rPr>
        <w:t xml:space="preserve">                                                                           ├───────┤</w:t>
      </w:r>
    </w:p>
    <w:p w:rsidR="00E716C5" w:rsidRPr="00BB6141" w:rsidRDefault="00E716C5" w:rsidP="00E716C5">
      <w:pPr>
        <w:pStyle w:val="ConsPlusNonformat"/>
        <w:jc w:val="both"/>
      </w:pPr>
      <w:r w:rsidRPr="00BB6141">
        <w:rPr>
          <w:sz w:val="18"/>
        </w:rPr>
        <w:t xml:space="preserve">________________________________________________      По </w:t>
      </w:r>
      <w:hyperlink r:id="rId32" w:history="1">
        <w:r w:rsidRPr="00BB6141">
          <w:rPr>
            <w:sz w:val="18"/>
          </w:rPr>
          <w:t>ОКВЭД</w:t>
        </w:r>
      </w:hyperlink>
      <w:r w:rsidRPr="00BB6141">
        <w:rPr>
          <w:sz w:val="18"/>
        </w:rPr>
        <w:t xml:space="preserve">             │       │</w:t>
      </w:r>
    </w:p>
    <w:p w:rsidR="00E716C5" w:rsidRPr="00BB6141" w:rsidRDefault="00E716C5" w:rsidP="00E716C5">
      <w:pPr>
        <w:pStyle w:val="ConsPlusNonformat"/>
        <w:jc w:val="both"/>
      </w:pPr>
      <w:proofErr w:type="gramStart"/>
      <w:r w:rsidRPr="00BB6141">
        <w:rPr>
          <w:sz w:val="18"/>
        </w:rPr>
        <w:t>(указывается вид деятельности муниципального                               │       │</w:t>
      </w:r>
      <w:proofErr w:type="gramEnd"/>
    </w:p>
    <w:p w:rsidR="00E716C5" w:rsidRPr="00BB6141" w:rsidRDefault="00E716C5" w:rsidP="00E716C5">
      <w:pPr>
        <w:pStyle w:val="ConsPlusNonformat"/>
        <w:jc w:val="both"/>
      </w:pPr>
      <w:r w:rsidRPr="00BB6141">
        <w:rPr>
          <w:sz w:val="18"/>
        </w:rPr>
        <w:t xml:space="preserve">учреждения </w:t>
      </w:r>
      <w:proofErr w:type="gramStart"/>
      <w:r w:rsidRPr="00BB6141">
        <w:rPr>
          <w:sz w:val="18"/>
        </w:rPr>
        <w:t>из</w:t>
      </w:r>
      <w:proofErr w:type="gramEnd"/>
      <w:r w:rsidRPr="00BB6141">
        <w:rPr>
          <w:sz w:val="18"/>
        </w:rPr>
        <w:t xml:space="preserve"> общероссийского (регионального)                              │       │</w:t>
      </w:r>
    </w:p>
    <w:p w:rsidR="00E716C5" w:rsidRPr="00BB6141" w:rsidRDefault="00E716C5" w:rsidP="00E716C5">
      <w:pPr>
        <w:pStyle w:val="ConsPlusNonformat"/>
        <w:jc w:val="both"/>
      </w:pPr>
      <w:r w:rsidRPr="00BB6141">
        <w:rPr>
          <w:sz w:val="18"/>
        </w:rPr>
        <w:t>перечня)                                                                   │       │</w:t>
      </w:r>
    </w:p>
    <w:p w:rsidR="00E716C5" w:rsidRPr="00BB6141" w:rsidRDefault="00E716C5" w:rsidP="00E716C5">
      <w:pPr>
        <w:pStyle w:val="ConsPlusNonformat"/>
        <w:jc w:val="both"/>
      </w:pPr>
      <w:r w:rsidRPr="00BB6141">
        <w:rPr>
          <w:sz w:val="18"/>
        </w:rPr>
        <w:t>Периодичность                                                              ├───────┤</w:t>
      </w:r>
    </w:p>
    <w:p w:rsidR="00E716C5" w:rsidRPr="00BB6141" w:rsidRDefault="00E716C5" w:rsidP="00E716C5">
      <w:pPr>
        <w:pStyle w:val="ConsPlusNonformat"/>
        <w:jc w:val="both"/>
      </w:pPr>
      <w:r w:rsidRPr="00BB6141">
        <w:rPr>
          <w:sz w:val="18"/>
        </w:rPr>
        <w:t>_______________________________________________                            │       │</w:t>
      </w:r>
    </w:p>
    <w:p w:rsidR="00E716C5" w:rsidRPr="00BB6141" w:rsidRDefault="00E716C5" w:rsidP="00E716C5">
      <w:pPr>
        <w:pStyle w:val="ConsPlusNonformat"/>
        <w:jc w:val="both"/>
      </w:pPr>
      <w:proofErr w:type="gramStart"/>
      <w:r w:rsidRPr="00BB6141">
        <w:rPr>
          <w:sz w:val="18"/>
        </w:rPr>
        <w:t>(указывается в соответствии с периодичностью                               └───────┘</w:t>
      </w:r>
      <w:proofErr w:type="gramEnd"/>
    </w:p>
    <w:p w:rsidR="00E716C5" w:rsidRPr="00BB6141" w:rsidRDefault="00E716C5" w:rsidP="00E716C5">
      <w:pPr>
        <w:pStyle w:val="ConsPlusNonformat"/>
        <w:jc w:val="both"/>
      </w:pPr>
      <w:r w:rsidRPr="00BB6141">
        <w:rPr>
          <w:sz w:val="18"/>
        </w:rPr>
        <w:t>представления отчета о выполнении</w:t>
      </w:r>
    </w:p>
    <w:p w:rsidR="00E716C5" w:rsidRPr="00BB6141" w:rsidRDefault="00E716C5" w:rsidP="00E716C5">
      <w:pPr>
        <w:pStyle w:val="ConsPlusNonformat"/>
        <w:jc w:val="both"/>
      </w:pPr>
      <w:r w:rsidRPr="00BB6141">
        <w:rPr>
          <w:sz w:val="18"/>
        </w:rPr>
        <w:t>муниципального задания, установленного</w:t>
      </w:r>
    </w:p>
    <w:p w:rsidR="00E716C5" w:rsidRPr="00BB6141" w:rsidRDefault="00E716C5" w:rsidP="00E716C5">
      <w:pPr>
        <w:pStyle w:val="ConsPlusNonformat"/>
        <w:jc w:val="both"/>
      </w:pPr>
      <w:r w:rsidRPr="00BB6141">
        <w:rPr>
          <w:sz w:val="18"/>
        </w:rPr>
        <w:t>в муниципальном задании)</w:t>
      </w:r>
    </w:p>
    <w:p w:rsidR="00E716C5" w:rsidRPr="00BB6141" w:rsidRDefault="00E716C5" w:rsidP="00E716C5">
      <w:pPr>
        <w:pStyle w:val="ConsPlusNonformat"/>
        <w:jc w:val="both"/>
      </w:pPr>
    </w:p>
    <w:p w:rsidR="00E716C5" w:rsidRPr="00BB6141" w:rsidRDefault="00E716C5" w:rsidP="00E716C5">
      <w:pPr>
        <w:pStyle w:val="ConsPlusNonformat"/>
        <w:jc w:val="both"/>
        <w:rPr>
          <w:b/>
          <w:sz w:val="18"/>
          <w:szCs w:val="18"/>
        </w:rPr>
      </w:pPr>
      <w:r w:rsidRPr="00BB6141">
        <w:rPr>
          <w:b/>
          <w:sz w:val="22"/>
          <w:szCs w:val="22"/>
        </w:rPr>
        <w:t xml:space="preserve">        Часть 1. Сведения об оказываемых муниципальных услугах </w:t>
      </w:r>
      <w:hyperlink w:anchor="P1179" w:history="1">
        <w:r w:rsidRPr="00BB6141">
          <w:rPr>
            <w:b/>
            <w:sz w:val="18"/>
            <w:szCs w:val="18"/>
          </w:rPr>
          <w:t>&lt;2&gt;</w:t>
        </w:r>
      </w:hyperlink>
    </w:p>
    <w:p w:rsidR="00E716C5" w:rsidRPr="00BB6141" w:rsidRDefault="00E716C5" w:rsidP="00E716C5">
      <w:pPr>
        <w:pStyle w:val="ConsPlusNonformat"/>
        <w:jc w:val="both"/>
      </w:pPr>
    </w:p>
    <w:p w:rsidR="00E716C5" w:rsidRPr="00BB6141" w:rsidRDefault="00E716C5" w:rsidP="00E716C5">
      <w:pPr>
        <w:pStyle w:val="ConsPlusNonformat"/>
        <w:jc w:val="both"/>
      </w:pPr>
      <w:r w:rsidRPr="00BB6141">
        <w:rPr>
          <w:sz w:val="18"/>
        </w:rPr>
        <w:t xml:space="preserve">                              Раздел _______</w:t>
      </w:r>
    </w:p>
    <w:p w:rsidR="00E716C5" w:rsidRPr="00BB6141" w:rsidRDefault="00E716C5" w:rsidP="00E716C5">
      <w:pPr>
        <w:pStyle w:val="ConsPlusNonformat"/>
        <w:jc w:val="both"/>
      </w:pPr>
    </w:p>
    <w:p w:rsidR="00E716C5" w:rsidRPr="00BB6141" w:rsidRDefault="00E716C5" w:rsidP="00E716C5">
      <w:pPr>
        <w:pStyle w:val="ConsPlusNonformat"/>
        <w:jc w:val="both"/>
      </w:pPr>
      <w:r w:rsidRPr="00BB6141">
        <w:rPr>
          <w:sz w:val="18"/>
        </w:rPr>
        <w:t xml:space="preserve">1. Наименование муниципальной услуги                  Код </w:t>
      </w:r>
      <w:proofErr w:type="gramStart"/>
      <w:r w:rsidRPr="00BB6141">
        <w:rPr>
          <w:sz w:val="18"/>
        </w:rPr>
        <w:t>по</w:t>
      </w:r>
      <w:proofErr w:type="gramEnd"/>
      <w:r w:rsidRPr="00BB6141">
        <w:rPr>
          <w:sz w:val="18"/>
        </w:rPr>
        <w:t xml:space="preserve">               ┌───────┐</w:t>
      </w:r>
    </w:p>
    <w:p w:rsidR="00E716C5" w:rsidRPr="00BB6141" w:rsidRDefault="00E716C5" w:rsidP="00E716C5">
      <w:pPr>
        <w:pStyle w:val="ConsPlusNonformat"/>
        <w:jc w:val="both"/>
      </w:pPr>
      <w:r w:rsidRPr="00BB6141">
        <w:rPr>
          <w:sz w:val="18"/>
        </w:rPr>
        <w:t>________________________________________________      общероссийскому      │       │</w:t>
      </w:r>
    </w:p>
    <w:p w:rsidR="00E716C5" w:rsidRPr="00BB6141" w:rsidRDefault="00E716C5" w:rsidP="00E716C5">
      <w:pPr>
        <w:pStyle w:val="ConsPlusNonformat"/>
        <w:jc w:val="both"/>
      </w:pPr>
      <w:r w:rsidRPr="00BB6141">
        <w:rPr>
          <w:sz w:val="18"/>
        </w:rPr>
        <w:t>________________________________________________      базовому перечню или │       │</w:t>
      </w:r>
    </w:p>
    <w:p w:rsidR="00E716C5" w:rsidRPr="00BB6141" w:rsidRDefault="00E716C5" w:rsidP="00E716C5">
      <w:pPr>
        <w:pStyle w:val="ConsPlusNonformat"/>
        <w:jc w:val="both"/>
      </w:pPr>
      <w:r w:rsidRPr="00BB6141">
        <w:rPr>
          <w:sz w:val="18"/>
        </w:rPr>
        <w:t xml:space="preserve">                                                      региональному перечню└───────┘</w:t>
      </w:r>
    </w:p>
    <w:p w:rsidR="00E716C5" w:rsidRPr="00BB6141" w:rsidRDefault="00E716C5" w:rsidP="00E716C5">
      <w:pPr>
        <w:pStyle w:val="ConsPlusNonformat"/>
        <w:jc w:val="both"/>
      </w:pPr>
      <w:r w:rsidRPr="00BB6141">
        <w:t>2. Категории потребителей муниципальной услуги</w:t>
      </w:r>
    </w:p>
    <w:p w:rsidR="00E716C5" w:rsidRPr="00BB6141" w:rsidRDefault="00E716C5" w:rsidP="00E716C5">
      <w:pPr>
        <w:pStyle w:val="ConsPlusNonformat"/>
        <w:jc w:val="both"/>
      </w:pPr>
      <w:r w:rsidRPr="00BB6141">
        <w:t>________________________________________________</w:t>
      </w:r>
    </w:p>
    <w:p w:rsidR="00E716C5" w:rsidRPr="00BB6141" w:rsidRDefault="00E716C5" w:rsidP="00E716C5">
      <w:pPr>
        <w:pStyle w:val="ConsPlusNonformat"/>
        <w:jc w:val="both"/>
      </w:pPr>
      <w:r w:rsidRPr="00BB6141">
        <w:t>________________________________________________</w:t>
      </w:r>
    </w:p>
    <w:p w:rsidR="00E716C5" w:rsidRPr="00BB6141" w:rsidRDefault="00E716C5" w:rsidP="00E716C5">
      <w:pPr>
        <w:pStyle w:val="ConsPlusNonformat"/>
        <w:jc w:val="both"/>
      </w:pPr>
      <w:r w:rsidRPr="00BB6141">
        <w:t>________________________________________________</w:t>
      </w:r>
    </w:p>
    <w:p w:rsidR="00E716C5" w:rsidRPr="00BB6141" w:rsidRDefault="00E716C5" w:rsidP="00E716C5">
      <w:pPr>
        <w:pStyle w:val="ConsPlusNonformat"/>
        <w:jc w:val="both"/>
      </w:pPr>
    </w:p>
    <w:p w:rsidR="00E716C5" w:rsidRPr="00BB6141" w:rsidRDefault="00E716C5" w:rsidP="00E716C5">
      <w:pPr>
        <w:pStyle w:val="ConsPlusNonformat"/>
        <w:jc w:val="both"/>
      </w:pPr>
      <w:r w:rsidRPr="00BB6141">
        <w:t>3.  Сведения  о фактическом достижении показателей, характеризующих объем и</w:t>
      </w:r>
    </w:p>
    <w:p w:rsidR="00E716C5" w:rsidRPr="00BB6141" w:rsidRDefault="00E716C5" w:rsidP="00E716C5">
      <w:pPr>
        <w:pStyle w:val="ConsPlusNonformat"/>
        <w:jc w:val="both"/>
      </w:pPr>
      <w:r w:rsidRPr="00BB6141">
        <w:t>(или) качество муниципальной услуги:</w:t>
      </w:r>
    </w:p>
    <w:p w:rsidR="00E716C5" w:rsidRPr="00BB6141" w:rsidRDefault="00E716C5" w:rsidP="00E716C5">
      <w:pPr>
        <w:pStyle w:val="ConsPlusNonformat"/>
        <w:jc w:val="both"/>
      </w:pPr>
      <w:r w:rsidRPr="00BB6141">
        <w:t>3.1.   Сведения   о  фактическом  достижении  показателей,  характеризующих</w:t>
      </w:r>
    </w:p>
    <w:p w:rsidR="00E716C5" w:rsidRPr="00BB6141" w:rsidRDefault="00E716C5" w:rsidP="00E716C5">
      <w:pPr>
        <w:pStyle w:val="ConsPlusNonformat"/>
        <w:jc w:val="both"/>
      </w:pPr>
      <w:r w:rsidRPr="00BB6141">
        <w:t>качество муниципальной услуги:</w:t>
      </w:r>
    </w:p>
    <w:p w:rsidR="00F47699" w:rsidRPr="00BB6141" w:rsidRDefault="00F47699" w:rsidP="00E716C5">
      <w:pPr>
        <w:pStyle w:val="ConsPlusNonformat"/>
        <w:jc w:val="both"/>
        <w:rPr>
          <w:sz w:val="18"/>
        </w:rPr>
      </w:pPr>
    </w:p>
    <w:p w:rsidR="00F47699" w:rsidRPr="00BB6141" w:rsidRDefault="00F47699" w:rsidP="00E716C5">
      <w:pPr>
        <w:pStyle w:val="ConsPlusNonformat"/>
        <w:jc w:val="both"/>
        <w:rPr>
          <w:sz w:val="18"/>
        </w:rPr>
      </w:pPr>
    </w:p>
    <w:p w:rsidR="00F47699" w:rsidRPr="00BB6141" w:rsidRDefault="00F47699" w:rsidP="00E716C5">
      <w:pPr>
        <w:pStyle w:val="ConsPlusNonformat"/>
        <w:jc w:val="both"/>
        <w:rPr>
          <w:sz w:val="18"/>
        </w:rPr>
      </w:pPr>
    </w:p>
    <w:p w:rsidR="00F47699" w:rsidRPr="00BB6141" w:rsidRDefault="00F47699" w:rsidP="00E716C5">
      <w:pPr>
        <w:pStyle w:val="ConsPlusNonformat"/>
        <w:jc w:val="both"/>
        <w:rPr>
          <w:sz w:val="18"/>
        </w:rPr>
      </w:pPr>
    </w:p>
    <w:p w:rsidR="00F47699" w:rsidRPr="00BB6141" w:rsidRDefault="00F47699" w:rsidP="00E716C5">
      <w:pPr>
        <w:pStyle w:val="ConsPlusNonformat"/>
        <w:jc w:val="both"/>
        <w:rPr>
          <w:sz w:val="18"/>
        </w:rPr>
        <w:sectPr w:rsidR="00F47699" w:rsidRPr="00BB6141" w:rsidSect="00E716C5">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98"/>
        <w:gridCol w:w="964"/>
        <w:gridCol w:w="850"/>
        <w:gridCol w:w="964"/>
        <w:gridCol w:w="964"/>
        <w:gridCol w:w="998"/>
        <w:gridCol w:w="794"/>
        <w:gridCol w:w="624"/>
        <w:gridCol w:w="862"/>
        <w:gridCol w:w="964"/>
        <w:gridCol w:w="737"/>
        <w:gridCol w:w="987"/>
        <w:gridCol w:w="1468"/>
        <w:gridCol w:w="794"/>
      </w:tblGrid>
      <w:tr w:rsidR="00BB6141" w:rsidRPr="00BB6141" w:rsidTr="00606F0A">
        <w:tc>
          <w:tcPr>
            <w:tcW w:w="907"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lastRenderedPageBreak/>
              <w:t xml:space="preserve">Уникальный номер реестровой записи </w:t>
            </w:r>
            <w:hyperlink w:anchor="P1180" w:history="1">
              <w:r w:rsidRPr="00BB6141">
                <w:rPr>
                  <w:rFonts w:ascii="Times New Roman" w:hAnsi="Times New Roman" w:cs="Times New Roman"/>
                  <w:sz w:val="18"/>
                  <w:szCs w:val="18"/>
                </w:rPr>
                <w:t>&lt;3&gt;</w:t>
              </w:r>
            </w:hyperlink>
          </w:p>
        </w:tc>
        <w:tc>
          <w:tcPr>
            <w:tcW w:w="2812" w:type="dxa"/>
            <w:gridSpan w:val="3"/>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содержание муниципальной услуги</w:t>
            </w:r>
          </w:p>
        </w:tc>
        <w:tc>
          <w:tcPr>
            <w:tcW w:w="1928" w:type="dxa"/>
            <w:gridSpan w:val="2"/>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условия (формы) оказания муниципальной услуги</w:t>
            </w:r>
          </w:p>
        </w:tc>
        <w:tc>
          <w:tcPr>
            <w:tcW w:w="8228" w:type="dxa"/>
            <w:gridSpan w:val="9"/>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качества муниципальной услуги</w:t>
            </w:r>
          </w:p>
        </w:tc>
      </w:tr>
      <w:tr w:rsidR="00BB6141" w:rsidRPr="00BB6141" w:rsidTr="00606F0A">
        <w:tc>
          <w:tcPr>
            <w:tcW w:w="907" w:type="dxa"/>
            <w:vMerge/>
          </w:tcPr>
          <w:p w:rsidR="00F47699" w:rsidRPr="00BB6141" w:rsidRDefault="00F47699" w:rsidP="00B52321">
            <w:pPr>
              <w:rPr>
                <w:rFonts w:ascii="Times New Roman" w:hAnsi="Times New Roman" w:cs="Times New Roman"/>
                <w:sz w:val="18"/>
                <w:szCs w:val="18"/>
              </w:rPr>
            </w:pPr>
          </w:p>
        </w:tc>
        <w:tc>
          <w:tcPr>
            <w:tcW w:w="2812" w:type="dxa"/>
            <w:gridSpan w:val="3"/>
            <w:vMerge/>
          </w:tcPr>
          <w:p w:rsidR="00F47699" w:rsidRPr="00BB6141" w:rsidRDefault="00F47699" w:rsidP="00B52321">
            <w:pPr>
              <w:rPr>
                <w:rFonts w:ascii="Times New Roman" w:hAnsi="Times New Roman" w:cs="Times New Roman"/>
                <w:sz w:val="18"/>
                <w:szCs w:val="18"/>
              </w:rPr>
            </w:pPr>
          </w:p>
        </w:tc>
        <w:tc>
          <w:tcPr>
            <w:tcW w:w="1928" w:type="dxa"/>
            <w:gridSpan w:val="2"/>
            <w:vMerge/>
          </w:tcPr>
          <w:p w:rsidR="00F47699" w:rsidRPr="00BB6141" w:rsidRDefault="00F47699" w:rsidP="00B52321">
            <w:pPr>
              <w:rPr>
                <w:rFonts w:ascii="Times New Roman" w:hAnsi="Times New Roman" w:cs="Times New Roman"/>
                <w:sz w:val="18"/>
                <w:szCs w:val="18"/>
              </w:rPr>
            </w:pPr>
          </w:p>
        </w:tc>
        <w:tc>
          <w:tcPr>
            <w:tcW w:w="998"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1418" w:type="dxa"/>
            <w:gridSpan w:val="2"/>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единица измерения по </w:t>
            </w:r>
            <w:hyperlink r:id="rId33" w:history="1">
              <w:r w:rsidRPr="00BB6141">
                <w:rPr>
                  <w:rFonts w:ascii="Times New Roman" w:hAnsi="Times New Roman" w:cs="Times New Roman"/>
                  <w:sz w:val="18"/>
                  <w:szCs w:val="18"/>
                </w:rPr>
                <w:t>ОКЕИ</w:t>
              </w:r>
            </w:hyperlink>
          </w:p>
        </w:tc>
        <w:tc>
          <w:tcPr>
            <w:tcW w:w="2563" w:type="dxa"/>
            <w:gridSpan w:val="3"/>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значение</w:t>
            </w:r>
          </w:p>
        </w:tc>
        <w:tc>
          <w:tcPr>
            <w:tcW w:w="987"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Допустимое (возможное) отклонение </w:t>
            </w:r>
            <w:hyperlink w:anchor="P1183" w:history="1">
              <w:r w:rsidRPr="00BB6141">
                <w:rPr>
                  <w:rFonts w:ascii="Times New Roman" w:hAnsi="Times New Roman" w:cs="Times New Roman"/>
                  <w:sz w:val="18"/>
                  <w:szCs w:val="18"/>
                </w:rPr>
                <w:t>&lt;6&gt;</w:t>
              </w:r>
            </w:hyperlink>
          </w:p>
        </w:tc>
        <w:tc>
          <w:tcPr>
            <w:tcW w:w="1468"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отклонение, превышающее допустимое (возможное) значение </w:t>
            </w:r>
            <w:hyperlink w:anchor="P1184" w:history="1">
              <w:r w:rsidRPr="00BB6141">
                <w:rPr>
                  <w:rFonts w:ascii="Times New Roman" w:hAnsi="Times New Roman" w:cs="Times New Roman"/>
                  <w:sz w:val="18"/>
                  <w:szCs w:val="18"/>
                </w:rPr>
                <w:t>&lt;7&gt;</w:t>
              </w:r>
            </w:hyperlink>
          </w:p>
        </w:tc>
        <w:tc>
          <w:tcPr>
            <w:tcW w:w="79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причина отклонения</w:t>
            </w:r>
          </w:p>
        </w:tc>
      </w:tr>
      <w:tr w:rsidR="00BB6141" w:rsidRPr="00BB6141" w:rsidTr="00606F0A">
        <w:trPr>
          <w:trHeight w:val="509"/>
        </w:trPr>
        <w:tc>
          <w:tcPr>
            <w:tcW w:w="907" w:type="dxa"/>
            <w:vMerge/>
          </w:tcPr>
          <w:p w:rsidR="00F47699" w:rsidRPr="00BB6141" w:rsidRDefault="00F47699" w:rsidP="00B52321">
            <w:pPr>
              <w:rPr>
                <w:rFonts w:ascii="Times New Roman" w:hAnsi="Times New Roman" w:cs="Times New Roman"/>
                <w:sz w:val="18"/>
                <w:szCs w:val="18"/>
              </w:rPr>
            </w:pPr>
          </w:p>
        </w:tc>
        <w:tc>
          <w:tcPr>
            <w:tcW w:w="2812" w:type="dxa"/>
            <w:gridSpan w:val="3"/>
            <w:vMerge/>
          </w:tcPr>
          <w:p w:rsidR="00F47699" w:rsidRPr="00BB6141" w:rsidRDefault="00F47699" w:rsidP="00B52321">
            <w:pPr>
              <w:rPr>
                <w:rFonts w:ascii="Times New Roman" w:hAnsi="Times New Roman" w:cs="Times New Roman"/>
                <w:sz w:val="18"/>
                <w:szCs w:val="18"/>
              </w:rPr>
            </w:pPr>
          </w:p>
        </w:tc>
        <w:tc>
          <w:tcPr>
            <w:tcW w:w="1928" w:type="dxa"/>
            <w:gridSpan w:val="2"/>
            <w:vMerge/>
          </w:tcPr>
          <w:p w:rsidR="00F47699" w:rsidRPr="00BB6141" w:rsidRDefault="00F47699" w:rsidP="00B52321">
            <w:pPr>
              <w:rPr>
                <w:rFonts w:ascii="Times New Roman" w:hAnsi="Times New Roman" w:cs="Times New Roman"/>
                <w:sz w:val="18"/>
                <w:szCs w:val="18"/>
              </w:rPr>
            </w:pPr>
          </w:p>
        </w:tc>
        <w:tc>
          <w:tcPr>
            <w:tcW w:w="998" w:type="dxa"/>
            <w:vMerge/>
          </w:tcPr>
          <w:p w:rsidR="00F47699" w:rsidRPr="00BB6141" w:rsidRDefault="00F47699" w:rsidP="00B52321">
            <w:pPr>
              <w:rPr>
                <w:rFonts w:ascii="Times New Roman" w:hAnsi="Times New Roman" w:cs="Times New Roman"/>
                <w:sz w:val="18"/>
                <w:szCs w:val="18"/>
              </w:rPr>
            </w:pPr>
          </w:p>
        </w:tc>
        <w:tc>
          <w:tcPr>
            <w:tcW w:w="1418" w:type="dxa"/>
            <w:gridSpan w:val="2"/>
            <w:vMerge/>
          </w:tcPr>
          <w:p w:rsidR="00F47699" w:rsidRPr="00BB6141" w:rsidRDefault="00F47699" w:rsidP="00B52321">
            <w:pPr>
              <w:rPr>
                <w:rFonts w:ascii="Times New Roman" w:hAnsi="Times New Roman" w:cs="Times New Roman"/>
                <w:sz w:val="18"/>
                <w:szCs w:val="18"/>
              </w:rPr>
            </w:pPr>
          </w:p>
        </w:tc>
        <w:tc>
          <w:tcPr>
            <w:tcW w:w="862"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утверждено в муниципальном задании на __ год &lt;3&gt;</w:t>
            </w:r>
          </w:p>
        </w:tc>
        <w:tc>
          <w:tcPr>
            <w:tcW w:w="96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утверждено в муниципальном задании на отчетную дату </w:t>
            </w:r>
            <w:hyperlink w:anchor="P1181" w:history="1">
              <w:r w:rsidRPr="00BB6141">
                <w:rPr>
                  <w:rFonts w:ascii="Times New Roman" w:hAnsi="Times New Roman" w:cs="Times New Roman"/>
                  <w:sz w:val="18"/>
                  <w:szCs w:val="18"/>
                </w:rPr>
                <w:t>&lt;4&gt;</w:t>
              </w:r>
            </w:hyperlink>
          </w:p>
        </w:tc>
        <w:tc>
          <w:tcPr>
            <w:tcW w:w="737"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исполнено на отчетную дату </w:t>
            </w:r>
            <w:hyperlink w:anchor="P1182" w:history="1">
              <w:r w:rsidRPr="00BB6141">
                <w:rPr>
                  <w:rFonts w:ascii="Times New Roman" w:hAnsi="Times New Roman" w:cs="Times New Roman"/>
                  <w:sz w:val="18"/>
                  <w:szCs w:val="18"/>
                </w:rPr>
                <w:t>&lt;5&gt;</w:t>
              </w:r>
            </w:hyperlink>
          </w:p>
        </w:tc>
        <w:tc>
          <w:tcPr>
            <w:tcW w:w="987" w:type="dxa"/>
            <w:vMerge/>
          </w:tcPr>
          <w:p w:rsidR="00F47699" w:rsidRPr="00BB6141" w:rsidRDefault="00F47699" w:rsidP="00B52321">
            <w:pPr>
              <w:rPr>
                <w:rFonts w:ascii="Times New Roman" w:hAnsi="Times New Roman" w:cs="Times New Roman"/>
              </w:rPr>
            </w:pPr>
          </w:p>
        </w:tc>
        <w:tc>
          <w:tcPr>
            <w:tcW w:w="1468" w:type="dxa"/>
            <w:vMerge/>
          </w:tcPr>
          <w:p w:rsidR="00F47699" w:rsidRPr="00BB6141" w:rsidRDefault="00F47699" w:rsidP="00B52321">
            <w:pPr>
              <w:rPr>
                <w:rFonts w:ascii="Times New Roman" w:hAnsi="Times New Roman" w:cs="Times New Roman"/>
              </w:rPr>
            </w:pPr>
          </w:p>
        </w:tc>
        <w:tc>
          <w:tcPr>
            <w:tcW w:w="794" w:type="dxa"/>
            <w:vMerge/>
          </w:tcPr>
          <w:p w:rsidR="00F47699" w:rsidRPr="00BB6141" w:rsidRDefault="00F47699" w:rsidP="00B52321">
            <w:pPr>
              <w:rPr>
                <w:rFonts w:ascii="Times New Roman" w:hAnsi="Times New Roman" w:cs="Times New Roman"/>
              </w:rPr>
            </w:pPr>
          </w:p>
        </w:tc>
      </w:tr>
      <w:tr w:rsidR="00BB6141" w:rsidRPr="00BB6141" w:rsidTr="00606F0A">
        <w:tc>
          <w:tcPr>
            <w:tcW w:w="907" w:type="dxa"/>
            <w:vMerge/>
          </w:tcPr>
          <w:p w:rsidR="00F47699" w:rsidRPr="00BB6141" w:rsidRDefault="00F47699" w:rsidP="00B52321">
            <w:pPr>
              <w:rPr>
                <w:rFonts w:ascii="Times New Roman" w:hAnsi="Times New Roman" w:cs="Times New Roman"/>
                <w:sz w:val="18"/>
                <w:szCs w:val="18"/>
              </w:rPr>
            </w:pPr>
          </w:p>
        </w:tc>
        <w:tc>
          <w:tcPr>
            <w:tcW w:w="998" w:type="dxa"/>
          </w:tcPr>
          <w:p w:rsidR="00F47699" w:rsidRPr="00BB6141" w:rsidRDefault="00F47699" w:rsidP="00B52321">
            <w:pPr>
              <w:pStyle w:val="ConsPlusNormal"/>
              <w:rPr>
                <w:rFonts w:ascii="Times New Roman" w:hAnsi="Times New Roman" w:cs="Times New Roman"/>
                <w:sz w:val="18"/>
                <w:szCs w:val="18"/>
              </w:rPr>
            </w:pPr>
          </w:p>
        </w:tc>
        <w:tc>
          <w:tcPr>
            <w:tcW w:w="964" w:type="dxa"/>
          </w:tcPr>
          <w:p w:rsidR="00F47699" w:rsidRPr="00BB6141" w:rsidRDefault="00F47699" w:rsidP="00B52321">
            <w:pPr>
              <w:pStyle w:val="ConsPlusNormal"/>
              <w:rPr>
                <w:rFonts w:ascii="Times New Roman" w:hAnsi="Times New Roman" w:cs="Times New Roman"/>
                <w:sz w:val="18"/>
                <w:szCs w:val="18"/>
              </w:rPr>
            </w:pPr>
          </w:p>
        </w:tc>
        <w:tc>
          <w:tcPr>
            <w:tcW w:w="850" w:type="dxa"/>
          </w:tcPr>
          <w:p w:rsidR="00F47699" w:rsidRPr="00BB6141" w:rsidRDefault="00F47699" w:rsidP="00B52321">
            <w:pPr>
              <w:pStyle w:val="ConsPlusNormal"/>
              <w:rPr>
                <w:rFonts w:ascii="Times New Roman" w:hAnsi="Times New Roman" w:cs="Times New Roman"/>
                <w:sz w:val="18"/>
                <w:szCs w:val="18"/>
              </w:rPr>
            </w:pPr>
          </w:p>
        </w:tc>
        <w:tc>
          <w:tcPr>
            <w:tcW w:w="964" w:type="dxa"/>
          </w:tcPr>
          <w:p w:rsidR="00F47699" w:rsidRPr="00BB6141" w:rsidRDefault="00F47699" w:rsidP="00B52321">
            <w:pPr>
              <w:pStyle w:val="ConsPlusNormal"/>
              <w:rPr>
                <w:rFonts w:ascii="Times New Roman" w:hAnsi="Times New Roman" w:cs="Times New Roman"/>
                <w:sz w:val="18"/>
                <w:szCs w:val="18"/>
              </w:rPr>
            </w:pPr>
          </w:p>
        </w:tc>
        <w:tc>
          <w:tcPr>
            <w:tcW w:w="964" w:type="dxa"/>
          </w:tcPr>
          <w:p w:rsidR="00F47699" w:rsidRPr="00BB6141" w:rsidRDefault="00F47699" w:rsidP="00B52321">
            <w:pPr>
              <w:pStyle w:val="ConsPlusNormal"/>
              <w:rPr>
                <w:rFonts w:ascii="Times New Roman" w:hAnsi="Times New Roman" w:cs="Times New Roman"/>
                <w:sz w:val="18"/>
                <w:szCs w:val="18"/>
              </w:rPr>
            </w:pPr>
          </w:p>
        </w:tc>
        <w:tc>
          <w:tcPr>
            <w:tcW w:w="998" w:type="dxa"/>
            <w:vMerge/>
          </w:tcPr>
          <w:p w:rsidR="00F47699" w:rsidRPr="00BB6141" w:rsidRDefault="00F47699" w:rsidP="00B52321">
            <w:pPr>
              <w:rPr>
                <w:rFonts w:ascii="Times New Roman" w:hAnsi="Times New Roman" w:cs="Times New Roman"/>
              </w:rPr>
            </w:pPr>
          </w:p>
        </w:tc>
        <w:tc>
          <w:tcPr>
            <w:tcW w:w="794" w:type="dxa"/>
            <w:vMerge w:val="restart"/>
          </w:tcPr>
          <w:p w:rsidR="00F47699" w:rsidRPr="00BB6141" w:rsidRDefault="00F47699" w:rsidP="00B52321">
            <w:pPr>
              <w:pStyle w:val="ConsPlusNormal"/>
              <w:jc w:val="center"/>
              <w:rPr>
                <w:rFonts w:ascii="Times New Roman" w:hAnsi="Times New Roman" w:cs="Times New Roman"/>
              </w:rPr>
            </w:pPr>
            <w:r w:rsidRPr="00BB6141">
              <w:rPr>
                <w:rFonts w:ascii="Times New Roman" w:hAnsi="Times New Roman" w:cs="Times New Roman"/>
              </w:rPr>
              <w:t>наименование &lt;3&gt;</w:t>
            </w:r>
          </w:p>
        </w:tc>
        <w:tc>
          <w:tcPr>
            <w:tcW w:w="624" w:type="dxa"/>
            <w:vMerge w:val="restart"/>
          </w:tcPr>
          <w:p w:rsidR="00F47699" w:rsidRPr="00BB6141" w:rsidRDefault="00F47699" w:rsidP="00B52321">
            <w:pPr>
              <w:pStyle w:val="ConsPlusNormal"/>
              <w:jc w:val="center"/>
              <w:rPr>
                <w:rFonts w:ascii="Times New Roman" w:hAnsi="Times New Roman" w:cs="Times New Roman"/>
              </w:rPr>
            </w:pPr>
            <w:r w:rsidRPr="00BB6141">
              <w:rPr>
                <w:rFonts w:ascii="Times New Roman" w:hAnsi="Times New Roman" w:cs="Times New Roman"/>
              </w:rPr>
              <w:t>Код &lt;3&gt;</w:t>
            </w:r>
          </w:p>
        </w:tc>
        <w:tc>
          <w:tcPr>
            <w:tcW w:w="862" w:type="dxa"/>
            <w:vMerge/>
          </w:tcPr>
          <w:p w:rsidR="00F47699" w:rsidRPr="00BB6141" w:rsidRDefault="00F47699" w:rsidP="00B52321">
            <w:pPr>
              <w:rPr>
                <w:rFonts w:ascii="Times New Roman" w:hAnsi="Times New Roman" w:cs="Times New Roman"/>
              </w:rPr>
            </w:pPr>
          </w:p>
        </w:tc>
        <w:tc>
          <w:tcPr>
            <w:tcW w:w="964" w:type="dxa"/>
            <w:vMerge/>
          </w:tcPr>
          <w:p w:rsidR="00F47699" w:rsidRPr="00BB6141" w:rsidRDefault="00F47699" w:rsidP="00B52321">
            <w:pPr>
              <w:rPr>
                <w:rFonts w:ascii="Times New Roman" w:hAnsi="Times New Roman" w:cs="Times New Roman"/>
              </w:rPr>
            </w:pPr>
          </w:p>
        </w:tc>
        <w:tc>
          <w:tcPr>
            <w:tcW w:w="737" w:type="dxa"/>
            <w:vMerge/>
          </w:tcPr>
          <w:p w:rsidR="00F47699" w:rsidRPr="00BB6141" w:rsidRDefault="00F47699" w:rsidP="00B52321">
            <w:pPr>
              <w:rPr>
                <w:rFonts w:ascii="Times New Roman" w:hAnsi="Times New Roman" w:cs="Times New Roman"/>
              </w:rPr>
            </w:pPr>
          </w:p>
        </w:tc>
        <w:tc>
          <w:tcPr>
            <w:tcW w:w="987" w:type="dxa"/>
            <w:vMerge/>
          </w:tcPr>
          <w:p w:rsidR="00F47699" w:rsidRPr="00BB6141" w:rsidRDefault="00F47699" w:rsidP="00B52321">
            <w:pPr>
              <w:rPr>
                <w:rFonts w:ascii="Times New Roman" w:hAnsi="Times New Roman" w:cs="Times New Roman"/>
              </w:rPr>
            </w:pPr>
          </w:p>
        </w:tc>
        <w:tc>
          <w:tcPr>
            <w:tcW w:w="1468" w:type="dxa"/>
            <w:vMerge/>
          </w:tcPr>
          <w:p w:rsidR="00F47699" w:rsidRPr="00BB6141" w:rsidRDefault="00F47699" w:rsidP="00B52321">
            <w:pPr>
              <w:rPr>
                <w:rFonts w:ascii="Times New Roman" w:hAnsi="Times New Roman" w:cs="Times New Roman"/>
              </w:rPr>
            </w:pPr>
          </w:p>
        </w:tc>
        <w:tc>
          <w:tcPr>
            <w:tcW w:w="794" w:type="dxa"/>
            <w:vMerge/>
          </w:tcPr>
          <w:p w:rsidR="00F47699" w:rsidRPr="00BB6141" w:rsidRDefault="00F47699" w:rsidP="00B52321">
            <w:pPr>
              <w:rPr>
                <w:rFonts w:ascii="Times New Roman" w:hAnsi="Times New Roman" w:cs="Times New Roman"/>
              </w:rPr>
            </w:pPr>
          </w:p>
        </w:tc>
      </w:tr>
      <w:tr w:rsidR="00BB6141" w:rsidRPr="00BB6141" w:rsidTr="00606F0A">
        <w:tc>
          <w:tcPr>
            <w:tcW w:w="907" w:type="dxa"/>
            <w:vMerge/>
          </w:tcPr>
          <w:p w:rsidR="00F47699" w:rsidRPr="00BB6141" w:rsidRDefault="00F47699" w:rsidP="00B52321">
            <w:pPr>
              <w:rPr>
                <w:rFonts w:ascii="Times New Roman" w:hAnsi="Times New Roman" w:cs="Times New Roman"/>
                <w:sz w:val="18"/>
                <w:szCs w:val="18"/>
              </w:rPr>
            </w:pPr>
          </w:p>
        </w:tc>
        <w:tc>
          <w:tcPr>
            <w:tcW w:w="998"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850"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98" w:type="dxa"/>
            <w:vMerge/>
          </w:tcPr>
          <w:p w:rsidR="00F47699" w:rsidRPr="00BB6141" w:rsidRDefault="00F47699" w:rsidP="00B52321">
            <w:pPr>
              <w:rPr>
                <w:rFonts w:ascii="Times New Roman" w:hAnsi="Times New Roman" w:cs="Times New Roman"/>
              </w:rPr>
            </w:pPr>
          </w:p>
        </w:tc>
        <w:tc>
          <w:tcPr>
            <w:tcW w:w="794" w:type="dxa"/>
            <w:vMerge/>
          </w:tcPr>
          <w:p w:rsidR="00F47699" w:rsidRPr="00BB6141" w:rsidRDefault="00F47699" w:rsidP="00B52321">
            <w:pPr>
              <w:rPr>
                <w:rFonts w:ascii="Times New Roman" w:hAnsi="Times New Roman" w:cs="Times New Roman"/>
              </w:rPr>
            </w:pPr>
          </w:p>
        </w:tc>
        <w:tc>
          <w:tcPr>
            <w:tcW w:w="624" w:type="dxa"/>
            <w:vMerge/>
          </w:tcPr>
          <w:p w:rsidR="00F47699" w:rsidRPr="00BB6141" w:rsidRDefault="00F47699" w:rsidP="00B52321">
            <w:pPr>
              <w:rPr>
                <w:rFonts w:ascii="Times New Roman" w:hAnsi="Times New Roman" w:cs="Times New Roman"/>
              </w:rPr>
            </w:pPr>
          </w:p>
        </w:tc>
        <w:tc>
          <w:tcPr>
            <w:tcW w:w="862" w:type="dxa"/>
            <w:vMerge/>
          </w:tcPr>
          <w:p w:rsidR="00F47699" w:rsidRPr="00BB6141" w:rsidRDefault="00F47699" w:rsidP="00B52321">
            <w:pPr>
              <w:rPr>
                <w:rFonts w:ascii="Times New Roman" w:hAnsi="Times New Roman" w:cs="Times New Roman"/>
              </w:rPr>
            </w:pPr>
          </w:p>
        </w:tc>
        <w:tc>
          <w:tcPr>
            <w:tcW w:w="964" w:type="dxa"/>
            <w:vMerge/>
          </w:tcPr>
          <w:p w:rsidR="00F47699" w:rsidRPr="00BB6141" w:rsidRDefault="00F47699" w:rsidP="00B52321">
            <w:pPr>
              <w:rPr>
                <w:rFonts w:ascii="Times New Roman" w:hAnsi="Times New Roman" w:cs="Times New Roman"/>
              </w:rPr>
            </w:pPr>
          </w:p>
        </w:tc>
        <w:tc>
          <w:tcPr>
            <w:tcW w:w="737" w:type="dxa"/>
            <w:vMerge/>
          </w:tcPr>
          <w:p w:rsidR="00F47699" w:rsidRPr="00BB6141" w:rsidRDefault="00F47699" w:rsidP="00B52321">
            <w:pPr>
              <w:rPr>
                <w:rFonts w:ascii="Times New Roman" w:hAnsi="Times New Roman" w:cs="Times New Roman"/>
              </w:rPr>
            </w:pPr>
          </w:p>
        </w:tc>
        <w:tc>
          <w:tcPr>
            <w:tcW w:w="987" w:type="dxa"/>
            <w:vMerge/>
          </w:tcPr>
          <w:p w:rsidR="00F47699" w:rsidRPr="00BB6141" w:rsidRDefault="00F47699" w:rsidP="00B52321">
            <w:pPr>
              <w:rPr>
                <w:rFonts w:ascii="Times New Roman" w:hAnsi="Times New Roman" w:cs="Times New Roman"/>
              </w:rPr>
            </w:pPr>
          </w:p>
        </w:tc>
        <w:tc>
          <w:tcPr>
            <w:tcW w:w="1468" w:type="dxa"/>
            <w:vMerge/>
          </w:tcPr>
          <w:p w:rsidR="00F47699" w:rsidRPr="00BB6141" w:rsidRDefault="00F47699" w:rsidP="00B52321">
            <w:pPr>
              <w:rPr>
                <w:rFonts w:ascii="Times New Roman" w:hAnsi="Times New Roman" w:cs="Times New Roman"/>
              </w:rPr>
            </w:pPr>
          </w:p>
        </w:tc>
        <w:tc>
          <w:tcPr>
            <w:tcW w:w="794" w:type="dxa"/>
            <w:vMerge/>
          </w:tcPr>
          <w:p w:rsidR="00F47699" w:rsidRPr="00BB6141" w:rsidRDefault="00F47699" w:rsidP="00B52321">
            <w:pPr>
              <w:rPr>
                <w:rFonts w:ascii="Times New Roman" w:hAnsi="Times New Roman" w:cs="Times New Roman"/>
              </w:rPr>
            </w:pPr>
          </w:p>
        </w:tc>
      </w:tr>
      <w:tr w:rsidR="00BB6141" w:rsidRPr="00BB6141" w:rsidTr="00606F0A">
        <w:tc>
          <w:tcPr>
            <w:tcW w:w="907"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w:t>
            </w:r>
          </w:p>
        </w:tc>
        <w:tc>
          <w:tcPr>
            <w:tcW w:w="998"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3</w:t>
            </w:r>
          </w:p>
        </w:tc>
        <w:tc>
          <w:tcPr>
            <w:tcW w:w="850"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4</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5</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6</w:t>
            </w:r>
          </w:p>
        </w:tc>
        <w:tc>
          <w:tcPr>
            <w:tcW w:w="998"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7</w:t>
            </w:r>
          </w:p>
        </w:tc>
        <w:tc>
          <w:tcPr>
            <w:tcW w:w="79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8</w:t>
            </w:r>
          </w:p>
        </w:tc>
        <w:tc>
          <w:tcPr>
            <w:tcW w:w="62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9</w:t>
            </w:r>
          </w:p>
        </w:tc>
        <w:tc>
          <w:tcPr>
            <w:tcW w:w="862"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10</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11</w:t>
            </w:r>
          </w:p>
        </w:tc>
        <w:tc>
          <w:tcPr>
            <w:tcW w:w="737"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12</w:t>
            </w:r>
          </w:p>
        </w:tc>
        <w:tc>
          <w:tcPr>
            <w:tcW w:w="987"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13</w:t>
            </w:r>
          </w:p>
        </w:tc>
        <w:tc>
          <w:tcPr>
            <w:tcW w:w="1468"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14</w:t>
            </w:r>
          </w:p>
        </w:tc>
        <w:tc>
          <w:tcPr>
            <w:tcW w:w="79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15</w:t>
            </w:r>
          </w:p>
        </w:tc>
      </w:tr>
      <w:tr w:rsidR="00BB6141" w:rsidRPr="00BB6141" w:rsidTr="00606F0A">
        <w:tc>
          <w:tcPr>
            <w:tcW w:w="907" w:type="dxa"/>
            <w:vMerge w:val="restart"/>
          </w:tcPr>
          <w:p w:rsidR="00F47699" w:rsidRPr="00BB6141" w:rsidRDefault="00F47699" w:rsidP="00B52321">
            <w:pPr>
              <w:pStyle w:val="ConsPlusNormal"/>
              <w:rPr>
                <w:rFonts w:ascii="Times New Roman" w:hAnsi="Times New Roman" w:cs="Times New Roman"/>
              </w:rPr>
            </w:pPr>
          </w:p>
        </w:tc>
        <w:tc>
          <w:tcPr>
            <w:tcW w:w="998" w:type="dxa"/>
            <w:vMerge w:val="restart"/>
          </w:tcPr>
          <w:p w:rsidR="00F47699" w:rsidRPr="00BB6141" w:rsidRDefault="00F47699" w:rsidP="00B52321">
            <w:pPr>
              <w:pStyle w:val="ConsPlusNormal"/>
              <w:rPr>
                <w:rFonts w:ascii="Times New Roman" w:hAnsi="Times New Roman" w:cs="Times New Roman"/>
              </w:rPr>
            </w:pPr>
          </w:p>
        </w:tc>
        <w:tc>
          <w:tcPr>
            <w:tcW w:w="964" w:type="dxa"/>
            <w:vMerge w:val="restart"/>
          </w:tcPr>
          <w:p w:rsidR="00F47699" w:rsidRPr="00BB6141" w:rsidRDefault="00F47699" w:rsidP="00B52321">
            <w:pPr>
              <w:pStyle w:val="ConsPlusNormal"/>
              <w:rPr>
                <w:rFonts w:ascii="Times New Roman" w:hAnsi="Times New Roman" w:cs="Times New Roman"/>
              </w:rPr>
            </w:pPr>
          </w:p>
        </w:tc>
        <w:tc>
          <w:tcPr>
            <w:tcW w:w="850" w:type="dxa"/>
            <w:vMerge w:val="restart"/>
          </w:tcPr>
          <w:p w:rsidR="00F47699" w:rsidRPr="00BB6141" w:rsidRDefault="00F47699" w:rsidP="00B52321">
            <w:pPr>
              <w:pStyle w:val="ConsPlusNormal"/>
              <w:rPr>
                <w:rFonts w:ascii="Times New Roman" w:hAnsi="Times New Roman" w:cs="Times New Roman"/>
              </w:rPr>
            </w:pPr>
          </w:p>
        </w:tc>
        <w:tc>
          <w:tcPr>
            <w:tcW w:w="964" w:type="dxa"/>
            <w:vMerge w:val="restart"/>
          </w:tcPr>
          <w:p w:rsidR="00F47699" w:rsidRPr="00BB6141" w:rsidRDefault="00F47699" w:rsidP="00B52321">
            <w:pPr>
              <w:pStyle w:val="ConsPlusNormal"/>
              <w:rPr>
                <w:rFonts w:ascii="Times New Roman" w:hAnsi="Times New Roman" w:cs="Times New Roman"/>
              </w:rPr>
            </w:pPr>
          </w:p>
        </w:tc>
        <w:tc>
          <w:tcPr>
            <w:tcW w:w="964" w:type="dxa"/>
            <w:vMerge w:val="restart"/>
          </w:tcPr>
          <w:p w:rsidR="00F47699" w:rsidRPr="00BB6141" w:rsidRDefault="00F47699" w:rsidP="00B52321">
            <w:pPr>
              <w:pStyle w:val="ConsPlusNormal"/>
              <w:rPr>
                <w:rFonts w:ascii="Times New Roman" w:hAnsi="Times New Roman" w:cs="Times New Roman"/>
              </w:rPr>
            </w:pPr>
          </w:p>
        </w:tc>
        <w:tc>
          <w:tcPr>
            <w:tcW w:w="998" w:type="dxa"/>
          </w:tcPr>
          <w:p w:rsidR="00F47699" w:rsidRPr="00BB6141" w:rsidRDefault="00F47699" w:rsidP="00B52321">
            <w:pPr>
              <w:pStyle w:val="ConsPlusNormal"/>
              <w:rPr>
                <w:rFonts w:ascii="Times New Roman" w:hAnsi="Times New Roman" w:cs="Times New Roman"/>
              </w:rPr>
            </w:pPr>
          </w:p>
        </w:tc>
        <w:tc>
          <w:tcPr>
            <w:tcW w:w="794" w:type="dxa"/>
          </w:tcPr>
          <w:p w:rsidR="00F47699" w:rsidRPr="00BB6141" w:rsidRDefault="00F47699" w:rsidP="00B52321">
            <w:pPr>
              <w:pStyle w:val="ConsPlusNormal"/>
              <w:rPr>
                <w:rFonts w:ascii="Times New Roman" w:hAnsi="Times New Roman" w:cs="Times New Roman"/>
              </w:rPr>
            </w:pPr>
          </w:p>
        </w:tc>
        <w:tc>
          <w:tcPr>
            <w:tcW w:w="624" w:type="dxa"/>
          </w:tcPr>
          <w:p w:rsidR="00F47699" w:rsidRPr="00BB6141" w:rsidRDefault="00F47699" w:rsidP="00B52321">
            <w:pPr>
              <w:pStyle w:val="ConsPlusNormal"/>
              <w:rPr>
                <w:rFonts w:ascii="Times New Roman" w:hAnsi="Times New Roman" w:cs="Times New Roman"/>
              </w:rPr>
            </w:pPr>
          </w:p>
        </w:tc>
        <w:tc>
          <w:tcPr>
            <w:tcW w:w="862" w:type="dxa"/>
          </w:tcPr>
          <w:p w:rsidR="00F47699" w:rsidRPr="00BB6141" w:rsidRDefault="00F47699" w:rsidP="00B52321">
            <w:pPr>
              <w:pStyle w:val="ConsPlusNormal"/>
              <w:rPr>
                <w:rFonts w:ascii="Times New Roman" w:hAnsi="Times New Roman" w:cs="Times New Roman"/>
              </w:rPr>
            </w:pPr>
          </w:p>
        </w:tc>
        <w:tc>
          <w:tcPr>
            <w:tcW w:w="964" w:type="dxa"/>
          </w:tcPr>
          <w:p w:rsidR="00F47699" w:rsidRPr="00BB6141" w:rsidRDefault="00F47699" w:rsidP="00B52321">
            <w:pPr>
              <w:pStyle w:val="ConsPlusNormal"/>
              <w:rPr>
                <w:rFonts w:ascii="Times New Roman" w:hAnsi="Times New Roman" w:cs="Times New Roman"/>
              </w:rPr>
            </w:pPr>
          </w:p>
        </w:tc>
        <w:tc>
          <w:tcPr>
            <w:tcW w:w="737" w:type="dxa"/>
          </w:tcPr>
          <w:p w:rsidR="00F47699" w:rsidRPr="00BB6141" w:rsidRDefault="00F47699" w:rsidP="00B52321">
            <w:pPr>
              <w:pStyle w:val="ConsPlusNormal"/>
              <w:rPr>
                <w:rFonts w:ascii="Times New Roman" w:hAnsi="Times New Roman" w:cs="Times New Roman"/>
              </w:rPr>
            </w:pPr>
          </w:p>
        </w:tc>
        <w:tc>
          <w:tcPr>
            <w:tcW w:w="987" w:type="dxa"/>
          </w:tcPr>
          <w:p w:rsidR="00F47699" w:rsidRPr="00BB6141" w:rsidRDefault="00F47699" w:rsidP="00B52321">
            <w:pPr>
              <w:pStyle w:val="ConsPlusNormal"/>
              <w:rPr>
                <w:rFonts w:ascii="Times New Roman" w:hAnsi="Times New Roman" w:cs="Times New Roman"/>
              </w:rPr>
            </w:pPr>
          </w:p>
        </w:tc>
        <w:tc>
          <w:tcPr>
            <w:tcW w:w="1468" w:type="dxa"/>
          </w:tcPr>
          <w:p w:rsidR="00F47699" w:rsidRPr="00BB6141" w:rsidRDefault="00F47699" w:rsidP="00B52321">
            <w:pPr>
              <w:pStyle w:val="ConsPlusNormal"/>
              <w:rPr>
                <w:rFonts w:ascii="Times New Roman" w:hAnsi="Times New Roman" w:cs="Times New Roman"/>
              </w:rPr>
            </w:pPr>
          </w:p>
        </w:tc>
        <w:tc>
          <w:tcPr>
            <w:tcW w:w="794" w:type="dxa"/>
          </w:tcPr>
          <w:p w:rsidR="00F47699" w:rsidRPr="00BB6141" w:rsidRDefault="00F47699" w:rsidP="00B52321">
            <w:pPr>
              <w:pStyle w:val="ConsPlusNormal"/>
              <w:rPr>
                <w:rFonts w:ascii="Times New Roman" w:hAnsi="Times New Roman" w:cs="Times New Roman"/>
              </w:rPr>
            </w:pPr>
          </w:p>
        </w:tc>
      </w:tr>
      <w:tr w:rsidR="00BB6141" w:rsidRPr="00BB6141" w:rsidTr="00606F0A">
        <w:tc>
          <w:tcPr>
            <w:tcW w:w="907" w:type="dxa"/>
            <w:vMerge/>
          </w:tcPr>
          <w:p w:rsidR="00F47699" w:rsidRPr="00BB6141" w:rsidRDefault="00F47699" w:rsidP="00B52321">
            <w:pPr>
              <w:rPr>
                <w:rFonts w:ascii="Times New Roman" w:hAnsi="Times New Roman" w:cs="Times New Roman"/>
              </w:rPr>
            </w:pPr>
          </w:p>
        </w:tc>
        <w:tc>
          <w:tcPr>
            <w:tcW w:w="998" w:type="dxa"/>
            <w:vMerge/>
          </w:tcPr>
          <w:p w:rsidR="00F47699" w:rsidRPr="00BB6141" w:rsidRDefault="00F47699" w:rsidP="00B52321">
            <w:pPr>
              <w:rPr>
                <w:rFonts w:ascii="Times New Roman" w:hAnsi="Times New Roman" w:cs="Times New Roman"/>
              </w:rPr>
            </w:pPr>
          </w:p>
        </w:tc>
        <w:tc>
          <w:tcPr>
            <w:tcW w:w="964" w:type="dxa"/>
            <w:vMerge/>
          </w:tcPr>
          <w:p w:rsidR="00F47699" w:rsidRPr="00BB6141" w:rsidRDefault="00F47699" w:rsidP="00B52321">
            <w:pPr>
              <w:rPr>
                <w:rFonts w:ascii="Times New Roman" w:hAnsi="Times New Roman" w:cs="Times New Roman"/>
              </w:rPr>
            </w:pPr>
          </w:p>
        </w:tc>
        <w:tc>
          <w:tcPr>
            <w:tcW w:w="850" w:type="dxa"/>
            <w:vMerge/>
          </w:tcPr>
          <w:p w:rsidR="00F47699" w:rsidRPr="00BB6141" w:rsidRDefault="00F47699" w:rsidP="00B52321">
            <w:pPr>
              <w:rPr>
                <w:rFonts w:ascii="Times New Roman" w:hAnsi="Times New Roman" w:cs="Times New Roman"/>
              </w:rPr>
            </w:pPr>
          </w:p>
        </w:tc>
        <w:tc>
          <w:tcPr>
            <w:tcW w:w="964" w:type="dxa"/>
            <w:vMerge/>
          </w:tcPr>
          <w:p w:rsidR="00F47699" w:rsidRPr="00BB6141" w:rsidRDefault="00F47699" w:rsidP="00B52321">
            <w:pPr>
              <w:rPr>
                <w:rFonts w:ascii="Times New Roman" w:hAnsi="Times New Roman" w:cs="Times New Roman"/>
              </w:rPr>
            </w:pPr>
          </w:p>
        </w:tc>
        <w:tc>
          <w:tcPr>
            <w:tcW w:w="964" w:type="dxa"/>
            <w:vMerge/>
          </w:tcPr>
          <w:p w:rsidR="00F47699" w:rsidRPr="00BB6141" w:rsidRDefault="00F47699" w:rsidP="00B52321">
            <w:pPr>
              <w:rPr>
                <w:rFonts w:ascii="Times New Roman" w:hAnsi="Times New Roman" w:cs="Times New Roman"/>
              </w:rPr>
            </w:pPr>
          </w:p>
        </w:tc>
        <w:tc>
          <w:tcPr>
            <w:tcW w:w="998" w:type="dxa"/>
          </w:tcPr>
          <w:p w:rsidR="00F47699" w:rsidRPr="00BB6141" w:rsidRDefault="00F47699" w:rsidP="00B52321">
            <w:pPr>
              <w:pStyle w:val="ConsPlusNormal"/>
              <w:rPr>
                <w:rFonts w:ascii="Times New Roman" w:hAnsi="Times New Roman" w:cs="Times New Roman"/>
              </w:rPr>
            </w:pPr>
          </w:p>
        </w:tc>
        <w:tc>
          <w:tcPr>
            <w:tcW w:w="794" w:type="dxa"/>
          </w:tcPr>
          <w:p w:rsidR="00F47699" w:rsidRPr="00BB6141" w:rsidRDefault="00F47699" w:rsidP="00B52321">
            <w:pPr>
              <w:pStyle w:val="ConsPlusNormal"/>
              <w:rPr>
                <w:rFonts w:ascii="Times New Roman" w:hAnsi="Times New Roman" w:cs="Times New Roman"/>
              </w:rPr>
            </w:pPr>
          </w:p>
        </w:tc>
        <w:tc>
          <w:tcPr>
            <w:tcW w:w="624" w:type="dxa"/>
          </w:tcPr>
          <w:p w:rsidR="00F47699" w:rsidRPr="00BB6141" w:rsidRDefault="00F47699" w:rsidP="00B52321">
            <w:pPr>
              <w:pStyle w:val="ConsPlusNormal"/>
              <w:rPr>
                <w:rFonts w:ascii="Times New Roman" w:hAnsi="Times New Roman" w:cs="Times New Roman"/>
              </w:rPr>
            </w:pPr>
          </w:p>
        </w:tc>
        <w:tc>
          <w:tcPr>
            <w:tcW w:w="862" w:type="dxa"/>
          </w:tcPr>
          <w:p w:rsidR="00F47699" w:rsidRPr="00BB6141" w:rsidRDefault="00F47699" w:rsidP="00B52321">
            <w:pPr>
              <w:pStyle w:val="ConsPlusNormal"/>
              <w:rPr>
                <w:rFonts w:ascii="Times New Roman" w:hAnsi="Times New Roman" w:cs="Times New Roman"/>
              </w:rPr>
            </w:pPr>
          </w:p>
        </w:tc>
        <w:tc>
          <w:tcPr>
            <w:tcW w:w="964" w:type="dxa"/>
          </w:tcPr>
          <w:p w:rsidR="00F47699" w:rsidRPr="00BB6141" w:rsidRDefault="00F47699" w:rsidP="00B52321">
            <w:pPr>
              <w:pStyle w:val="ConsPlusNormal"/>
              <w:rPr>
                <w:rFonts w:ascii="Times New Roman" w:hAnsi="Times New Roman" w:cs="Times New Roman"/>
              </w:rPr>
            </w:pPr>
          </w:p>
        </w:tc>
        <w:tc>
          <w:tcPr>
            <w:tcW w:w="737" w:type="dxa"/>
          </w:tcPr>
          <w:p w:rsidR="00F47699" w:rsidRPr="00BB6141" w:rsidRDefault="00F47699" w:rsidP="00B52321">
            <w:pPr>
              <w:pStyle w:val="ConsPlusNormal"/>
              <w:rPr>
                <w:rFonts w:ascii="Times New Roman" w:hAnsi="Times New Roman" w:cs="Times New Roman"/>
              </w:rPr>
            </w:pPr>
          </w:p>
        </w:tc>
        <w:tc>
          <w:tcPr>
            <w:tcW w:w="987" w:type="dxa"/>
          </w:tcPr>
          <w:p w:rsidR="00F47699" w:rsidRPr="00BB6141" w:rsidRDefault="00F47699" w:rsidP="00B52321">
            <w:pPr>
              <w:pStyle w:val="ConsPlusNormal"/>
              <w:rPr>
                <w:rFonts w:ascii="Times New Roman" w:hAnsi="Times New Roman" w:cs="Times New Roman"/>
              </w:rPr>
            </w:pPr>
          </w:p>
        </w:tc>
        <w:tc>
          <w:tcPr>
            <w:tcW w:w="1468" w:type="dxa"/>
          </w:tcPr>
          <w:p w:rsidR="00F47699" w:rsidRPr="00BB6141" w:rsidRDefault="00F47699" w:rsidP="00B52321">
            <w:pPr>
              <w:pStyle w:val="ConsPlusNormal"/>
              <w:rPr>
                <w:rFonts w:ascii="Times New Roman" w:hAnsi="Times New Roman" w:cs="Times New Roman"/>
              </w:rPr>
            </w:pPr>
          </w:p>
        </w:tc>
        <w:tc>
          <w:tcPr>
            <w:tcW w:w="794" w:type="dxa"/>
          </w:tcPr>
          <w:p w:rsidR="00F47699" w:rsidRPr="00BB6141" w:rsidRDefault="00F47699" w:rsidP="00B52321">
            <w:pPr>
              <w:pStyle w:val="ConsPlusNormal"/>
              <w:rPr>
                <w:rFonts w:ascii="Times New Roman" w:hAnsi="Times New Roman" w:cs="Times New Roman"/>
              </w:rPr>
            </w:pPr>
          </w:p>
        </w:tc>
      </w:tr>
    </w:tbl>
    <w:p w:rsidR="00F47699" w:rsidRPr="00BB6141" w:rsidRDefault="00F47699" w:rsidP="00E716C5">
      <w:pPr>
        <w:pStyle w:val="ConsPlusNonformat"/>
        <w:jc w:val="both"/>
      </w:pPr>
    </w:p>
    <w:p w:rsidR="00F47699" w:rsidRPr="00BB6141" w:rsidRDefault="00F47699" w:rsidP="00F47699">
      <w:pPr>
        <w:pStyle w:val="ConsPlusNonformat"/>
        <w:jc w:val="both"/>
      </w:pPr>
      <w:r w:rsidRPr="00BB6141">
        <w:t>3.2. Сведения  о фактическом  достижении показателей, характеризующих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964"/>
        <w:gridCol w:w="907"/>
        <w:gridCol w:w="1020"/>
        <w:gridCol w:w="1020"/>
        <w:gridCol w:w="794"/>
        <w:gridCol w:w="680"/>
        <w:gridCol w:w="680"/>
        <w:gridCol w:w="964"/>
        <w:gridCol w:w="1020"/>
        <w:gridCol w:w="850"/>
        <w:gridCol w:w="794"/>
        <w:gridCol w:w="850"/>
        <w:gridCol w:w="624"/>
        <w:gridCol w:w="794"/>
      </w:tblGrid>
      <w:tr w:rsidR="00F47699" w:rsidRPr="00BB6141" w:rsidTr="00B52321">
        <w:tc>
          <w:tcPr>
            <w:tcW w:w="96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Уникальный номер реестровой записи </w:t>
            </w:r>
            <w:hyperlink w:anchor="P1180" w:history="1">
              <w:r w:rsidRPr="00BB6141">
                <w:rPr>
                  <w:rFonts w:ascii="Times New Roman" w:hAnsi="Times New Roman" w:cs="Times New Roman"/>
                  <w:sz w:val="18"/>
                  <w:szCs w:val="18"/>
                </w:rPr>
                <w:t>&lt;3&gt;</w:t>
              </w:r>
            </w:hyperlink>
          </w:p>
        </w:tc>
        <w:tc>
          <w:tcPr>
            <w:tcW w:w="2835" w:type="dxa"/>
            <w:gridSpan w:val="3"/>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содержание муниципальной услуги</w:t>
            </w:r>
          </w:p>
        </w:tc>
        <w:tc>
          <w:tcPr>
            <w:tcW w:w="2040" w:type="dxa"/>
            <w:gridSpan w:val="2"/>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условия (формы) оказания муниципальной услуги</w:t>
            </w:r>
          </w:p>
        </w:tc>
        <w:tc>
          <w:tcPr>
            <w:tcW w:w="7256" w:type="dxa"/>
            <w:gridSpan w:val="9"/>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объема муниципальной услуги</w:t>
            </w:r>
          </w:p>
        </w:tc>
        <w:tc>
          <w:tcPr>
            <w:tcW w:w="79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Средний размер платы (цена, тариф)</w:t>
            </w:r>
          </w:p>
        </w:tc>
      </w:tr>
      <w:tr w:rsidR="00F47699" w:rsidRPr="00BB6141" w:rsidTr="00B52321">
        <w:tc>
          <w:tcPr>
            <w:tcW w:w="964" w:type="dxa"/>
            <w:vMerge/>
          </w:tcPr>
          <w:p w:rsidR="00F47699" w:rsidRPr="00BB6141" w:rsidRDefault="00F47699" w:rsidP="00B52321">
            <w:pPr>
              <w:rPr>
                <w:rFonts w:ascii="Times New Roman" w:hAnsi="Times New Roman" w:cs="Times New Roman"/>
                <w:sz w:val="18"/>
                <w:szCs w:val="18"/>
              </w:rPr>
            </w:pPr>
          </w:p>
        </w:tc>
        <w:tc>
          <w:tcPr>
            <w:tcW w:w="2835" w:type="dxa"/>
            <w:gridSpan w:val="3"/>
            <w:vMerge/>
          </w:tcPr>
          <w:p w:rsidR="00F47699" w:rsidRPr="00BB6141" w:rsidRDefault="00F47699" w:rsidP="00B52321">
            <w:pPr>
              <w:rPr>
                <w:rFonts w:ascii="Times New Roman" w:hAnsi="Times New Roman" w:cs="Times New Roman"/>
                <w:sz w:val="18"/>
                <w:szCs w:val="18"/>
              </w:rPr>
            </w:pPr>
          </w:p>
        </w:tc>
        <w:tc>
          <w:tcPr>
            <w:tcW w:w="2040" w:type="dxa"/>
            <w:gridSpan w:val="2"/>
            <w:vMerge/>
          </w:tcPr>
          <w:p w:rsidR="00F47699" w:rsidRPr="00BB6141" w:rsidRDefault="00F47699" w:rsidP="00B52321">
            <w:pPr>
              <w:rPr>
                <w:rFonts w:ascii="Times New Roman" w:hAnsi="Times New Roman" w:cs="Times New Roman"/>
                <w:sz w:val="18"/>
                <w:szCs w:val="18"/>
              </w:rPr>
            </w:pPr>
          </w:p>
        </w:tc>
        <w:tc>
          <w:tcPr>
            <w:tcW w:w="79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1360" w:type="dxa"/>
            <w:gridSpan w:val="2"/>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единица измерения по </w:t>
            </w:r>
            <w:hyperlink r:id="rId34" w:history="1">
              <w:r w:rsidRPr="00BB6141">
                <w:rPr>
                  <w:rFonts w:ascii="Times New Roman" w:hAnsi="Times New Roman" w:cs="Times New Roman"/>
                  <w:sz w:val="18"/>
                  <w:szCs w:val="18"/>
                </w:rPr>
                <w:t>ОКЕИ</w:t>
              </w:r>
            </w:hyperlink>
          </w:p>
        </w:tc>
        <w:tc>
          <w:tcPr>
            <w:tcW w:w="2834" w:type="dxa"/>
            <w:gridSpan w:val="3"/>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значение</w:t>
            </w:r>
          </w:p>
        </w:tc>
        <w:tc>
          <w:tcPr>
            <w:tcW w:w="79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Допустимое (возможное) отклонение </w:t>
            </w:r>
            <w:hyperlink w:anchor="P1183" w:history="1">
              <w:r w:rsidRPr="00BB6141">
                <w:rPr>
                  <w:rFonts w:ascii="Times New Roman" w:hAnsi="Times New Roman" w:cs="Times New Roman"/>
                  <w:sz w:val="18"/>
                  <w:szCs w:val="18"/>
                </w:rPr>
                <w:t>&lt;6&gt;</w:t>
              </w:r>
            </w:hyperlink>
          </w:p>
        </w:tc>
        <w:tc>
          <w:tcPr>
            <w:tcW w:w="850"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отклонение, превышающее допустимое (возможное) значение </w:t>
            </w:r>
            <w:hyperlink w:anchor="P1184" w:history="1">
              <w:r w:rsidRPr="00BB6141">
                <w:rPr>
                  <w:rFonts w:ascii="Times New Roman" w:hAnsi="Times New Roman" w:cs="Times New Roman"/>
                  <w:sz w:val="18"/>
                  <w:szCs w:val="18"/>
                </w:rPr>
                <w:t>&lt;7&gt;</w:t>
              </w:r>
            </w:hyperlink>
          </w:p>
        </w:tc>
        <w:tc>
          <w:tcPr>
            <w:tcW w:w="62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причина отклонения</w:t>
            </w:r>
          </w:p>
        </w:tc>
        <w:tc>
          <w:tcPr>
            <w:tcW w:w="794" w:type="dxa"/>
            <w:vMerge/>
          </w:tcPr>
          <w:p w:rsidR="00F47699" w:rsidRPr="00BB6141" w:rsidRDefault="00F47699" w:rsidP="00B52321">
            <w:pPr>
              <w:rPr>
                <w:rFonts w:ascii="Times New Roman" w:hAnsi="Times New Roman" w:cs="Times New Roman"/>
                <w:sz w:val="18"/>
                <w:szCs w:val="18"/>
              </w:rPr>
            </w:pPr>
          </w:p>
        </w:tc>
      </w:tr>
      <w:tr w:rsidR="00F47699" w:rsidRPr="00BB6141" w:rsidTr="00B52321">
        <w:trPr>
          <w:trHeight w:val="509"/>
        </w:trPr>
        <w:tc>
          <w:tcPr>
            <w:tcW w:w="964" w:type="dxa"/>
            <w:vMerge/>
          </w:tcPr>
          <w:p w:rsidR="00F47699" w:rsidRPr="00BB6141" w:rsidRDefault="00F47699" w:rsidP="00B52321">
            <w:pPr>
              <w:rPr>
                <w:rFonts w:ascii="Times New Roman" w:hAnsi="Times New Roman" w:cs="Times New Roman"/>
                <w:sz w:val="18"/>
                <w:szCs w:val="18"/>
              </w:rPr>
            </w:pPr>
          </w:p>
        </w:tc>
        <w:tc>
          <w:tcPr>
            <w:tcW w:w="2835" w:type="dxa"/>
            <w:gridSpan w:val="3"/>
            <w:vMerge/>
          </w:tcPr>
          <w:p w:rsidR="00F47699" w:rsidRPr="00BB6141" w:rsidRDefault="00F47699" w:rsidP="00B52321">
            <w:pPr>
              <w:rPr>
                <w:rFonts w:ascii="Times New Roman" w:hAnsi="Times New Roman" w:cs="Times New Roman"/>
                <w:sz w:val="18"/>
                <w:szCs w:val="18"/>
              </w:rPr>
            </w:pPr>
          </w:p>
        </w:tc>
        <w:tc>
          <w:tcPr>
            <w:tcW w:w="2040" w:type="dxa"/>
            <w:gridSpan w:val="2"/>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c>
          <w:tcPr>
            <w:tcW w:w="1360" w:type="dxa"/>
            <w:gridSpan w:val="2"/>
            <w:vMerge/>
          </w:tcPr>
          <w:p w:rsidR="00F47699" w:rsidRPr="00BB6141" w:rsidRDefault="00F47699" w:rsidP="00B52321">
            <w:pPr>
              <w:rPr>
                <w:rFonts w:ascii="Times New Roman" w:hAnsi="Times New Roman" w:cs="Times New Roman"/>
                <w:sz w:val="18"/>
                <w:szCs w:val="18"/>
              </w:rPr>
            </w:pPr>
          </w:p>
        </w:tc>
        <w:tc>
          <w:tcPr>
            <w:tcW w:w="964"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утверждено в муниципальном задании на __ год &lt;3&gt;</w:t>
            </w:r>
          </w:p>
        </w:tc>
        <w:tc>
          <w:tcPr>
            <w:tcW w:w="1020"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утверждено в муниципальном задании на отчетную дату </w:t>
            </w:r>
            <w:hyperlink w:anchor="P1181" w:history="1">
              <w:r w:rsidRPr="00BB6141">
                <w:rPr>
                  <w:rFonts w:ascii="Times New Roman" w:hAnsi="Times New Roman" w:cs="Times New Roman"/>
                  <w:sz w:val="18"/>
                  <w:szCs w:val="18"/>
                </w:rPr>
                <w:t>&lt;4&gt;</w:t>
              </w:r>
            </w:hyperlink>
          </w:p>
        </w:tc>
        <w:tc>
          <w:tcPr>
            <w:tcW w:w="850"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исполнено на отчетную дату </w:t>
            </w:r>
            <w:hyperlink w:anchor="P1182" w:history="1">
              <w:r w:rsidRPr="00BB6141">
                <w:rPr>
                  <w:rFonts w:ascii="Times New Roman" w:hAnsi="Times New Roman" w:cs="Times New Roman"/>
                  <w:sz w:val="18"/>
                  <w:szCs w:val="18"/>
                </w:rPr>
                <w:t>&lt;5&gt;</w:t>
              </w:r>
            </w:hyperlink>
          </w:p>
        </w:tc>
        <w:tc>
          <w:tcPr>
            <w:tcW w:w="794" w:type="dxa"/>
            <w:vMerge/>
          </w:tcPr>
          <w:p w:rsidR="00F47699" w:rsidRPr="00BB6141" w:rsidRDefault="00F47699" w:rsidP="00B52321">
            <w:pPr>
              <w:rPr>
                <w:rFonts w:ascii="Times New Roman" w:hAnsi="Times New Roman" w:cs="Times New Roman"/>
                <w:sz w:val="18"/>
                <w:szCs w:val="18"/>
              </w:rPr>
            </w:pPr>
          </w:p>
        </w:tc>
        <w:tc>
          <w:tcPr>
            <w:tcW w:w="850" w:type="dxa"/>
            <w:vMerge/>
          </w:tcPr>
          <w:p w:rsidR="00F47699" w:rsidRPr="00BB6141" w:rsidRDefault="00F47699" w:rsidP="00B52321">
            <w:pPr>
              <w:rPr>
                <w:rFonts w:ascii="Times New Roman" w:hAnsi="Times New Roman" w:cs="Times New Roman"/>
                <w:sz w:val="18"/>
                <w:szCs w:val="18"/>
              </w:rPr>
            </w:pPr>
          </w:p>
        </w:tc>
        <w:tc>
          <w:tcPr>
            <w:tcW w:w="624" w:type="dxa"/>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r>
      <w:tr w:rsidR="00F47699" w:rsidRPr="00BB6141" w:rsidTr="00B52321">
        <w:tc>
          <w:tcPr>
            <w:tcW w:w="964" w:type="dxa"/>
            <w:vMerge/>
          </w:tcPr>
          <w:p w:rsidR="00F47699" w:rsidRPr="00BB6141" w:rsidRDefault="00F47699" w:rsidP="00B52321">
            <w:pPr>
              <w:rPr>
                <w:rFonts w:ascii="Times New Roman" w:hAnsi="Times New Roman" w:cs="Times New Roman"/>
                <w:sz w:val="18"/>
                <w:szCs w:val="18"/>
              </w:rPr>
            </w:pPr>
          </w:p>
        </w:tc>
        <w:tc>
          <w:tcPr>
            <w:tcW w:w="964" w:type="dxa"/>
          </w:tcPr>
          <w:p w:rsidR="00F47699" w:rsidRPr="00BB6141" w:rsidRDefault="00F47699" w:rsidP="00B52321">
            <w:pPr>
              <w:pStyle w:val="ConsPlusNormal"/>
              <w:rPr>
                <w:rFonts w:ascii="Times New Roman" w:hAnsi="Times New Roman" w:cs="Times New Roman"/>
                <w:sz w:val="18"/>
                <w:szCs w:val="18"/>
              </w:rPr>
            </w:pPr>
          </w:p>
        </w:tc>
        <w:tc>
          <w:tcPr>
            <w:tcW w:w="964" w:type="dxa"/>
          </w:tcPr>
          <w:p w:rsidR="00F47699" w:rsidRPr="00BB6141" w:rsidRDefault="00F47699" w:rsidP="00B52321">
            <w:pPr>
              <w:pStyle w:val="ConsPlusNormal"/>
              <w:rPr>
                <w:rFonts w:ascii="Times New Roman" w:hAnsi="Times New Roman" w:cs="Times New Roman"/>
                <w:sz w:val="18"/>
                <w:szCs w:val="18"/>
              </w:rPr>
            </w:pPr>
          </w:p>
        </w:tc>
        <w:tc>
          <w:tcPr>
            <w:tcW w:w="907" w:type="dxa"/>
          </w:tcPr>
          <w:p w:rsidR="00F47699" w:rsidRPr="00BB6141" w:rsidRDefault="00F47699" w:rsidP="00B52321">
            <w:pPr>
              <w:pStyle w:val="ConsPlusNormal"/>
              <w:rPr>
                <w:rFonts w:ascii="Times New Roman" w:hAnsi="Times New Roman" w:cs="Times New Roman"/>
                <w:sz w:val="18"/>
                <w:szCs w:val="18"/>
              </w:rPr>
            </w:pPr>
          </w:p>
        </w:tc>
        <w:tc>
          <w:tcPr>
            <w:tcW w:w="1020" w:type="dxa"/>
          </w:tcPr>
          <w:p w:rsidR="00F47699" w:rsidRPr="00BB6141" w:rsidRDefault="00F47699" w:rsidP="00B52321">
            <w:pPr>
              <w:pStyle w:val="ConsPlusNormal"/>
              <w:rPr>
                <w:rFonts w:ascii="Times New Roman" w:hAnsi="Times New Roman" w:cs="Times New Roman"/>
                <w:sz w:val="18"/>
                <w:szCs w:val="18"/>
              </w:rPr>
            </w:pPr>
          </w:p>
        </w:tc>
        <w:tc>
          <w:tcPr>
            <w:tcW w:w="1020" w:type="dxa"/>
          </w:tcPr>
          <w:p w:rsidR="00F47699" w:rsidRPr="00BB6141" w:rsidRDefault="00F47699" w:rsidP="00B52321">
            <w:pPr>
              <w:pStyle w:val="ConsPlusNormal"/>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c>
          <w:tcPr>
            <w:tcW w:w="680"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&lt;3&gt;</w:t>
            </w:r>
          </w:p>
        </w:tc>
        <w:tc>
          <w:tcPr>
            <w:tcW w:w="680" w:type="dxa"/>
            <w:vMerge w:val="restart"/>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Код &lt;3&gt;</w:t>
            </w:r>
          </w:p>
        </w:tc>
        <w:tc>
          <w:tcPr>
            <w:tcW w:w="964" w:type="dxa"/>
            <w:vMerge/>
          </w:tcPr>
          <w:p w:rsidR="00F47699" w:rsidRPr="00BB6141" w:rsidRDefault="00F47699" w:rsidP="00B52321">
            <w:pPr>
              <w:rPr>
                <w:rFonts w:ascii="Times New Roman" w:hAnsi="Times New Roman" w:cs="Times New Roman"/>
                <w:sz w:val="18"/>
                <w:szCs w:val="18"/>
              </w:rPr>
            </w:pPr>
          </w:p>
        </w:tc>
        <w:tc>
          <w:tcPr>
            <w:tcW w:w="1020" w:type="dxa"/>
            <w:vMerge/>
          </w:tcPr>
          <w:p w:rsidR="00F47699" w:rsidRPr="00BB6141" w:rsidRDefault="00F47699" w:rsidP="00B52321">
            <w:pPr>
              <w:rPr>
                <w:rFonts w:ascii="Times New Roman" w:hAnsi="Times New Roman" w:cs="Times New Roman"/>
                <w:sz w:val="18"/>
                <w:szCs w:val="18"/>
              </w:rPr>
            </w:pPr>
          </w:p>
        </w:tc>
        <w:tc>
          <w:tcPr>
            <w:tcW w:w="850" w:type="dxa"/>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c>
          <w:tcPr>
            <w:tcW w:w="850" w:type="dxa"/>
            <w:vMerge/>
          </w:tcPr>
          <w:p w:rsidR="00F47699" w:rsidRPr="00BB6141" w:rsidRDefault="00F47699" w:rsidP="00B52321">
            <w:pPr>
              <w:rPr>
                <w:rFonts w:ascii="Times New Roman" w:hAnsi="Times New Roman" w:cs="Times New Roman"/>
                <w:sz w:val="18"/>
                <w:szCs w:val="18"/>
              </w:rPr>
            </w:pPr>
          </w:p>
        </w:tc>
        <w:tc>
          <w:tcPr>
            <w:tcW w:w="624" w:type="dxa"/>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r>
      <w:tr w:rsidR="00F47699" w:rsidRPr="00BB6141" w:rsidTr="00B52321">
        <w:tc>
          <w:tcPr>
            <w:tcW w:w="964" w:type="dxa"/>
            <w:vMerge/>
          </w:tcPr>
          <w:p w:rsidR="00F47699" w:rsidRPr="00BB6141" w:rsidRDefault="00F47699" w:rsidP="00B52321">
            <w:pPr>
              <w:rPr>
                <w:rFonts w:ascii="Times New Roman" w:hAnsi="Times New Roman" w:cs="Times New Roman"/>
                <w:sz w:val="18"/>
                <w:szCs w:val="18"/>
              </w:rPr>
            </w:pP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64"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907"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1020"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1020" w:type="dxa"/>
          </w:tcPr>
          <w:p w:rsidR="00F47699" w:rsidRPr="00BB6141" w:rsidRDefault="00F47699"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&lt;3&gt;</w:t>
            </w:r>
          </w:p>
        </w:tc>
        <w:tc>
          <w:tcPr>
            <w:tcW w:w="794" w:type="dxa"/>
            <w:vMerge/>
          </w:tcPr>
          <w:p w:rsidR="00F47699" w:rsidRPr="00BB6141" w:rsidRDefault="00F47699" w:rsidP="00B52321">
            <w:pPr>
              <w:rPr>
                <w:rFonts w:ascii="Times New Roman" w:hAnsi="Times New Roman" w:cs="Times New Roman"/>
                <w:sz w:val="18"/>
                <w:szCs w:val="18"/>
              </w:rPr>
            </w:pPr>
          </w:p>
        </w:tc>
        <w:tc>
          <w:tcPr>
            <w:tcW w:w="680" w:type="dxa"/>
            <w:vMerge/>
          </w:tcPr>
          <w:p w:rsidR="00F47699" w:rsidRPr="00BB6141" w:rsidRDefault="00F47699" w:rsidP="00B52321">
            <w:pPr>
              <w:rPr>
                <w:rFonts w:ascii="Times New Roman" w:hAnsi="Times New Roman" w:cs="Times New Roman"/>
                <w:sz w:val="18"/>
                <w:szCs w:val="18"/>
              </w:rPr>
            </w:pPr>
          </w:p>
        </w:tc>
        <w:tc>
          <w:tcPr>
            <w:tcW w:w="680" w:type="dxa"/>
            <w:vMerge/>
          </w:tcPr>
          <w:p w:rsidR="00F47699" w:rsidRPr="00BB6141" w:rsidRDefault="00F47699" w:rsidP="00B52321">
            <w:pPr>
              <w:rPr>
                <w:rFonts w:ascii="Times New Roman" w:hAnsi="Times New Roman" w:cs="Times New Roman"/>
                <w:sz w:val="18"/>
                <w:szCs w:val="18"/>
              </w:rPr>
            </w:pPr>
          </w:p>
        </w:tc>
        <w:tc>
          <w:tcPr>
            <w:tcW w:w="964" w:type="dxa"/>
            <w:vMerge/>
          </w:tcPr>
          <w:p w:rsidR="00F47699" w:rsidRPr="00BB6141" w:rsidRDefault="00F47699" w:rsidP="00B52321">
            <w:pPr>
              <w:rPr>
                <w:rFonts w:ascii="Times New Roman" w:hAnsi="Times New Roman" w:cs="Times New Roman"/>
                <w:sz w:val="18"/>
                <w:szCs w:val="18"/>
              </w:rPr>
            </w:pPr>
          </w:p>
        </w:tc>
        <w:tc>
          <w:tcPr>
            <w:tcW w:w="1020" w:type="dxa"/>
            <w:vMerge/>
          </w:tcPr>
          <w:p w:rsidR="00F47699" w:rsidRPr="00BB6141" w:rsidRDefault="00F47699" w:rsidP="00B52321">
            <w:pPr>
              <w:rPr>
                <w:rFonts w:ascii="Times New Roman" w:hAnsi="Times New Roman" w:cs="Times New Roman"/>
                <w:sz w:val="18"/>
                <w:szCs w:val="18"/>
              </w:rPr>
            </w:pPr>
          </w:p>
        </w:tc>
        <w:tc>
          <w:tcPr>
            <w:tcW w:w="850" w:type="dxa"/>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c>
          <w:tcPr>
            <w:tcW w:w="850" w:type="dxa"/>
            <w:vMerge/>
          </w:tcPr>
          <w:p w:rsidR="00F47699" w:rsidRPr="00BB6141" w:rsidRDefault="00F47699" w:rsidP="00B52321">
            <w:pPr>
              <w:rPr>
                <w:rFonts w:ascii="Times New Roman" w:hAnsi="Times New Roman" w:cs="Times New Roman"/>
                <w:sz w:val="18"/>
                <w:szCs w:val="18"/>
              </w:rPr>
            </w:pPr>
          </w:p>
        </w:tc>
        <w:tc>
          <w:tcPr>
            <w:tcW w:w="624" w:type="dxa"/>
            <w:vMerge/>
          </w:tcPr>
          <w:p w:rsidR="00F47699" w:rsidRPr="00BB6141" w:rsidRDefault="00F47699" w:rsidP="00B52321">
            <w:pPr>
              <w:rPr>
                <w:rFonts w:ascii="Times New Roman" w:hAnsi="Times New Roman" w:cs="Times New Roman"/>
                <w:sz w:val="18"/>
                <w:szCs w:val="18"/>
              </w:rPr>
            </w:pPr>
          </w:p>
        </w:tc>
        <w:tc>
          <w:tcPr>
            <w:tcW w:w="794" w:type="dxa"/>
            <w:vMerge/>
          </w:tcPr>
          <w:p w:rsidR="00F47699" w:rsidRPr="00BB6141" w:rsidRDefault="00F47699" w:rsidP="00B52321">
            <w:pPr>
              <w:rPr>
                <w:rFonts w:ascii="Times New Roman" w:hAnsi="Times New Roman" w:cs="Times New Roman"/>
                <w:sz w:val="18"/>
                <w:szCs w:val="18"/>
              </w:rPr>
            </w:pPr>
          </w:p>
        </w:tc>
      </w:tr>
      <w:tr w:rsidR="00F47699" w:rsidRPr="00BB6141" w:rsidTr="00B52321">
        <w:tc>
          <w:tcPr>
            <w:tcW w:w="964" w:type="dxa"/>
          </w:tcPr>
          <w:p w:rsidR="00F47699" w:rsidRPr="00BB6141" w:rsidRDefault="00F47699" w:rsidP="00B52321">
            <w:pPr>
              <w:pStyle w:val="ConsPlusNormal"/>
              <w:jc w:val="center"/>
              <w:rPr>
                <w:sz w:val="18"/>
                <w:szCs w:val="18"/>
              </w:rPr>
            </w:pPr>
            <w:r w:rsidRPr="00BB6141">
              <w:rPr>
                <w:sz w:val="18"/>
                <w:szCs w:val="18"/>
              </w:rPr>
              <w:t>1</w:t>
            </w:r>
          </w:p>
        </w:tc>
        <w:tc>
          <w:tcPr>
            <w:tcW w:w="964" w:type="dxa"/>
          </w:tcPr>
          <w:p w:rsidR="00F47699" w:rsidRPr="00BB6141" w:rsidRDefault="00F47699" w:rsidP="00B52321">
            <w:pPr>
              <w:pStyle w:val="ConsPlusNormal"/>
              <w:jc w:val="center"/>
              <w:rPr>
                <w:sz w:val="18"/>
                <w:szCs w:val="18"/>
              </w:rPr>
            </w:pPr>
            <w:r w:rsidRPr="00BB6141">
              <w:rPr>
                <w:sz w:val="18"/>
                <w:szCs w:val="18"/>
              </w:rPr>
              <w:t>2</w:t>
            </w:r>
          </w:p>
        </w:tc>
        <w:tc>
          <w:tcPr>
            <w:tcW w:w="964" w:type="dxa"/>
          </w:tcPr>
          <w:p w:rsidR="00F47699" w:rsidRPr="00BB6141" w:rsidRDefault="00F47699" w:rsidP="00B52321">
            <w:pPr>
              <w:pStyle w:val="ConsPlusNormal"/>
              <w:jc w:val="center"/>
              <w:rPr>
                <w:sz w:val="18"/>
                <w:szCs w:val="18"/>
              </w:rPr>
            </w:pPr>
            <w:r w:rsidRPr="00BB6141">
              <w:rPr>
                <w:sz w:val="18"/>
                <w:szCs w:val="18"/>
              </w:rPr>
              <w:t>3</w:t>
            </w:r>
          </w:p>
        </w:tc>
        <w:tc>
          <w:tcPr>
            <w:tcW w:w="907" w:type="dxa"/>
          </w:tcPr>
          <w:p w:rsidR="00F47699" w:rsidRPr="00BB6141" w:rsidRDefault="00F47699" w:rsidP="00B52321">
            <w:pPr>
              <w:pStyle w:val="ConsPlusNormal"/>
              <w:jc w:val="center"/>
              <w:rPr>
                <w:sz w:val="18"/>
                <w:szCs w:val="18"/>
              </w:rPr>
            </w:pPr>
            <w:r w:rsidRPr="00BB6141">
              <w:rPr>
                <w:sz w:val="18"/>
                <w:szCs w:val="18"/>
              </w:rPr>
              <w:t>4</w:t>
            </w:r>
          </w:p>
        </w:tc>
        <w:tc>
          <w:tcPr>
            <w:tcW w:w="1020" w:type="dxa"/>
          </w:tcPr>
          <w:p w:rsidR="00F47699" w:rsidRPr="00BB6141" w:rsidRDefault="00F47699" w:rsidP="00B52321">
            <w:pPr>
              <w:pStyle w:val="ConsPlusNormal"/>
              <w:jc w:val="center"/>
              <w:rPr>
                <w:sz w:val="18"/>
                <w:szCs w:val="18"/>
              </w:rPr>
            </w:pPr>
            <w:r w:rsidRPr="00BB6141">
              <w:rPr>
                <w:sz w:val="18"/>
                <w:szCs w:val="18"/>
              </w:rPr>
              <w:t>5</w:t>
            </w:r>
          </w:p>
        </w:tc>
        <w:tc>
          <w:tcPr>
            <w:tcW w:w="1020" w:type="dxa"/>
          </w:tcPr>
          <w:p w:rsidR="00F47699" w:rsidRPr="00BB6141" w:rsidRDefault="00F47699" w:rsidP="00B52321">
            <w:pPr>
              <w:pStyle w:val="ConsPlusNormal"/>
              <w:jc w:val="center"/>
              <w:rPr>
                <w:sz w:val="18"/>
                <w:szCs w:val="18"/>
              </w:rPr>
            </w:pPr>
            <w:r w:rsidRPr="00BB6141">
              <w:rPr>
                <w:sz w:val="18"/>
                <w:szCs w:val="18"/>
              </w:rPr>
              <w:t>6</w:t>
            </w:r>
          </w:p>
        </w:tc>
        <w:tc>
          <w:tcPr>
            <w:tcW w:w="794" w:type="dxa"/>
          </w:tcPr>
          <w:p w:rsidR="00F47699" w:rsidRPr="00BB6141" w:rsidRDefault="00F47699" w:rsidP="00B52321">
            <w:pPr>
              <w:pStyle w:val="ConsPlusNormal"/>
              <w:jc w:val="center"/>
              <w:rPr>
                <w:sz w:val="18"/>
                <w:szCs w:val="18"/>
              </w:rPr>
            </w:pPr>
            <w:r w:rsidRPr="00BB6141">
              <w:rPr>
                <w:sz w:val="18"/>
                <w:szCs w:val="18"/>
              </w:rPr>
              <w:t>7</w:t>
            </w:r>
          </w:p>
        </w:tc>
        <w:tc>
          <w:tcPr>
            <w:tcW w:w="680" w:type="dxa"/>
          </w:tcPr>
          <w:p w:rsidR="00F47699" w:rsidRPr="00BB6141" w:rsidRDefault="00F47699" w:rsidP="00B52321">
            <w:pPr>
              <w:pStyle w:val="ConsPlusNormal"/>
              <w:jc w:val="center"/>
              <w:rPr>
                <w:sz w:val="18"/>
                <w:szCs w:val="18"/>
              </w:rPr>
            </w:pPr>
            <w:r w:rsidRPr="00BB6141">
              <w:rPr>
                <w:sz w:val="18"/>
                <w:szCs w:val="18"/>
              </w:rPr>
              <w:t>8</w:t>
            </w:r>
          </w:p>
        </w:tc>
        <w:tc>
          <w:tcPr>
            <w:tcW w:w="680" w:type="dxa"/>
          </w:tcPr>
          <w:p w:rsidR="00F47699" w:rsidRPr="00BB6141" w:rsidRDefault="00F47699" w:rsidP="00B52321">
            <w:pPr>
              <w:pStyle w:val="ConsPlusNormal"/>
              <w:jc w:val="center"/>
              <w:rPr>
                <w:sz w:val="18"/>
                <w:szCs w:val="18"/>
              </w:rPr>
            </w:pPr>
            <w:r w:rsidRPr="00BB6141">
              <w:rPr>
                <w:sz w:val="18"/>
                <w:szCs w:val="18"/>
              </w:rPr>
              <w:t>9</w:t>
            </w:r>
          </w:p>
        </w:tc>
        <w:tc>
          <w:tcPr>
            <w:tcW w:w="964" w:type="dxa"/>
          </w:tcPr>
          <w:p w:rsidR="00F47699" w:rsidRPr="00BB6141" w:rsidRDefault="00F47699" w:rsidP="00B52321">
            <w:pPr>
              <w:pStyle w:val="ConsPlusNormal"/>
              <w:jc w:val="center"/>
              <w:rPr>
                <w:sz w:val="18"/>
                <w:szCs w:val="18"/>
              </w:rPr>
            </w:pPr>
            <w:r w:rsidRPr="00BB6141">
              <w:rPr>
                <w:sz w:val="18"/>
                <w:szCs w:val="18"/>
              </w:rPr>
              <w:t>10</w:t>
            </w:r>
          </w:p>
        </w:tc>
        <w:tc>
          <w:tcPr>
            <w:tcW w:w="1020" w:type="dxa"/>
          </w:tcPr>
          <w:p w:rsidR="00F47699" w:rsidRPr="00BB6141" w:rsidRDefault="00F47699" w:rsidP="00B52321">
            <w:pPr>
              <w:pStyle w:val="ConsPlusNormal"/>
              <w:jc w:val="center"/>
              <w:rPr>
                <w:sz w:val="18"/>
                <w:szCs w:val="18"/>
              </w:rPr>
            </w:pPr>
            <w:r w:rsidRPr="00BB6141">
              <w:rPr>
                <w:sz w:val="18"/>
                <w:szCs w:val="18"/>
              </w:rPr>
              <w:t>11</w:t>
            </w:r>
          </w:p>
        </w:tc>
        <w:tc>
          <w:tcPr>
            <w:tcW w:w="850" w:type="dxa"/>
          </w:tcPr>
          <w:p w:rsidR="00F47699" w:rsidRPr="00BB6141" w:rsidRDefault="00F47699" w:rsidP="00B52321">
            <w:pPr>
              <w:pStyle w:val="ConsPlusNormal"/>
              <w:jc w:val="center"/>
              <w:rPr>
                <w:sz w:val="18"/>
                <w:szCs w:val="18"/>
              </w:rPr>
            </w:pPr>
            <w:r w:rsidRPr="00BB6141">
              <w:rPr>
                <w:sz w:val="18"/>
                <w:szCs w:val="18"/>
              </w:rPr>
              <w:t>12</w:t>
            </w:r>
          </w:p>
        </w:tc>
        <w:tc>
          <w:tcPr>
            <w:tcW w:w="794" w:type="dxa"/>
          </w:tcPr>
          <w:p w:rsidR="00F47699" w:rsidRPr="00BB6141" w:rsidRDefault="00F47699" w:rsidP="00B52321">
            <w:pPr>
              <w:pStyle w:val="ConsPlusNormal"/>
              <w:jc w:val="center"/>
              <w:rPr>
                <w:sz w:val="18"/>
                <w:szCs w:val="18"/>
              </w:rPr>
            </w:pPr>
            <w:r w:rsidRPr="00BB6141">
              <w:rPr>
                <w:sz w:val="18"/>
                <w:szCs w:val="18"/>
              </w:rPr>
              <w:t>13</w:t>
            </w:r>
          </w:p>
        </w:tc>
        <w:tc>
          <w:tcPr>
            <w:tcW w:w="850" w:type="dxa"/>
          </w:tcPr>
          <w:p w:rsidR="00F47699" w:rsidRPr="00BB6141" w:rsidRDefault="00F47699" w:rsidP="00B52321">
            <w:pPr>
              <w:pStyle w:val="ConsPlusNormal"/>
              <w:jc w:val="center"/>
              <w:rPr>
                <w:sz w:val="18"/>
                <w:szCs w:val="18"/>
              </w:rPr>
            </w:pPr>
            <w:r w:rsidRPr="00BB6141">
              <w:rPr>
                <w:sz w:val="18"/>
                <w:szCs w:val="18"/>
              </w:rPr>
              <w:t>14</w:t>
            </w:r>
          </w:p>
        </w:tc>
        <w:tc>
          <w:tcPr>
            <w:tcW w:w="624" w:type="dxa"/>
          </w:tcPr>
          <w:p w:rsidR="00F47699" w:rsidRPr="00BB6141" w:rsidRDefault="00F47699" w:rsidP="00B52321">
            <w:pPr>
              <w:pStyle w:val="ConsPlusNormal"/>
              <w:jc w:val="center"/>
              <w:rPr>
                <w:sz w:val="18"/>
                <w:szCs w:val="18"/>
              </w:rPr>
            </w:pPr>
            <w:r w:rsidRPr="00BB6141">
              <w:rPr>
                <w:sz w:val="18"/>
                <w:szCs w:val="18"/>
              </w:rPr>
              <w:t>15</w:t>
            </w:r>
          </w:p>
        </w:tc>
        <w:tc>
          <w:tcPr>
            <w:tcW w:w="794" w:type="dxa"/>
          </w:tcPr>
          <w:p w:rsidR="00F47699" w:rsidRPr="00BB6141" w:rsidRDefault="00F47699" w:rsidP="00B52321">
            <w:pPr>
              <w:pStyle w:val="ConsPlusNormal"/>
              <w:jc w:val="center"/>
              <w:rPr>
                <w:sz w:val="18"/>
                <w:szCs w:val="18"/>
              </w:rPr>
            </w:pPr>
            <w:r w:rsidRPr="00BB6141">
              <w:rPr>
                <w:sz w:val="18"/>
                <w:szCs w:val="18"/>
              </w:rPr>
              <w:t>16</w:t>
            </w:r>
          </w:p>
        </w:tc>
      </w:tr>
      <w:tr w:rsidR="00F47699" w:rsidRPr="00BB6141" w:rsidTr="00B52321">
        <w:tc>
          <w:tcPr>
            <w:tcW w:w="964" w:type="dxa"/>
            <w:vMerge w:val="restart"/>
          </w:tcPr>
          <w:p w:rsidR="00F47699" w:rsidRPr="00BB6141" w:rsidRDefault="00F47699" w:rsidP="00B52321">
            <w:pPr>
              <w:pStyle w:val="ConsPlusNormal"/>
              <w:rPr>
                <w:sz w:val="18"/>
                <w:szCs w:val="18"/>
              </w:rPr>
            </w:pPr>
          </w:p>
        </w:tc>
        <w:tc>
          <w:tcPr>
            <w:tcW w:w="964" w:type="dxa"/>
            <w:vMerge w:val="restart"/>
          </w:tcPr>
          <w:p w:rsidR="00F47699" w:rsidRPr="00BB6141" w:rsidRDefault="00F47699" w:rsidP="00B52321">
            <w:pPr>
              <w:pStyle w:val="ConsPlusNormal"/>
              <w:rPr>
                <w:sz w:val="18"/>
                <w:szCs w:val="18"/>
              </w:rPr>
            </w:pPr>
          </w:p>
        </w:tc>
        <w:tc>
          <w:tcPr>
            <w:tcW w:w="964" w:type="dxa"/>
            <w:vMerge w:val="restart"/>
          </w:tcPr>
          <w:p w:rsidR="00F47699" w:rsidRPr="00BB6141" w:rsidRDefault="00F47699" w:rsidP="00B52321">
            <w:pPr>
              <w:pStyle w:val="ConsPlusNormal"/>
              <w:rPr>
                <w:sz w:val="18"/>
                <w:szCs w:val="18"/>
              </w:rPr>
            </w:pPr>
          </w:p>
        </w:tc>
        <w:tc>
          <w:tcPr>
            <w:tcW w:w="907" w:type="dxa"/>
            <w:vMerge w:val="restart"/>
          </w:tcPr>
          <w:p w:rsidR="00F47699" w:rsidRPr="00BB6141" w:rsidRDefault="00F47699" w:rsidP="00B52321">
            <w:pPr>
              <w:pStyle w:val="ConsPlusNormal"/>
              <w:rPr>
                <w:sz w:val="18"/>
                <w:szCs w:val="18"/>
              </w:rPr>
            </w:pPr>
          </w:p>
        </w:tc>
        <w:tc>
          <w:tcPr>
            <w:tcW w:w="1020" w:type="dxa"/>
            <w:vMerge w:val="restart"/>
          </w:tcPr>
          <w:p w:rsidR="00F47699" w:rsidRPr="00BB6141" w:rsidRDefault="00F47699" w:rsidP="00B52321">
            <w:pPr>
              <w:pStyle w:val="ConsPlusNormal"/>
              <w:rPr>
                <w:sz w:val="18"/>
                <w:szCs w:val="18"/>
              </w:rPr>
            </w:pPr>
          </w:p>
        </w:tc>
        <w:tc>
          <w:tcPr>
            <w:tcW w:w="1020" w:type="dxa"/>
            <w:vMerge w:val="restart"/>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964" w:type="dxa"/>
          </w:tcPr>
          <w:p w:rsidR="00F47699" w:rsidRPr="00BB6141" w:rsidRDefault="00F47699" w:rsidP="00B52321">
            <w:pPr>
              <w:pStyle w:val="ConsPlusNormal"/>
              <w:rPr>
                <w:sz w:val="18"/>
                <w:szCs w:val="18"/>
              </w:rPr>
            </w:pPr>
          </w:p>
        </w:tc>
        <w:tc>
          <w:tcPr>
            <w:tcW w:w="1020"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624"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r>
      <w:tr w:rsidR="00F47699" w:rsidRPr="00BB6141" w:rsidTr="00B52321">
        <w:tc>
          <w:tcPr>
            <w:tcW w:w="964" w:type="dxa"/>
            <w:vMerge/>
          </w:tcPr>
          <w:p w:rsidR="00F47699" w:rsidRPr="00BB6141" w:rsidRDefault="00F47699" w:rsidP="00B52321">
            <w:pPr>
              <w:rPr>
                <w:sz w:val="18"/>
                <w:szCs w:val="18"/>
              </w:rPr>
            </w:pPr>
          </w:p>
        </w:tc>
        <w:tc>
          <w:tcPr>
            <w:tcW w:w="964" w:type="dxa"/>
            <w:vMerge/>
          </w:tcPr>
          <w:p w:rsidR="00F47699" w:rsidRPr="00BB6141" w:rsidRDefault="00F47699" w:rsidP="00B52321">
            <w:pPr>
              <w:rPr>
                <w:sz w:val="18"/>
                <w:szCs w:val="18"/>
              </w:rPr>
            </w:pPr>
          </w:p>
        </w:tc>
        <w:tc>
          <w:tcPr>
            <w:tcW w:w="964" w:type="dxa"/>
            <w:vMerge/>
          </w:tcPr>
          <w:p w:rsidR="00F47699" w:rsidRPr="00BB6141" w:rsidRDefault="00F47699" w:rsidP="00B52321">
            <w:pPr>
              <w:rPr>
                <w:sz w:val="18"/>
                <w:szCs w:val="18"/>
              </w:rPr>
            </w:pPr>
          </w:p>
        </w:tc>
        <w:tc>
          <w:tcPr>
            <w:tcW w:w="907" w:type="dxa"/>
            <w:vMerge/>
          </w:tcPr>
          <w:p w:rsidR="00F47699" w:rsidRPr="00BB6141" w:rsidRDefault="00F47699" w:rsidP="00B52321">
            <w:pPr>
              <w:rPr>
                <w:sz w:val="18"/>
                <w:szCs w:val="18"/>
              </w:rPr>
            </w:pPr>
          </w:p>
        </w:tc>
        <w:tc>
          <w:tcPr>
            <w:tcW w:w="1020" w:type="dxa"/>
            <w:vMerge/>
          </w:tcPr>
          <w:p w:rsidR="00F47699" w:rsidRPr="00BB6141" w:rsidRDefault="00F47699" w:rsidP="00B52321">
            <w:pPr>
              <w:rPr>
                <w:sz w:val="18"/>
                <w:szCs w:val="18"/>
              </w:rPr>
            </w:pPr>
          </w:p>
        </w:tc>
        <w:tc>
          <w:tcPr>
            <w:tcW w:w="1020" w:type="dxa"/>
            <w:vMerge/>
          </w:tcPr>
          <w:p w:rsidR="00F47699" w:rsidRPr="00BB6141" w:rsidRDefault="00F47699" w:rsidP="00B52321">
            <w:pPr>
              <w:rPr>
                <w:sz w:val="18"/>
                <w:szCs w:val="18"/>
              </w:rPr>
            </w:pPr>
          </w:p>
        </w:tc>
        <w:tc>
          <w:tcPr>
            <w:tcW w:w="794"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964" w:type="dxa"/>
          </w:tcPr>
          <w:p w:rsidR="00F47699" w:rsidRPr="00BB6141" w:rsidRDefault="00F47699" w:rsidP="00B52321">
            <w:pPr>
              <w:pStyle w:val="ConsPlusNormal"/>
              <w:rPr>
                <w:sz w:val="18"/>
                <w:szCs w:val="18"/>
              </w:rPr>
            </w:pPr>
          </w:p>
        </w:tc>
        <w:tc>
          <w:tcPr>
            <w:tcW w:w="1020"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624"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r>
      <w:tr w:rsidR="00F47699" w:rsidRPr="00BB6141" w:rsidTr="00B52321">
        <w:tc>
          <w:tcPr>
            <w:tcW w:w="964" w:type="dxa"/>
            <w:vMerge w:val="restart"/>
          </w:tcPr>
          <w:p w:rsidR="00F47699" w:rsidRPr="00BB6141" w:rsidRDefault="00F47699" w:rsidP="00B52321">
            <w:pPr>
              <w:pStyle w:val="ConsPlusNormal"/>
              <w:rPr>
                <w:sz w:val="18"/>
                <w:szCs w:val="18"/>
              </w:rPr>
            </w:pPr>
          </w:p>
        </w:tc>
        <w:tc>
          <w:tcPr>
            <w:tcW w:w="964" w:type="dxa"/>
            <w:vMerge w:val="restart"/>
          </w:tcPr>
          <w:p w:rsidR="00F47699" w:rsidRPr="00BB6141" w:rsidRDefault="00F47699" w:rsidP="00B52321">
            <w:pPr>
              <w:pStyle w:val="ConsPlusNormal"/>
              <w:rPr>
                <w:sz w:val="18"/>
                <w:szCs w:val="18"/>
              </w:rPr>
            </w:pPr>
          </w:p>
        </w:tc>
        <w:tc>
          <w:tcPr>
            <w:tcW w:w="964" w:type="dxa"/>
            <w:vMerge w:val="restart"/>
          </w:tcPr>
          <w:p w:rsidR="00F47699" w:rsidRPr="00BB6141" w:rsidRDefault="00F47699" w:rsidP="00B52321">
            <w:pPr>
              <w:pStyle w:val="ConsPlusNormal"/>
              <w:rPr>
                <w:sz w:val="18"/>
                <w:szCs w:val="18"/>
              </w:rPr>
            </w:pPr>
          </w:p>
        </w:tc>
        <w:tc>
          <w:tcPr>
            <w:tcW w:w="907" w:type="dxa"/>
            <w:vMerge w:val="restart"/>
          </w:tcPr>
          <w:p w:rsidR="00F47699" w:rsidRPr="00BB6141" w:rsidRDefault="00F47699" w:rsidP="00B52321">
            <w:pPr>
              <w:pStyle w:val="ConsPlusNormal"/>
              <w:rPr>
                <w:sz w:val="18"/>
                <w:szCs w:val="18"/>
              </w:rPr>
            </w:pPr>
          </w:p>
        </w:tc>
        <w:tc>
          <w:tcPr>
            <w:tcW w:w="1020" w:type="dxa"/>
            <w:vMerge w:val="restart"/>
          </w:tcPr>
          <w:p w:rsidR="00F47699" w:rsidRPr="00BB6141" w:rsidRDefault="00F47699" w:rsidP="00B52321">
            <w:pPr>
              <w:pStyle w:val="ConsPlusNormal"/>
              <w:rPr>
                <w:sz w:val="18"/>
                <w:szCs w:val="18"/>
              </w:rPr>
            </w:pPr>
          </w:p>
        </w:tc>
        <w:tc>
          <w:tcPr>
            <w:tcW w:w="1020" w:type="dxa"/>
            <w:vMerge w:val="restart"/>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964" w:type="dxa"/>
          </w:tcPr>
          <w:p w:rsidR="00F47699" w:rsidRPr="00BB6141" w:rsidRDefault="00F47699" w:rsidP="00B52321">
            <w:pPr>
              <w:pStyle w:val="ConsPlusNormal"/>
              <w:rPr>
                <w:sz w:val="18"/>
                <w:szCs w:val="18"/>
              </w:rPr>
            </w:pPr>
          </w:p>
        </w:tc>
        <w:tc>
          <w:tcPr>
            <w:tcW w:w="1020"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624"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r>
      <w:tr w:rsidR="00F47699" w:rsidRPr="00BB6141" w:rsidTr="00B52321">
        <w:tc>
          <w:tcPr>
            <w:tcW w:w="964" w:type="dxa"/>
            <w:vMerge/>
          </w:tcPr>
          <w:p w:rsidR="00F47699" w:rsidRPr="00BB6141" w:rsidRDefault="00F47699" w:rsidP="00B52321">
            <w:pPr>
              <w:rPr>
                <w:sz w:val="18"/>
                <w:szCs w:val="18"/>
              </w:rPr>
            </w:pPr>
          </w:p>
        </w:tc>
        <w:tc>
          <w:tcPr>
            <w:tcW w:w="964" w:type="dxa"/>
            <w:vMerge/>
          </w:tcPr>
          <w:p w:rsidR="00F47699" w:rsidRPr="00BB6141" w:rsidRDefault="00F47699" w:rsidP="00B52321">
            <w:pPr>
              <w:rPr>
                <w:sz w:val="18"/>
                <w:szCs w:val="18"/>
              </w:rPr>
            </w:pPr>
          </w:p>
        </w:tc>
        <w:tc>
          <w:tcPr>
            <w:tcW w:w="964" w:type="dxa"/>
            <w:vMerge/>
          </w:tcPr>
          <w:p w:rsidR="00F47699" w:rsidRPr="00BB6141" w:rsidRDefault="00F47699" w:rsidP="00B52321">
            <w:pPr>
              <w:rPr>
                <w:sz w:val="18"/>
                <w:szCs w:val="18"/>
              </w:rPr>
            </w:pPr>
          </w:p>
        </w:tc>
        <w:tc>
          <w:tcPr>
            <w:tcW w:w="907" w:type="dxa"/>
            <w:vMerge/>
          </w:tcPr>
          <w:p w:rsidR="00F47699" w:rsidRPr="00BB6141" w:rsidRDefault="00F47699" w:rsidP="00B52321">
            <w:pPr>
              <w:rPr>
                <w:sz w:val="18"/>
                <w:szCs w:val="18"/>
              </w:rPr>
            </w:pPr>
          </w:p>
        </w:tc>
        <w:tc>
          <w:tcPr>
            <w:tcW w:w="1020" w:type="dxa"/>
            <w:vMerge/>
          </w:tcPr>
          <w:p w:rsidR="00F47699" w:rsidRPr="00BB6141" w:rsidRDefault="00F47699" w:rsidP="00B52321">
            <w:pPr>
              <w:rPr>
                <w:sz w:val="18"/>
                <w:szCs w:val="18"/>
              </w:rPr>
            </w:pPr>
          </w:p>
        </w:tc>
        <w:tc>
          <w:tcPr>
            <w:tcW w:w="1020" w:type="dxa"/>
            <w:vMerge/>
          </w:tcPr>
          <w:p w:rsidR="00F47699" w:rsidRPr="00BB6141" w:rsidRDefault="00F47699" w:rsidP="00B52321">
            <w:pPr>
              <w:rPr>
                <w:sz w:val="18"/>
                <w:szCs w:val="18"/>
              </w:rPr>
            </w:pPr>
          </w:p>
        </w:tc>
        <w:tc>
          <w:tcPr>
            <w:tcW w:w="794"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680" w:type="dxa"/>
          </w:tcPr>
          <w:p w:rsidR="00F47699" w:rsidRPr="00BB6141" w:rsidRDefault="00F47699" w:rsidP="00B52321">
            <w:pPr>
              <w:pStyle w:val="ConsPlusNormal"/>
              <w:rPr>
                <w:sz w:val="18"/>
                <w:szCs w:val="18"/>
              </w:rPr>
            </w:pPr>
          </w:p>
        </w:tc>
        <w:tc>
          <w:tcPr>
            <w:tcW w:w="964" w:type="dxa"/>
          </w:tcPr>
          <w:p w:rsidR="00F47699" w:rsidRPr="00BB6141" w:rsidRDefault="00F47699" w:rsidP="00B52321">
            <w:pPr>
              <w:pStyle w:val="ConsPlusNormal"/>
              <w:rPr>
                <w:sz w:val="18"/>
                <w:szCs w:val="18"/>
              </w:rPr>
            </w:pPr>
          </w:p>
        </w:tc>
        <w:tc>
          <w:tcPr>
            <w:tcW w:w="1020"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c>
          <w:tcPr>
            <w:tcW w:w="850" w:type="dxa"/>
          </w:tcPr>
          <w:p w:rsidR="00F47699" w:rsidRPr="00BB6141" w:rsidRDefault="00F47699" w:rsidP="00B52321">
            <w:pPr>
              <w:pStyle w:val="ConsPlusNormal"/>
              <w:rPr>
                <w:sz w:val="18"/>
                <w:szCs w:val="18"/>
              </w:rPr>
            </w:pPr>
          </w:p>
        </w:tc>
        <w:tc>
          <w:tcPr>
            <w:tcW w:w="624" w:type="dxa"/>
          </w:tcPr>
          <w:p w:rsidR="00F47699" w:rsidRPr="00BB6141" w:rsidRDefault="00F47699" w:rsidP="00B52321">
            <w:pPr>
              <w:pStyle w:val="ConsPlusNormal"/>
              <w:rPr>
                <w:sz w:val="18"/>
                <w:szCs w:val="18"/>
              </w:rPr>
            </w:pPr>
          </w:p>
        </w:tc>
        <w:tc>
          <w:tcPr>
            <w:tcW w:w="794" w:type="dxa"/>
          </w:tcPr>
          <w:p w:rsidR="00F47699" w:rsidRPr="00BB6141" w:rsidRDefault="00F47699" w:rsidP="00B52321">
            <w:pPr>
              <w:pStyle w:val="ConsPlusNormal"/>
              <w:rPr>
                <w:sz w:val="18"/>
                <w:szCs w:val="18"/>
              </w:rPr>
            </w:pPr>
          </w:p>
        </w:tc>
      </w:tr>
    </w:tbl>
    <w:p w:rsidR="00B2503E" w:rsidRPr="00BB6141" w:rsidRDefault="00B2503E" w:rsidP="00B2503E">
      <w:pPr>
        <w:pStyle w:val="ConsPlusNonformat"/>
        <w:jc w:val="both"/>
        <w:rPr>
          <w:sz w:val="18"/>
        </w:rPr>
      </w:pPr>
    </w:p>
    <w:p w:rsidR="00B2503E" w:rsidRPr="00BB6141" w:rsidRDefault="00B2503E" w:rsidP="00B2503E">
      <w:pPr>
        <w:pStyle w:val="ConsPlusNonformat"/>
        <w:jc w:val="both"/>
        <w:rPr>
          <w:b/>
          <w:sz w:val="18"/>
          <w:szCs w:val="18"/>
        </w:rPr>
      </w:pPr>
      <w:r w:rsidRPr="00BB6141">
        <w:rPr>
          <w:b/>
          <w:sz w:val="22"/>
          <w:szCs w:val="22"/>
        </w:rPr>
        <w:t xml:space="preserve">                Часть 2. Сведения о выполняемых работах </w:t>
      </w:r>
      <w:hyperlink w:anchor="P1179" w:history="1">
        <w:r w:rsidRPr="00BB6141">
          <w:rPr>
            <w:b/>
            <w:sz w:val="18"/>
            <w:szCs w:val="18"/>
          </w:rPr>
          <w:t>&lt;2&gt;</w:t>
        </w:r>
      </w:hyperlink>
    </w:p>
    <w:p w:rsidR="00B2503E" w:rsidRPr="00BB6141" w:rsidRDefault="00B2503E" w:rsidP="00B2503E">
      <w:pPr>
        <w:pStyle w:val="ConsPlusNonformat"/>
        <w:jc w:val="both"/>
        <w:rPr>
          <w:b/>
          <w:sz w:val="22"/>
          <w:szCs w:val="22"/>
        </w:rPr>
      </w:pPr>
    </w:p>
    <w:p w:rsidR="00B2503E" w:rsidRPr="00BB6141" w:rsidRDefault="00B2503E" w:rsidP="00B2503E">
      <w:pPr>
        <w:pStyle w:val="ConsPlusNonformat"/>
        <w:jc w:val="both"/>
      </w:pPr>
      <w:r w:rsidRPr="00BB6141">
        <w:rPr>
          <w:sz w:val="18"/>
        </w:rPr>
        <w:t xml:space="preserve">                              Раздел ________</w:t>
      </w:r>
    </w:p>
    <w:p w:rsidR="00B2503E" w:rsidRPr="00BB6141" w:rsidRDefault="00B2503E" w:rsidP="00B2503E">
      <w:pPr>
        <w:pStyle w:val="ConsPlusNonformat"/>
        <w:jc w:val="both"/>
      </w:pPr>
    </w:p>
    <w:p w:rsidR="00B2503E" w:rsidRPr="00BB6141" w:rsidRDefault="00B2503E" w:rsidP="00B2503E">
      <w:pPr>
        <w:pStyle w:val="ConsPlusNonformat"/>
        <w:jc w:val="both"/>
      </w:pPr>
      <w:r w:rsidRPr="00BB6141">
        <w:rPr>
          <w:b/>
        </w:rPr>
        <w:t>1. Наименование работы</w:t>
      </w:r>
      <w:r w:rsidRPr="00BB6141">
        <w:rPr>
          <w:sz w:val="18"/>
        </w:rPr>
        <w:t xml:space="preserve">                             </w:t>
      </w:r>
      <w:r w:rsidR="005A783A" w:rsidRPr="00BB6141">
        <w:rPr>
          <w:sz w:val="18"/>
        </w:rPr>
        <w:t xml:space="preserve"> </w:t>
      </w:r>
      <w:r w:rsidRPr="00BB6141">
        <w:rPr>
          <w:sz w:val="18"/>
        </w:rPr>
        <w:t xml:space="preserve">Код </w:t>
      </w:r>
      <w:proofErr w:type="gramStart"/>
      <w:r w:rsidRPr="00BB6141">
        <w:rPr>
          <w:sz w:val="18"/>
        </w:rPr>
        <w:t>по</w:t>
      </w:r>
      <w:proofErr w:type="gramEnd"/>
      <w:r w:rsidRPr="00BB6141">
        <w:rPr>
          <w:sz w:val="18"/>
        </w:rPr>
        <w:t xml:space="preserve">               </w:t>
      </w:r>
      <w:r w:rsidR="00606F0A" w:rsidRPr="00BB6141">
        <w:rPr>
          <w:sz w:val="18"/>
        </w:rPr>
        <w:t xml:space="preserve"> </w:t>
      </w:r>
    </w:p>
    <w:p w:rsidR="00B2503E" w:rsidRPr="00BB6141" w:rsidRDefault="00606F0A" w:rsidP="00B2503E">
      <w:pPr>
        <w:pStyle w:val="ConsPlusNonformat"/>
        <w:jc w:val="both"/>
      </w:pPr>
      <w:r w:rsidRPr="00BB6141">
        <w:rPr>
          <w:noProof/>
          <w:sz w:val="18"/>
        </w:rPr>
        <mc:AlternateContent>
          <mc:Choice Requires="wps">
            <w:drawing>
              <wp:anchor distT="0" distB="0" distL="114300" distR="114300" simplePos="0" relativeHeight="251661312" behindDoc="0" locked="0" layoutInCell="1" allowOverlap="1" wp14:anchorId="4CE6DFCB" wp14:editId="50244E47">
                <wp:simplePos x="0" y="0"/>
                <wp:positionH relativeFrom="column">
                  <wp:posOffset>5268595</wp:posOffset>
                </wp:positionH>
                <wp:positionV relativeFrom="paragraph">
                  <wp:posOffset>64135</wp:posOffset>
                </wp:positionV>
                <wp:extent cx="802640" cy="299085"/>
                <wp:effectExtent l="0" t="0" r="16510" b="24765"/>
                <wp:wrapNone/>
                <wp:docPr id="7" name="Прямоугольник 7"/>
                <wp:cNvGraphicFramePr/>
                <a:graphic xmlns:a="http://schemas.openxmlformats.org/drawingml/2006/main">
                  <a:graphicData uri="http://schemas.microsoft.com/office/word/2010/wordprocessingShape">
                    <wps:wsp>
                      <wps:cNvSpPr/>
                      <wps:spPr>
                        <a:xfrm>
                          <a:off x="0" y="0"/>
                          <a:ext cx="802640" cy="29908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margin-left:414.85pt;margin-top:5.05pt;width:63.2pt;height: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" fillcolor="white [3212]" strokecolor="#243f60 [1604]" strokeweight="1pt"/>
            </w:pict>
          </mc:Fallback>
        </mc:AlternateContent>
      </w:r>
      <w:r w:rsidR="00B2503E" w:rsidRPr="00BB6141">
        <w:rPr>
          <w:sz w:val="18"/>
        </w:rPr>
        <w:t xml:space="preserve">________________________________________________      общероссийскому    </w:t>
      </w:r>
      <w:r w:rsidRPr="00BB6141">
        <w:rPr>
          <w:sz w:val="18"/>
        </w:rPr>
        <w:t xml:space="preserve"> </w:t>
      </w:r>
      <w:r w:rsidR="00B2503E" w:rsidRPr="00BB6141">
        <w:rPr>
          <w:sz w:val="18"/>
        </w:rPr>
        <w:t xml:space="preserve">  </w:t>
      </w:r>
    </w:p>
    <w:p w:rsidR="00B2503E" w:rsidRPr="00BB6141" w:rsidRDefault="00B2503E" w:rsidP="00B2503E">
      <w:pPr>
        <w:pStyle w:val="ConsPlusNonformat"/>
        <w:jc w:val="both"/>
      </w:pPr>
      <w:r w:rsidRPr="00BB6141">
        <w:rPr>
          <w:sz w:val="18"/>
        </w:rPr>
        <w:t>________________________________________________      базовому перечню или</w:t>
      </w:r>
      <w:r w:rsidR="00606F0A" w:rsidRPr="00BB6141">
        <w:rPr>
          <w:sz w:val="18"/>
        </w:rPr>
        <w:t xml:space="preserve"> </w:t>
      </w:r>
      <w:r w:rsidRPr="00BB6141">
        <w:rPr>
          <w:sz w:val="18"/>
        </w:rPr>
        <w:t xml:space="preserve"> </w:t>
      </w:r>
    </w:p>
    <w:p w:rsidR="00B2503E" w:rsidRPr="00BB6141" w:rsidRDefault="00B2503E" w:rsidP="00B2503E">
      <w:pPr>
        <w:pStyle w:val="ConsPlusNonformat"/>
        <w:jc w:val="both"/>
      </w:pPr>
      <w:r w:rsidRPr="00BB6141">
        <w:rPr>
          <w:sz w:val="18"/>
        </w:rPr>
        <w:t xml:space="preserve">                                                      региональному перечню</w:t>
      </w:r>
      <w:r w:rsidR="00606F0A" w:rsidRPr="00BB6141">
        <w:rPr>
          <w:sz w:val="18"/>
        </w:rPr>
        <w:t xml:space="preserve"> </w:t>
      </w:r>
    </w:p>
    <w:p w:rsidR="00B2503E" w:rsidRPr="00BB6141" w:rsidRDefault="00B2503E" w:rsidP="00B2503E">
      <w:pPr>
        <w:pStyle w:val="ConsPlusNonformat"/>
        <w:jc w:val="both"/>
        <w:rPr>
          <w:b/>
        </w:rPr>
      </w:pPr>
      <w:r w:rsidRPr="00BB6141">
        <w:rPr>
          <w:b/>
        </w:rPr>
        <w:t>2. Категории потребителей работы</w:t>
      </w:r>
    </w:p>
    <w:p w:rsidR="00B2503E" w:rsidRPr="00BB6141" w:rsidRDefault="00B2503E" w:rsidP="00B2503E">
      <w:pPr>
        <w:pStyle w:val="ConsPlusNonformat"/>
        <w:jc w:val="both"/>
      </w:pPr>
      <w:r w:rsidRPr="00BB6141">
        <w:rPr>
          <w:sz w:val="18"/>
        </w:rPr>
        <w:t>___________________________________________</w:t>
      </w:r>
      <w:r w:rsidR="005A783A" w:rsidRPr="00BB6141">
        <w:rPr>
          <w:sz w:val="18"/>
        </w:rPr>
        <w:t>______</w:t>
      </w:r>
      <w:r w:rsidRPr="00BB6141">
        <w:rPr>
          <w:sz w:val="18"/>
        </w:rPr>
        <w:t>_____</w:t>
      </w:r>
    </w:p>
    <w:p w:rsidR="00B2503E" w:rsidRPr="00BB6141" w:rsidRDefault="00B2503E" w:rsidP="00B2503E">
      <w:pPr>
        <w:pStyle w:val="ConsPlusNonformat"/>
        <w:jc w:val="both"/>
      </w:pPr>
      <w:r w:rsidRPr="00BB6141">
        <w:rPr>
          <w:sz w:val="18"/>
        </w:rPr>
        <w:t>_________________________________________</w:t>
      </w:r>
      <w:r w:rsidR="005A783A" w:rsidRPr="00BB6141">
        <w:rPr>
          <w:sz w:val="18"/>
        </w:rPr>
        <w:t>______</w:t>
      </w:r>
      <w:r w:rsidRPr="00BB6141">
        <w:rPr>
          <w:sz w:val="18"/>
        </w:rPr>
        <w:t>_______</w:t>
      </w:r>
    </w:p>
    <w:p w:rsidR="00B2503E" w:rsidRPr="00BB6141" w:rsidRDefault="00B2503E" w:rsidP="00B2503E">
      <w:pPr>
        <w:pStyle w:val="ConsPlusNonformat"/>
        <w:jc w:val="both"/>
        <w:rPr>
          <w:sz w:val="24"/>
          <w:szCs w:val="24"/>
        </w:rPr>
      </w:pPr>
      <w:r w:rsidRPr="00BB6141">
        <w:rPr>
          <w:sz w:val="24"/>
          <w:szCs w:val="24"/>
        </w:rPr>
        <w:t>________________</w:t>
      </w:r>
      <w:r w:rsidR="005A783A" w:rsidRPr="00BB6141">
        <w:rPr>
          <w:sz w:val="24"/>
          <w:szCs w:val="24"/>
        </w:rPr>
        <w:t>_________________________</w:t>
      </w:r>
    </w:p>
    <w:p w:rsidR="00B2503E" w:rsidRPr="00BB6141" w:rsidRDefault="00B2503E" w:rsidP="00B2503E">
      <w:pPr>
        <w:pStyle w:val="ConsPlusNonformat"/>
        <w:jc w:val="both"/>
        <w:rPr>
          <w:rFonts w:ascii="Times New Roman" w:hAnsi="Times New Roman" w:cs="Times New Roman"/>
          <w:b/>
          <w:sz w:val="22"/>
          <w:szCs w:val="22"/>
        </w:rPr>
      </w:pPr>
      <w:r w:rsidRPr="00BB6141">
        <w:rPr>
          <w:rFonts w:ascii="Times New Roman" w:hAnsi="Times New Roman" w:cs="Times New Roman"/>
          <w:b/>
          <w:sz w:val="22"/>
          <w:szCs w:val="22"/>
        </w:rPr>
        <w:t>3.  Сведения  о фактическом достижении показателей, характеризующих объем и (или) качество работы:</w:t>
      </w:r>
    </w:p>
    <w:p w:rsidR="00B2503E" w:rsidRPr="00BB6141" w:rsidRDefault="00B2503E" w:rsidP="00B2503E">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3.1.  Сведения  о  фактическом  достижении   показателей,   характеризующих качество работы:</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
        <w:gridCol w:w="874"/>
        <w:gridCol w:w="992"/>
        <w:gridCol w:w="992"/>
        <w:gridCol w:w="1134"/>
        <w:gridCol w:w="1134"/>
        <w:gridCol w:w="902"/>
        <w:gridCol w:w="941"/>
        <w:gridCol w:w="850"/>
        <w:gridCol w:w="1560"/>
        <w:gridCol w:w="1134"/>
        <w:gridCol w:w="794"/>
        <w:gridCol w:w="1048"/>
        <w:gridCol w:w="907"/>
        <w:gridCol w:w="936"/>
      </w:tblGrid>
      <w:tr w:rsidR="00BD37B5" w:rsidRPr="00BB6141" w:rsidTr="00B2503E">
        <w:tc>
          <w:tcPr>
            <w:tcW w:w="748" w:type="dxa"/>
            <w:vMerge w:val="restart"/>
          </w:tcPr>
          <w:p w:rsidR="00B2503E" w:rsidRPr="00BB6141" w:rsidRDefault="00B2503E" w:rsidP="00B52321">
            <w:pPr>
              <w:pStyle w:val="ConsPlusNormal"/>
              <w:jc w:val="center"/>
              <w:rPr>
                <w:sz w:val="18"/>
                <w:szCs w:val="18"/>
              </w:rPr>
            </w:pPr>
            <w:r w:rsidRPr="00BB6141">
              <w:rPr>
                <w:sz w:val="18"/>
                <w:szCs w:val="18"/>
              </w:rPr>
              <w:t xml:space="preserve">Уникальный номер реестровой записи </w:t>
            </w:r>
            <w:hyperlink w:anchor="P1180" w:history="1">
              <w:r w:rsidRPr="00BB6141">
                <w:rPr>
                  <w:sz w:val="18"/>
                  <w:szCs w:val="18"/>
                </w:rPr>
                <w:t>&lt;3&gt;</w:t>
              </w:r>
            </w:hyperlink>
          </w:p>
        </w:tc>
        <w:tc>
          <w:tcPr>
            <w:tcW w:w="2858" w:type="dxa"/>
            <w:gridSpan w:val="3"/>
            <w:vMerge w:val="restart"/>
          </w:tcPr>
          <w:p w:rsidR="00B2503E" w:rsidRPr="00BB6141" w:rsidRDefault="00B2503E" w:rsidP="00B52321">
            <w:pPr>
              <w:pStyle w:val="ConsPlusNormal"/>
              <w:jc w:val="center"/>
              <w:rPr>
                <w:sz w:val="18"/>
                <w:szCs w:val="18"/>
              </w:rPr>
            </w:pPr>
            <w:r w:rsidRPr="00BB6141">
              <w:rPr>
                <w:sz w:val="18"/>
                <w:szCs w:val="18"/>
              </w:rPr>
              <w:t>Показатель, характеризующий содержание работы</w:t>
            </w:r>
          </w:p>
        </w:tc>
        <w:tc>
          <w:tcPr>
            <w:tcW w:w="2268" w:type="dxa"/>
            <w:gridSpan w:val="2"/>
            <w:vMerge w:val="restart"/>
          </w:tcPr>
          <w:p w:rsidR="00B2503E" w:rsidRPr="00BB6141" w:rsidRDefault="00B2503E" w:rsidP="00B52321">
            <w:pPr>
              <w:pStyle w:val="ConsPlusNormal"/>
              <w:jc w:val="center"/>
              <w:rPr>
                <w:sz w:val="18"/>
                <w:szCs w:val="18"/>
              </w:rPr>
            </w:pPr>
            <w:r w:rsidRPr="00BB6141">
              <w:rPr>
                <w:sz w:val="18"/>
                <w:szCs w:val="18"/>
              </w:rPr>
              <w:t>Показатель, характеризующий условия (формы) оказания работы</w:t>
            </w:r>
          </w:p>
        </w:tc>
        <w:tc>
          <w:tcPr>
            <w:tcW w:w="9072" w:type="dxa"/>
            <w:gridSpan w:val="9"/>
          </w:tcPr>
          <w:p w:rsidR="00B2503E" w:rsidRPr="00BB6141" w:rsidRDefault="00B2503E" w:rsidP="00B52321">
            <w:pPr>
              <w:pStyle w:val="ConsPlusNormal"/>
              <w:jc w:val="center"/>
              <w:rPr>
                <w:sz w:val="18"/>
                <w:szCs w:val="18"/>
              </w:rPr>
            </w:pPr>
            <w:r w:rsidRPr="00BB6141">
              <w:rPr>
                <w:sz w:val="18"/>
                <w:szCs w:val="18"/>
              </w:rPr>
              <w:t>Показатель качества работы</w:t>
            </w:r>
          </w:p>
        </w:tc>
      </w:tr>
      <w:tr w:rsidR="00BD37B5" w:rsidRPr="00BB6141" w:rsidTr="00B2503E">
        <w:tc>
          <w:tcPr>
            <w:tcW w:w="748" w:type="dxa"/>
            <w:vMerge/>
          </w:tcPr>
          <w:p w:rsidR="00B2503E" w:rsidRPr="00BB6141" w:rsidRDefault="00B2503E" w:rsidP="00B52321">
            <w:pPr>
              <w:rPr>
                <w:sz w:val="18"/>
                <w:szCs w:val="18"/>
              </w:rPr>
            </w:pPr>
          </w:p>
        </w:tc>
        <w:tc>
          <w:tcPr>
            <w:tcW w:w="2858" w:type="dxa"/>
            <w:gridSpan w:val="3"/>
            <w:vMerge/>
          </w:tcPr>
          <w:p w:rsidR="00B2503E" w:rsidRPr="00BB6141" w:rsidRDefault="00B2503E" w:rsidP="00B52321">
            <w:pPr>
              <w:rPr>
                <w:sz w:val="18"/>
                <w:szCs w:val="18"/>
              </w:rPr>
            </w:pPr>
          </w:p>
        </w:tc>
        <w:tc>
          <w:tcPr>
            <w:tcW w:w="2268" w:type="dxa"/>
            <w:gridSpan w:val="2"/>
            <w:vMerge/>
          </w:tcPr>
          <w:p w:rsidR="00B2503E" w:rsidRPr="00BB6141" w:rsidRDefault="00B2503E" w:rsidP="00B52321">
            <w:pPr>
              <w:rPr>
                <w:sz w:val="18"/>
                <w:szCs w:val="18"/>
              </w:rPr>
            </w:pPr>
          </w:p>
        </w:tc>
        <w:tc>
          <w:tcPr>
            <w:tcW w:w="902" w:type="dxa"/>
            <w:vMerge w:val="restart"/>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1791" w:type="dxa"/>
            <w:gridSpan w:val="2"/>
            <w:vMerge w:val="restart"/>
          </w:tcPr>
          <w:p w:rsidR="00B2503E" w:rsidRPr="00BB6141" w:rsidRDefault="00B2503E" w:rsidP="00B52321">
            <w:pPr>
              <w:pStyle w:val="ConsPlusNormal"/>
              <w:jc w:val="center"/>
              <w:rPr>
                <w:sz w:val="18"/>
                <w:szCs w:val="18"/>
              </w:rPr>
            </w:pPr>
            <w:r w:rsidRPr="00BB6141">
              <w:rPr>
                <w:sz w:val="18"/>
                <w:szCs w:val="18"/>
              </w:rPr>
              <w:t xml:space="preserve">единица измерения по </w:t>
            </w:r>
            <w:hyperlink r:id="rId35" w:history="1">
              <w:r w:rsidRPr="00BB6141">
                <w:rPr>
                  <w:sz w:val="18"/>
                  <w:szCs w:val="18"/>
                </w:rPr>
                <w:t>ОКЕИ</w:t>
              </w:r>
            </w:hyperlink>
          </w:p>
        </w:tc>
        <w:tc>
          <w:tcPr>
            <w:tcW w:w="3488" w:type="dxa"/>
            <w:gridSpan w:val="3"/>
          </w:tcPr>
          <w:p w:rsidR="00B2503E" w:rsidRPr="00BB6141" w:rsidRDefault="00B2503E" w:rsidP="00B52321">
            <w:pPr>
              <w:pStyle w:val="ConsPlusNormal"/>
              <w:jc w:val="center"/>
              <w:rPr>
                <w:sz w:val="18"/>
                <w:szCs w:val="18"/>
              </w:rPr>
            </w:pPr>
            <w:r w:rsidRPr="00BB6141">
              <w:rPr>
                <w:sz w:val="18"/>
                <w:szCs w:val="18"/>
              </w:rPr>
              <w:t>значение</w:t>
            </w:r>
          </w:p>
        </w:tc>
        <w:tc>
          <w:tcPr>
            <w:tcW w:w="1048" w:type="dxa"/>
            <w:vMerge w:val="restart"/>
          </w:tcPr>
          <w:p w:rsidR="00B2503E" w:rsidRPr="00BB6141" w:rsidRDefault="00B2503E" w:rsidP="00B52321">
            <w:pPr>
              <w:pStyle w:val="ConsPlusNormal"/>
              <w:jc w:val="center"/>
              <w:rPr>
                <w:sz w:val="18"/>
                <w:szCs w:val="18"/>
              </w:rPr>
            </w:pPr>
            <w:r w:rsidRPr="00BB6141">
              <w:rPr>
                <w:sz w:val="18"/>
                <w:szCs w:val="18"/>
              </w:rPr>
              <w:t xml:space="preserve">Допустимое (возможное) отклонение </w:t>
            </w:r>
            <w:hyperlink w:anchor="P1183" w:history="1">
              <w:r w:rsidRPr="00BB6141">
                <w:rPr>
                  <w:sz w:val="18"/>
                  <w:szCs w:val="18"/>
                </w:rPr>
                <w:t>&lt;6&gt;</w:t>
              </w:r>
            </w:hyperlink>
          </w:p>
        </w:tc>
        <w:tc>
          <w:tcPr>
            <w:tcW w:w="907" w:type="dxa"/>
            <w:vMerge w:val="restart"/>
          </w:tcPr>
          <w:p w:rsidR="00B2503E" w:rsidRPr="00BB6141" w:rsidRDefault="00B2503E" w:rsidP="00B52321">
            <w:pPr>
              <w:pStyle w:val="ConsPlusNormal"/>
              <w:jc w:val="center"/>
              <w:rPr>
                <w:sz w:val="18"/>
                <w:szCs w:val="18"/>
              </w:rPr>
            </w:pPr>
            <w:r w:rsidRPr="00BB6141">
              <w:rPr>
                <w:sz w:val="18"/>
                <w:szCs w:val="18"/>
              </w:rPr>
              <w:t xml:space="preserve">отклонение, превышающее допустимое (возможное) значение </w:t>
            </w:r>
            <w:hyperlink w:anchor="P1184" w:history="1">
              <w:r w:rsidRPr="00BB6141">
                <w:rPr>
                  <w:sz w:val="18"/>
                  <w:szCs w:val="18"/>
                </w:rPr>
                <w:t>&lt;7&gt;</w:t>
              </w:r>
            </w:hyperlink>
          </w:p>
        </w:tc>
        <w:tc>
          <w:tcPr>
            <w:tcW w:w="936" w:type="dxa"/>
            <w:vMerge w:val="restart"/>
          </w:tcPr>
          <w:p w:rsidR="00B2503E" w:rsidRPr="00BB6141" w:rsidRDefault="00B2503E" w:rsidP="00B52321">
            <w:pPr>
              <w:pStyle w:val="ConsPlusNormal"/>
              <w:jc w:val="center"/>
              <w:rPr>
                <w:sz w:val="18"/>
                <w:szCs w:val="18"/>
              </w:rPr>
            </w:pPr>
            <w:r w:rsidRPr="00BB6141">
              <w:rPr>
                <w:sz w:val="18"/>
                <w:szCs w:val="18"/>
              </w:rPr>
              <w:t>причина отклонения</w:t>
            </w:r>
          </w:p>
        </w:tc>
      </w:tr>
      <w:tr w:rsidR="00BD37B5" w:rsidRPr="00BB6141" w:rsidTr="00B2503E">
        <w:trPr>
          <w:trHeight w:val="509"/>
        </w:trPr>
        <w:tc>
          <w:tcPr>
            <w:tcW w:w="748" w:type="dxa"/>
            <w:vMerge/>
          </w:tcPr>
          <w:p w:rsidR="00B2503E" w:rsidRPr="00BB6141" w:rsidRDefault="00B2503E" w:rsidP="00B52321">
            <w:pPr>
              <w:rPr>
                <w:sz w:val="18"/>
                <w:szCs w:val="18"/>
              </w:rPr>
            </w:pPr>
          </w:p>
        </w:tc>
        <w:tc>
          <w:tcPr>
            <w:tcW w:w="2858" w:type="dxa"/>
            <w:gridSpan w:val="3"/>
            <w:vMerge/>
          </w:tcPr>
          <w:p w:rsidR="00B2503E" w:rsidRPr="00BB6141" w:rsidRDefault="00B2503E" w:rsidP="00B52321">
            <w:pPr>
              <w:rPr>
                <w:sz w:val="18"/>
                <w:szCs w:val="18"/>
              </w:rPr>
            </w:pPr>
          </w:p>
        </w:tc>
        <w:tc>
          <w:tcPr>
            <w:tcW w:w="2268" w:type="dxa"/>
            <w:gridSpan w:val="2"/>
            <w:vMerge/>
          </w:tcPr>
          <w:p w:rsidR="00B2503E" w:rsidRPr="00BB6141" w:rsidRDefault="00B2503E" w:rsidP="00B52321">
            <w:pPr>
              <w:rPr>
                <w:sz w:val="18"/>
                <w:szCs w:val="18"/>
              </w:rPr>
            </w:pPr>
          </w:p>
        </w:tc>
        <w:tc>
          <w:tcPr>
            <w:tcW w:w="902" w:type="dxa"/>
            <w:vMerge/>
          </w:tcPr>
          <w:p w:rsidR="00B2503E" w:rsidRPr="00BB6141" w:rsidRDefault="00B2503E" w:rsidP="00B52321">
            <w:pPr>
              <w:rPr>
                <w:sz w:val="18"/>
                <w:szCs w:val="18"/>
              </w:rPr>
            </w:pPr>
          </w:p>
        </w:tc>
        <w:tc>
          <w:tcPr>
            <w:tcW w:w="1791" w:type="dxa"/>
            <w:gridSpan w:val="2"/>
            <w:vMerge/>
          </w:tcPr>
          <w:p w:rsidR="00B2503E" w:rsidRPr="00BB6141" w:rsidRDefault="00B2503E" w:rsidP="00B52321">
            <w:pPr>
              <w:rPr>
                <w:sz w:val="18"/>
                <w:szCs w:val="18"/>
              </w:rPr>
            </w:pPr>
          </w:p>
        </w:tc>
        <w:tc>
          <w:tcPr>
            <w:tcW w:w="1560" w:type="dxa"/>
            <w:vMerge w:val="restart"/>
          </w:tcPr>
          <w:p w:rsidR="00B2503E" w:rsidRPr="00BB6141" w:rsidRDefault="00B2503E" w:rsidP="00B52321">
            <w:pPr>
              <w:pStyle w:val="ConsPlusNormal"/>
              <w:jc w:val="center"/>
              <w:rPr>
                <w:sz w:val="18"/>
                <w:szCs w:val="18"/>
              </w:rPr>
            </w:pPr>
            <w:r w:rsidRPr="00BB6141">
              <w:rPr>
                <w:sz w:val="18"/>
                <w:szCs w:val="18"/>
              </w:rPr>
              <w:t>утверждено в муниципальном задании на __ год &lt;3&gt;</w:t>
            </w:r>
          </w:p>
        </w:tc>
        <w:tc>
          <w:tcPr>
            <w:tcW w:w="1134" w:type="dxa"/>
            <w:vMerge w:val="restart"/>
          </w:tcPr>
          <w:p w:rsidR="00B2503E" w:rsidRPr="00BB6141" w:rsidRDefault="00B2503E" w:rsidP="00B52321">
            <w:pPr>
              <w:pStyle w:val="ConsPlusNormal"/>
              <w:jc w:val="center"/>
              <w:rPr>
                <w:sz w:val="18"/>
                <w:szCs w:val="18"/>
              </w:rPr>
            </w:pPr>
            <w:r w:rsidRPr="00BB6141">
              <w:rPr>
                <w:sz w:val="18"/>
                <w:szCs w:val="18"/>
              </w:rPr>
              <w:t xml:space="preserve">в муниципальном задании на отчетную дату </w:t>
            </w:r>
            <w:hyperlink w:anchor="P1181" w:history="1">
              <w:r w:rsidRPr="00BB6141">
                <w:rPr>
                  <w:sz w:val="18"/>
                  <w:szCs w:val="18"/>
                </w:rPr>
                <w:t>&lt;4&gt;</w:t>
              </w:r>
            </w:hyperlink>
          </w:p>
        </w:tc>
        <w:tc>
          <w:tcPr>
            <w:tcW w:w="794" w:type="dxa"/>
            <w:vMerge w:val="restart"/>
          </w:tcPr>
          <w:p w:rsidR="00B2503E" w:rsidRPr="00BB6141" w:rsidRDefault="00B2503E" w:rsidP="00B52321">
            <w:pPr>
              <w:pStyle w:val="ConsPlusNormal"/>
              <w:jc w:val="center"/>
              <w:rPr>
                <w:sz w:val="18"/>
                <w:szCs w:val="18"/>
              </w:rPr>
            </w:pPr>
            <w:r w:rsidRPr="00BB6141">
              <w:rPr>
                <w:sz w:val="18"/>
                <w:szCs w:val="18"/>
              </w:rPr>
              <w:t xml:space="preserve">исполнено на отчетную дату </w:t>
            </w:r>
            <w:hyperlink w:anchor="P1182" w:history="1">
              <w:r w:rsidRPr="00BB6141">
                <w:rPr>
                  <w:sz w:val="18"/>
                  <w:szCs w:val="18"/>
                </w:rPr>
                <w:t>&lt;5&gt;</w:t>
              </w:r>
            </w:hyperlink>
          </w:p>
        </w:tc>
        <w:tc>
          <w:tcPr>
            <w:tcW w:w="1048" w:type="dxa"/>
            <w:vMerge/>
          </w:tcPr>
          <w:p w:rsidR="00B2503E" w:rsidRPr="00BB6141" w:rsidRDefault="00B2503E" w:rsidP="00B52321">
            <w:pPr>
              <w:rPr>
                <w:sz w:val="18"/>
                <w:szCs w:val="18"/>
              </w:rPr>
            </w:pPr>
          </w:p>
        </w:tc>
        <w:tc>
          <w:tcPr>
            <w:tcW w:w="907" w:type="dxa"/>
            <w:vMerge/>
          </w:tcPr>
          <w:p w:rsidR="00B2503E" w:rsidRPr="00BB6141" w:rsidRDefault="00B2503E" w:rsidP="00B52321">
            <w:pPr>
              <w:rPr>
                <w:sz w:val="18"/>
                <w:szCs w:val="18"/>
              </w:rPr>
            </w:pPr>
          </w:p>
        </w:tc>
        <w:tc>
          <w:tcPr>
            <w:tcW w:w="936" w:type="dxa"/>
            <w:vMerge/>
          </w:tcPr>
          <w:p w:rsidR="00B2503E" w:rsidRPr="00BB6141" w:rsidRDefault="00B2503E" w:rsidP="00B52321">
            <w:pPr>
              <w:rPr>
                <w:sz w:val="18"/>
                <w:szCs w:val="18"/>
              </w:rPr>
            </w:pPr>
          </w:p>
        </w:tc>
      </w:tr>
      <w:tr w:rsidR="00BD37B5" w:rsidRPr="00BB6141" w:rsidTr="00B2503E">
        <w:tc>
          <w:tcPr>
            <w:tcW w:w="748" w:type="dxa"/>
            <w:vMerge/>
          </w:tcPr>
          <w:p w:rsidR="00B2503E" w:rsidRPr="00BB6141" w:rsidRDefault="00B2503E" w:rsidP="00B52321">
            <w:pPr>
              <w:rPr>
                <w:sz w:val="18"/>
                <w:szCs w:val="18"/>
              </w:rPr>
            </w:pPr>
          </w:p>
        </w:tc>
        <w:tc>
          <w:tcPr>
            <w:tcW w:w="874" w:type="dxa"/>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992" w:type="dxa"/>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992" w:type="dxa"/>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1134" w:type="dxa"/>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1134" w:type="dxa"/>
          </w:tcPr>
          <w:p w:rsidR="00B2503E" w:rsidRPr="00BB6141" w:rsidRDefault="00B2503E" w:rsidP="00B52321">
            <w:pPr>
              <w:pStyle w:val="ConsPlusNormal"/>
              <w:jc w:val="center"/>
              <w:rPr>
                <w:sz w:val="18"/>
                <w:szCs w:val="18"/>
              </w:rPr>
            </w:pPr>
            <w:r w:rsidRPr="00BB6141">
              <w:rPr>
                <w:sz w:val="18"/>
                <w:szCs w:val="18"/>
              </w:rPr>
              <w:t>наименование показателя &lt;3&gt;</w:t>
            </w:r>
          </w:p>
        </w:tc>
        <w:tc>
          <w:tcPr>
            <w:tcW w:w="902" w:type="dxa"/>
            <w:vMerge/>
          </w:tcPr>
          <w:p w:rsidR="00B2503E" w:rsidRPr="00BB6141" w:rsidRDefault="00B2503E" w:rsidP="00B52321">
            <w:pPr>
              <w:rPr>
                <w:sz w:val="18"/>
                <w:szCs w:val="18"/>
              </w:rPr>
            </w:pPr>
          </w:p>
        </w:tc>
        <w:tc>
          <w:tcPr>
            <w:tcW w:w="941" w:type="dxa"/>
          </w:tcPr>
          <w:p w:rsidR="00B2503E" w:rsidRPr="00BB6141" w:rsidRDefault="00B2503E" w:rsidP="00B52321">
            <w:pPr>
              <w:pStyle w:val="ConsPlusNormal"/>
              <w:jc w:val="center"/>
              <w:rPr>
                <w:sz w:val="18"/>
                <w:szCs w:val="18"/>
              </w:rPr>
            </w:pPr>
            <w:r w:rsidRPr="00BB6141">
              <w:rPr>
                <w:sz w:val="18"/>
                <w:szCs w:val="18"/>
              </w:rPr>
              <w:t>наименование &lt;3&gt;</w:t>
            </w:r>
          </w:p>
        </w:tc>
        <w:tc>
          <w:tcPr>
            <w:tcW w:w="850" w:type="dxa"/>
          </w:tcPr>
          <w:p w:rsidR="00B2503E" w:rsidRPr="00BB6141" w:rsidRDefault="00B2503E" w:rsidP="00B52321">
            <w:pPr>
              <w:pStyle w:val="ConsPlusNormal"/>
              <w:jc w:val="center"/>
              <w:rPr>
                <w:sz w:val="18"/>
                <w:szCs w:val="18"/>
              </w:rPr>
            </w:pPr>
            <w:r w:rsidRPr="00BB6141">
              <w:rPr>
                <w:sz w:val="18"/>
                <w:szCs w:val="18"/>
              </w:rPr>
              <w:t>Код &lt;3&gt;</w:t>
            </w:r>
          </w:p>
        </w:tc>
        <w:tc>
          <w:tcPr>
            <w:tcW w:w="1560" w:type="dxa"/>
            <w:vMerge/>
          </w:tcPr>
          <w:p w:rsidR="00B2503E" w:rsidRPr="00BB6141" w:rsidRDefault="00B2503E" w:rsidP="00B52321">
            <w:pPr>
              <w:rPr>
                <w:sz w:val="18"/>
                <w:szCs w:val="18"/>
              </w:rPr>
            </w:pPr>
          </w:p>
        </w:tc>
        <w:tc>
          <w:tcPr>
            <w:tcW w:w="1134" w:type="dxa"/>
            <w:vMerge/>
          </w:tcPr>
          <w:p w:rsidR="00B2503E" w:rsidRPr="00BB6141" w:rsidRDefault="00B2503E" w:rsidP="00B52321">
            <w:pPr>
              <w:rPr>
                <w:sz w:val="18"/>
                <w:szCs w:val="18"/>
              </w:rPr>
            </w:pPr>
          </w:p>
        </w:tc>
        <w:tc>
          <w:tcPr>
            <w:tcW w:w="794" w:type="dxa"/>
            <w:vMerge/>
          </w:tcPr>
          <w:p w:rsidR="00B2503E" w:rsidRPr="00BB6141" w:rsidRDefault="00B2503E" w:rsidP="00B52321">
            <w:pPr>
              <w:rPr>
                <w:sz w:val="18"/>
                <w:szCs w:val="18"/>
              </w:rPr>
            </w:pPr>
          </w:p>
        </w:tc>
        <w:tc>
          <w:tcPr>
            <w:tcW w:w="1048" w:type="dxa"/>
            <w:vMerge/>
          </w:tcPr>
          <w:p w:rsidR="00B2503E" w:rsidRPr="00BB6141" w:rsidRDefault="00B2503E" w:rsidP="00B52321">
            <w:pPr>
              <w:rPr>
                <w:sz w:val="18"/>
                <w:szCs w:val="18"/>
              </w:rPr>
            </w:pPr>
          </w:p>
        </w:tc>
        <w:tc>
          <w:tcPr>
            <w:tcW w:w="907" w:type="dxa"/>
            <w:vMerge/>
          </w:tcPr>
          <w:p w:rsidR="00B2503E" w:rsidRPr="00BB6141" w:rsidRDefault="00B2503E" w:rsidP="00B52321">
            <w:pPr>
              <w:rPr>
                <w:sz w:val="18"/>
                <w:szCs w:val="18"/>
              </w:rPr>
            </w:pPr>
          </w:p>
        </w:tc>
        <w:tc>
          <w:tcPr>
            <w:tcW w:w="936" w:type="dxa"/>
            <w:vMerge/>
          </w:tcPr>
          <w:p w:rsidR="00B2503E" w:rsidRPr="00BB6141" w:rsidRDefault="00B2503E" w:rsidP="00B52321">
            <w:pPr>
              <w:rPr>
                <w:sz w:val="18"/>
                <w:szCs w:val="18"/>
              </w:rPr>
            </w:pPr>
          </w:p>
        </w:tc>
      </w:tr>
      <w:tr w:rsidR="00BD37B5" w:rsidRPr="00BB6141" w:rsidTr="00B2503E">
        <w:tc>
          <w:tcPr>
            <w:tcW w:w="748" w:type="dxa"/>
          </w:tcPr>
          <w:p w:rsidR="00B2503E" w:rsidRPr="00BB6141" w:rsidRDefault="00B2503E" w:rsidP="00B52321">
            <w:pPr>
              <w:pStyle w:val="ConsPlusNormal"/>
              <w:jc w:val="center"/>
              <w:rPr>
                <w:sz w:val="18"/>
                <w:szCs w:val="18"/>
              </w:rPr>
            </w:pPr>
            <w:r w:rsidRPr="00BB6141">
              <w:rPr>
                <w:sz w:val="18"/>
                <w:szCs w:val="18"/>
              </w:rPr>
              <w:t>1</w:t>
            </w:r>
          </w:p>
        </w:tc>
        <w:tc>
          <w:tcPr>
            <w:tcW w:w="874" w:type="dxa"/>
          </w:tcPr>
          <w:p w:rsidR="00B2503E" w:rsidRPr="00BB6141" w:rsidRDefault="00B2503E" w:rsidP="00B52321">
            <w:pPr>
              <w:pStyle w:val="ConsPlusNormal"/>
              <w:jc w:val="center"/>
              <w:rPr>
                <w:sz w:val="18"/>
                <w:szCs w:val="18"/>
              </w:rPr>
            </w:pPr>
            <w:r w:rsidRPr="00BB6141">
              <w:rPr>
                <w:sz w:val="18"/>
                <w:szCs w:val="18"/>
              </w:rPr>
              <w:t>2</w:t>
            </w:r>
          </w:p>
        </w:tc>
        <w:tc>
          <w:tcPr>
            <w:tcW w:w="992" w:type="dxa"/>
          </w:tcPr>
          <w:p w:rsidR="00B2503E" w:rsidRPr="00BB6141" w:rsidRDefault="00B2503E" w:rsidP="00B52321">
            <w:pPr>
              <w:pStyle w:val="ConsPlusNormal"/>
              <w:jc w:val="center"/>
              <w:rPr>
                <w:sz w:val="18"/>
                <w:szCs w:val="18"/>
              </w:rPr>
            </w:pPr>
            <w:r w:rsidRPr="00BB6141">
              <w:rPr>
                <w:sz w:val="18"/>
                <w:szCs w:val="18"/>
              </w:rPr>
              <w:t>3</w:t>
            </w:r>
          </w:p>
        </w:tc>
        <w:tc>
          <w:tcPr>
            <w:tcW w:w="992" w:type="dxa"/>
          </w:tcPr>
          <w:p w:rsidR="00B2503E" w:rsidRPr="00BB6141" w:rsidRDefault="00B2503E" w:rsidP="00B52321">
            <w:pPr>
              <w:pStyle w:val="ConsPlusNormal"/>
              <w:jc w:val="center"/>
              <w:rPr>
                <w:sz w:val="18"/>
                <w:szCs w:val="18"/>
              </w:rPr>
            </w:pPr>
            <w:r w:rsidRPr="00BB6141">
              <w:rPr>
                <w:sz w:val="18"/>
                <w:szCs w:val="18"/>
              </w:rPr>
              <w:t>4</w:t>
            </w:r>
          </w:p>
        </w:tc>
        <w:tc>
          <w:tcPr>
            <w:tcW w:w="1134" w:type="dxa"/>
          </w:tcPr>
          <w:p w:rsidR="00B2503E" w:rsidRPr="00BB6141" w:rsidRDefault="00B2503E" w:rsidP="00B52321">
            <w:pPr>
              <w:pStyle w:val="ConsPlusNormal"/>
              <w:jc w:val="center"/>
              <w:rPr>
                <w:sz w:val="18"/>
                <w:szCs w:val="18"/>
              </w:rPr>
            </w:pPr>
            <w:r w:rsidRPr="00BB6141">
              <w:rPr>
                <w:sz w:val="18"/>
                <w:szCs w:val="18"/>
              </w:rPr>
              <w:t>5</w:t>
            </w:r>
          </w:p>
        </w:tc>
        <w:tc>
          <w:tcPr>
            <w:tcW w:w="1134" w:type="dxa"/>
          </w:tcPr>
          <w:p w:rsidR="00B2503E" w:rsidRPr="00BB6141" w:rsidRDefault="00B2503E" w:rsidP="00B52321">
            <w:pPr>
              <w:pStyle w:val="ConsPlusNormal"/>
              <w:jc w:val="center"/>
              <w:rPr>
                <w:sz w:val="18"/>
                <w:szCs w:val="18"/>
              </w:rPr>
            </w:pPr>
            <w:r w:rsidRPr="00BB6141">
              <w:rPr>
                <w:sz w:val="18"/>
                <w:szCs w:val="18"/>
              </w:rPr>
              <w:t>6</w:t>
            </w:r>
          </w:p>
        </w:tc>
        <w:tc>
          <w:tcPr>
            <w:tcW w:w="902" w:type="dxa"/>
          </w:tcPr>
          <w:p w:rsidR="00B2503E" w:rsidRPr="00BB6141" w:rsidRDefault="00B2503E" w:rsidP="00B52321">
            <w:pPr>
              <w:pStyle w:val="ConsPlusNormal"/>
              <w:jc w:val="center"/>
              <w:rPr>
                <w:sz w:val="18"/>
                <w:szCs w:val="18"/>
              </w:rPr>
            </w:pPr>
            <w:r w:rsidRPr="00BB6141">
              <w:rPr>
                <w:sz w:val="18"/>
                <w:szCs w:val="18"/>
              </w:rPr>
              <w:t>7</w:t>
            </w:r>
          </w:p>
        </w:tc>
        <w:tc>
          <w:tcPr>
            <w:tcW w:w="941" w:type="dxa"/>
          </w:tcPr>
          <w:p w:rsidR="00B2503E" w:rsidRPr="00BB6141" w:rsidRDefault="00B2503E" w:rsidP="00B52321">
            <w:pPr>
              <w:pStyle w:val="ConsPlusNormal"/>
              <w:jc w:val="center"/>
              <w:rPr>
                <w:sz w:val="18"/>
                <w:szCs w:val="18"/>
              </w:rPr>
            </w:pPr>
            <w:r w:rsidRPr="00BB6141">
              <w:rPr>
                <w:sz w:val="18"/>
                <w:szCs w:val="18"/>
              </w:rPr>
              <w:t>8</w:t>
            </w:r>
          </w:p>
        </w:tc>
        <w:tc>
          <w:tcPr>
            <w:tcW w:w="850" w:type="dxa"/>
          </w:tcPr>
          <w:p w:rsidR="00B2503E" w:rsidRPr="00BB6141" w:rsidRDefault="00B2503E" w:rsidP="00B52321">
            <w:pPr>
              <w:pStyle w:val="ConsPlusNormal"/>
              <w:jc w:val="center"/>
              <w:rPr>
                <w:sz w:val="18"/>
                <w:szCs w:val="18"/>
              </w:rPr>
            </w:pPr>
            <w:r w:rsidRPr="00BB6141">
              <w:rPr>
                <w:sz w:val="18"/>
                <w:szCs w:val="18"/>
              </w:rPr>
              <w:t>9</w:t>
            </w:r>
          </w:p>
        </w:tc>
        <w:tc>
          <w:tcPr>
            <w:tcW w:w="1560" w:type="dxa"/>
          </w:tcPr>
          <w:p w:rsidR="00B2503E" w:rsidRPr="00BB6141" w:rsidRDefault="00B2503E" w:rsidP="00B52321">
            <w:pPr>
              <w:pStyle w:val="ConsPlusNormal"/>
              <w:jc w:val="center"/>
              <w:rPr>
                <w:sz w:val="18"/>
                <w:szCs w:val="18"/>
              </w:rPr>
            </w:pPr>
            <w:r w:rsidRPr="00BB6141">
              <w:rPr>
                <w:sz w:val="18"/>
                <w:szCs w:val="18"/>
              </w:rPr>
              <w:t>10</w:t>
            </w:r>
          </w:p>
        </w:tc>
        <w:tc>
          <w:tcPr>
            <w:tcW w:w="1134" w:type="dxa"/>
          </w:tcPr>
          <w:p w:rsidR="00B2503E" w:rsidRPr="00BB6141" w:rsidRDefault="00B2503E" w:rsidP="00B52321">
            <w:pPr>
              <w:pStyle w:val="ConsPlusNormal"/>
              <w:jc w:val="center"/>
              <w:rPr>
                <w:sz w:val="18"/>
                <w:szCs w:val="18"/>
              </w:rPr>
            </w:pPr>
            <w:r w:rsidRPr="00BB6141">
              <w:rPr>
                <w:sz w:val="18"/>
                <w:szCs w:val="18"/>
              </w:rPr>
              <w:t>11</w:t>
            </w:r>
          </w:p>
        </w:tc>
        <w:tc>
          <w:tcPr>
            <w:tcW w:w="794" w:type="dxa"/>
          </w:tcPr>
          <w:p w:rsidR="00B2503E" w:rsidRPr="00BB6141" w:rsidRDefault="00B2503E" w:rsidP="00B52321">
            <w:pPr>
              <w:pStyle w:val="ConsPlusNormal"/>
              <w:jc w:val="center"/>
              <w:rPr>
                <w:sz w:val="18"/>
                <w:szCs w:val="18"/>
              </w:rPr>
            </w:pPr>
            <w:r w:rsidRPr="00BB6141">
              <w:rPr>
                <w:sz w:val="18"/>
                <w:szCs w:val="18"/>
              </w:rPr>
              <w:t>12</w:t>
            </w:r>
          </w:p>
        </w:tc>
        <w:tc>
          <w:tcPr>
            <w:tcW w:w="1048" w:type="dxa"/>
          </w:tcPr>
          <w:p w:rsidR="00B2503E" w:rsidRPr="00BB6141" w:rsidRDefault="00B2503E" w:rsidP="00B52321">
            <w:pPr>
              <w:pStyle w:val="ConsPlusNormal"/>
              <w:jc w:val="center"/>
              <w:rPr>
                <w:sz w:val="18"/>
                <w:szCs w:val="18"/>
              </w:rPr>
            </w:pPr>
            <w:r w:rsidRPr="00BB6141">
              <w:rPr>
                <w:sz w:val="18"/>
                <w:szCs w:val="18"/>
              </w:rPr>
              <w:t>13</w:t>
            </w:r>
          </w:p>
        </w:tc>
        <w:tc>
          <w:tcPr>
            <w:tcW w:w="907" w:type="dxa"/>
          </w:tcPr>
          <w:p w:rsidR="00B2503E" w:rsidRPr="00BB6141" w:rsidRDefault="00B2503E" w:rsidP="00B52321">
            <w:pPr>
              <w:pStyle w:val="ConsPlusNormal"/>
              <w:jc w:val="center"/>
              <w:rPr>
                <w:sz w:val="18"/>
                <w:szCs w:val="18"/>
              </w:rPr>
            </w:pPr>
            <w:r w:rsidRPr="00BB6141">
              <w:rPr>
                <w:sz w:val="18"/>
                <w:szCs w:val="18"/>
              </w:rPr>
              <w:t>14</w:t>
            </w:r>
          </w:p>
        </w:tc>
        <w:tc>
          <w:tcPr>
            <w:tcW w:w="936" w:type="dxa"/>
          </w:tcPr>
          <w:p w:rsidR="00B2503E" w:rsidRPr="00BB6141" w:rsidRDefault="00B2503E" w:rsidP="00B52321">
            <w:pPr>
              <w:pStyle w:val="ConsPlusNormal"/>
              <w:jc w:val="center"/>
              <w:rPr>
                <w:sz w:val="18"/>
                <w:szCs w:val="18"/>
              </w:rPr>
            </w:pPr>
            <w:r w:rsidRPr="00BB6141">
              <w:rPr>
                <w:sz w:val="18"/>
                <w:szCs w:val="18"/>
              </w:rPr>
              <w:t>15</w:t>
            </w:r>
          </w:p>
        </w:tc>
      </w:tr>
      <w:tr w:rsidR="00BD37B5" w:rsidRPr="00BB6141" w:rsidTr="00B2503E">
        <w:tc>
          <w:tcPr>
            <w:tcW w:w="748" w:type="dxa"/>
            <w:vMerge w:val="restart"/>
          </w:tcPr>
          <w:p w:rsidR="00B2503E" w:rsidRPr="00BB6141" w:rsidRDefault="00B2503E" w:rsidP="00B52321">
            <w:pPr>
              <w:pStyle w:val="ConsPlusNormal"/>
              <w:rPr>
                <w:sz w:val="18"/>
                <w:szCs w:val="18"/>
              </w:rPr>
            </w:pPr>
          </w:p>
        </w:tc>
        <w:tc>
          <w:tcPr>
            <w:tcW w:w="874" w:type="dxa"/>
            <w:vMerge w:val="restart"/>
          </w:tcPr>
          <w:p w:rsidR="00B2503E" w:rsidRPr="00BB6141" w:rsidRDefault="00B2503E" w:rsidP="00B52321">
            <w:pPr>
              <w:pStyle w:val="ConsPlusNormal"/>
              <w:rPr>
                <w:sz w:val="18"/>
                <w:szCs w:val="18"/>
              </w:rPr>
            </w:pPr>
          </w:p>
        </w:tc>
        <w:tc>
          <w:tcPr>
            <w:tcW w:w="992" w:type="dxa"/>
            <w:vMerge w:val="restart"/>
          </w:tcPr>
          <w:p w:rsidR="00B2503E" w:rsidRPr="00BB6141" w:rsidRDefault="00B2503E" w:rsidP="00B52321">
            <w:pPr>
              <w:pStyle w:val="ConsPlusNormal"/>
              <w:rPr>
                <w:sz w:val="18"/>
                <w:szCs w:val="18"/>
              </w:rPr>
            </w:pPr>
          </w:p>
        </w:tc>
        <w:tc>
          <w:tcPr>
            <w:tcW w:w="992" w:type="dxa"/>
            <w:vMerge w:val="restart"/>
          </w:tcPr>
          <w:p w:rsidR="00B2503E" w:rsidRPr="00BB6141" w:rsidRDefault="00B2503E" w:rsidP="00B52321">
            <w:pPr>
              <w:pStyle w:val="ConsPlusNormal"/>
              <w:rPr>
                <w:sz w:val="18"/>
                <w:szCs w:val="18"/>
              </w:rPr>
            </w:pPr>
          </w:p>
        </w:tc>
        <w:tc>
          <w:tcPr>
            <w:tcW w:w="1134" w:type="dxa"/>
            <w:vMerge w:val="restart"/>
          </w:tcPr>
          <w:p w:rsidR="00B2503E" w:rsidRPr="00BB6141" w:rsidRDefault="00B2503E" w:rsidP="00B52321">
            <w:pPr>
              <w:pStyle w:val="ConsPlusNormal"/>
              <w:rPr>
                <w:sz w:val="18"/>
                <w:szCs w:val="18"/>
              </w:rPr>
            </w:pPr>
          </w:p>
        </w:tc>
        <w:tc>
          <w:tcPr>
            <w:tcW w:w="1134" w:type="dxa"/>
            <w:vMerge w:val="restart"/>
          </w:tcPr>
          <w:p w:rsidR="00B2503E" w:rsidRPr="00BB6141" w:rsidRDefault="00B2503E" w:rsidP="00B52321">
            <w:pPr>
              <w:pStyle w:val="ConsPlusNormal"/>
              <w:rPr>
                <w:sz w:val="18"/>
                <w:szCs w:val="18"/>
              </w:rPr>
            </w:pPr>
          </w:p>
        </w:tc>
        <w:tc>
          <w:tcPr>
            <w:tcW w:w="902" w:type="dxa"/>
          </w:tcPr>
          <w:p w:rsidR="00B2503E" w:rsidRPr="00BB6141" w:rsidRDefault="00B2503E" w:rsidP="00B52321">
            <w:pPr>
              <w:pStyle w:val="ConsPlusNormal"/>
              <w:rPr>
                <w:sz w:val="18"/>
                <w:szCs w:val="18"/>
              </w:rPr>
            </w:pPr>
          </w:p>
        </w:tc>
        <w:tc>
          <w:tcPr>
            <w:tcW w:w="941" w:type="dxa"/>
          </w:tcPr>
          <w:p w:rsidR="00B2503E" w:rsidRPr="00BB6141" w:rsidRDefault="00B2503E" w:rsidP="00B52321">
            <w:pPr>
              <w:pStyle w:val="ConsPlusNormal"/>
              <w:rPr>
                <w:sz w:val="18"/>
                <w:szCs w:val="18"/>
              </w:rPr>
            </w:pPr>
          </w:p>
        </w:tc>
        <w:tc>
          <w:tcPr>
            <w:tcW w:w="850" w:type="dxa"/>
          </w:tcPr>
          <w:p w:rsidR="00B2503E" w:rsidRPr="00BB6141" w:rsidRDefault="00B2503E" w:rsidP="00B52321">
            <w:pPr>
              <w:pStyle w:val="ConsPlusNormal"/>
              <w:rPr>
                <w:sz w:val="18"/>
                <w:szCs w:val="18"/>
              </w:rPr>
            </w:pPr>
          </w:p>
        </w:tc>
        <w:tc>
          <w:tcPr>
            <w:tcW w:w="1560" w:type="dxa"/>
          </w:tcPr>
          <w:p w:rsidR="00B2503E" w:rsidRPr="00BB6141" w:rsidRDefault="00B2503E" w:rsidP="00B52321">
            <w:pPr>
              <w:pStyle w:val="ConsPlusNormal"/>
              <w:rPr>
                <w:sz w:val="18"/>
                <w:szCs w:val="18"/>
              </w:rPr>
            </w:pPr>
          </w:p>
        </w:tc>
        <w:tc>
          <w:tcPr>
            <w:tcW w:w="1134" w:type="dxa"/>
          </w:tcPr>
          <w:p w:rsidR="00B2503E" w:rsidRPr="00BB6141" w:rsidRDefault="00B2503E" w:rsidP="00B52321">
            <w:pPr>
              <w:pStyle w:val="ConsPlusNormal"/>
              <w:rPr>
                <w:sz w:val="18"/>
                <w:szCs w:val="18"/>
              </w:rPr>
            </w:pPr>
          </w:p>
        </w:tc>
        <w:tc>
          <w:tcPr>
            <w:tcW w:w="794" w:type="dxa"/>
          </w:tcPr>
          <w:p w:rsidR="00B2503E" w:rsidRPr="00BB6141" w:rsidRDefault="00B2503E" w:rsidP="00B52321">
            <w:pPr>
              <w:pStyle w:val="ConsPlusNormal"/>
              <w:rPr>
                <w:sz w:val="18"/>
                <w:szCs w:val="18"/>
              </w:rPr>
            </w:pPr>
          </w:p>
        </w:tc>
        <w:tc>
          <w:tcPr>
            <w:tcW w:w="1048" w:type="dxa"/>
          </w:tcPr>
          <w:p w:rsidR="00B2503E" w:rsidRPr="00BB6141" w:rsidRDefault="00B2503E" w:rsidP="00B52321">
            <w:pPr>
              <w:pStyle w:val="ConsPlusNormal"/>
              <w:rPr>
                <w:sz w:val="18"/>
                <w:szCs w:val="18"/>
              </w:rPr>
            </w:pPr>
          </w:p>
        </w:tc>
        <w:tc>
          <w:tcPr>
            <w:tcW w:w="907" w:type="dxa"/>
          </w:tcPr>
          <w:p w:rsidR="00B2503E" w:rsidRPr="00BB6141" w:rsidRDefault="00B2503E" w:rsidP="00B52321">
            <w:pPr>
              <w:pStyle w:val="ConsPlusNormal"/>
              <w:rPr>
                <w:sz w:val="18"/>
                <w:szCs w:val="18"/>
              </w:rPr>
            </w:pPr>
          </w:p>
        </w:tc>
        <w:tc>
          <w:tcPr>
            <w:tcW w:w="936" w:type="dxa"/>
          </w:tcPr>
          <w:p w:rsidR="00B2503E" w:rsidRPr="00BB6141" w:rsidRDefault="00B2503E" w:rsidP="00B52321">
            <w:pPr>
              <w:pStyle w:val="ConsPlusNormal"/>
              <w:rPr>
                <w:sz w:val="18"/>
                <w:szCs w:val="18"/>
              </w:rPr>
            </w:pPr>
          </w:p>
        </w:tc>
      </w:tr>
      <w:tr w:rsidR="00B2503E" w:rsidRPr="00BB6141" w:rsidTr="00B2503E">
        <w:tc>
          <w:tcPr>
            <w:tcW w:w="748" w:type="dxa"/>
            <w:vMerge/>
          </w:tcPr>
          <w:p w:rsidR="00B2503E" w:rsidRPr="00BB6141" w:rsidRDefault="00B2503E" w:rsidP="00B52321">
            <w:pPr>
              <w:rPr>
                <w:sz w:val="18"/>
                <w:szCs w:val="18"/>
              </w:rPr>
            </w:pPr>
          </w:p>
        </w:tc>
        <w:tc>
          <w:tcPr>
            <w:tcW w:w="874" w:type="dxa"/>
            <w:vMerge/>
          </w:tcPr>
          <w:p w:rsidR="00B2503E" w:rsidRPr="00BB6141" w:rsidRDefault="00B2503E" w:rsidP="00B52321">
            <w:pPr>
              <w:rPr>
                <w:sz w:val="18"/>
                <w:szCs w:val="18"/>
              </w:rPr>
            </w:pPr>
          </w:p>
        </w:tc>
        <w:tc>
          <w:tcPr>
            <w:tcW w:w="992" w:type="dxa"/>
            <w:vMerge/>
          </w:tcPr>
          <w:p w:rsidR="00B2503E" w:rsidRPr="00BB6141" w:rsidRDefault="00B2503E" w:rsidP="00B52321">
            <w:pPr>
              <w:rPr>
                <w:sz w:val="18"/>
                <w:szCs w:val="18"/>
              </w:rPr>
            </w:pPr>
          </w:p>
        </w:tc>
        <w:tc>
          <w:tcPr>
            <w:tcW w:w="992" w:type="dxa"/>
            <w:vMerge/>
          </w:tcPr>
          <w:p w:rsidR="00B2503E" w:rsidRPr="00BB6141" w:rsidRDefault="00B2503E" w:rsidP="00B52321">
            <w:pPr>
              <w:rPr>
                <w:sz w:val="18"/>
                <w:szCs w:val="18"/>
              </w:rPr>
            </w:pPr>
          </w:p>
        </w:tc>
        <w:tc>
          <w:tcPr>
            <w:tcW w:w="1134" w:type="dxa"/>
            <w:vMerge/>
          </w:tcPr>
          <w:p w:rsidR="00B2503E" w:rsidRPr="00BB6141" w:rsidRDefault="00B2503E" w:rsidP="00B52321">
            <w:pPr>
              <w:rPr>
                <w:sz w:val="18"/>
                <w:szCs w:val="18"/>
              </w:rPr>
            </w:pPr>
          </w:p>
        </w:tc>
        <w:tc>
          <w:tcPr>
            <w:tcW w:w="1134" w:type="dxa"/>
            <w:vMerge/>
          </w:tcPr>
          <w:p w:rsidR="00B2503E" w:rsidRPr="00BB6141" w:rsidRDefault="00B2503E" w:rsidP="00B52321">
            <w:pPr>
              <w:rPr>
                <w:sz w:val="18"/>
                <w:szCs w:val="18"/>
              </w:rPr>
            </w:pPr>
          </w:p>
        </w:tc>
        <w:tc>
          <w:tcPr>
            <w:tcW w:w="902" w:type="dxa"/>
          </w:tcPr>
          <w:p w:rsidR="00B2503E" w:rsidRPr="00BB6141" w:rsidRDefault="00B2503E" w:rsidP="00B52321">
            <w:pPr>
              <w:pStyle w:val="ConsPlusNormal"/>
              <w:rPr>
                <w:sz w:val="18"/>
                <w:szCs w:val="18"/>
              </w:rPr>
            </w:pPr>
          </w:p>
        </w:tc>
        <w:tc>
          <w:tcPr>
            <w:tcW w:w="941" w:type="dxa"/>
          </w:tcPr>
          <w:p w:rsidR="00B2503E" w:rsidRPr="00BB6141" w:rsidRDefault="00B2503E" w:rsidP="00B52321">
            <w:pPr>
              <w:pStyle w:val="ConsPlusNormal"/>
              <w:rPr>
                <w:sz w:val="18"/>
                <w:szCs w:val="18"/>
              </w:rPr>
            </w:pPr>
          </w:p>
        </w:tc>
        <w:tc>
          <w:tcPr>
            <w:tcW w:w="850" w:type="dxa"/>
          </w:tcPr>
          <w:p w:rsidR="00B2503E" w:rsidRPr="00BB6141" w:rsidRDefault="00B2503E" w:rsidP="00B52321">
            <w:pPr>
              <w:pStyle w:val="ConsPlusNormal"/>
              <w:rPr>
                <w:sz w:val="18"/>
                <w:szCs w:val="18"/>
              </w:rPr>
            </w:pPr>
          </w:p>
        </w:tc>
        <w:tc>
          <w:tcPr>
            <w:tcW w:w="1560" w:type="dxa"/>
          </w:tcPr>
          <w:p w:rsidR="00B2503E" w:rsidRPr="00BB6141" w:rsidRDefault="00B2503E" w:rsidP="00B52321">
            <w:pPr>
              <w:pStyle w:val="ConsPlusNormal"/>
              <w:rPr>
                <w:sz w:val="18"/>
                <w:szCs w:val="18"/>
              </w:rPr>
            </w:pPr>
          </w:p>
        </w:tc>
        <w:tc>
          <w:tcPr>
            <w:tcW w:w="1134" w:type="dxa"/>
          </w:tcPr>
          <w:p w:rsidR="00B2503E" w:rsidRPr="00BB6141" w:rsidRDefault="00B2503E" w:rsidP="00B52321">
            <w:pPr>
              <w:pStyle w:val="ConsPlusNormal"/>
              <w:rPr>
                <w:sz w:val="18"/>
                <w:szCs w:val="18"/>
              </w:rPr>
            </w:pPr>
          </w:p>
        </w:tc>
        <w:tc>
          <w:tcPr>
            <w:tcW w:w="794" w:type="dxa"/>
          </w:tcPr>
          <w:p w:rsidR="00B2503E" w:rsidRPr="00BB6141" w:rsidRDefault="00B2503E" w:rsidP="00B52321">
            <w:pPr>
              <w:pStyle w:val="ConsPlusNormal"/>
              <w:rPr>
                <w:sz w:val="18"/>
                <w:szCs w:val="18"/>
              </w:rPr>
            </w:pPr>
          </w:p>
        </w:tc>
        <w:tc>
          <w:tcPr>
            <w:tcW w:w="1048" w:type="dxa"/>
          </w:tcPr>
          <w:p w:rsidR="00B2503E" w:rsidRPr="00BB6141" w:rsidRDefault="00B2503E" w:rsidP="00B52321">
            <w:pPr>
              <w:pStyle w:val="ConsPlusNormal"/>
              <w:rPr>
                <w:sz w:val="18"/>
                <w:szCs w:val="18"/>
              </w:rPr>
            </w:pPr>
          </w:p>
        </w:tc>
        <w:tc>
          <w:tcPr>
            <w:tcW w:w="907" w:type="dxa"/>
          </w:tcPr>
          <w:p w:rsidR="00B2503E" w:rsidRPr="00BB6141" w:rsidRDefault="00B2503E" w:rsidP="00B52321">
            <w:pPr>
              <w:pStyle w:val="ConsPlusNormal"/>
              <w:rPr>
                <w:sz w:val="18"/>
                <w:szCs w:val="18"/>
              </w:rPr>
            </w:pPr>
          </w:p>
        </w:tc>
        <w:tc>
          <w:tcPr>
            <w:tcW w:w="936" w:type="dxa"/>
          </w:tcPr>
          <w:p w:rsidR="00B2503E" w:rsidRPr="00BB6141" w:rsidRDefault="00B2503E" w:rsidP="00B52321">
            <w:pPr>
              <w:pStyle w:val="ConsPlusNormal"/>
              <w:rPr>
                <w:sz w:val="18"/>
                <w:szCs w:val="18"/>
              </w:rPr>
            </w:pPr>
          </w:p>
        </w:tc>
      </w:tr>
      <w:tr w:rsidR="00B2503E" w:rsidRPr="00BB6141" w:rsidTr="00B2503E">
        <w:tc>
          <w:tcPr>
            <w:tcW w:w="748" w:type="dxa"/>
            <w:vMerge w:val="restart"/>
          </w:tcPr>
          <w:p w:rsidR="00B2503E" w:rsidRPr="00BB6141" w:rsidRDefault="00B2503E" w:rsidP="00B52321">
            <w:pPr>
              <w:pStyle w:val="ConsPlusNormal"/>
              <w:rPr>
                <w:sz w:val="18"/>
                <w:szCs w:val="18"/>
              </w:rPr>
            </w:pPr>
          </w:p>
        </w:tc>
        <w:tc>
          <w:tcPr>
            <w:tcW w:w="874" w:type="dxa"/>
            <w:vMerge w:val="restart"/>
          </w:tcPr>
          <w:p w:rsidR="00B2503E" w:rsidRPr="00BB6141" w:rsidRDefault="00B2503E" w:rsidP="00B52321">
            <w:pPr>
              <w:pStyle w:val="ConsPlusNormal"/>
              <w:rPr>
                <w:sz w:val="18"/>
                <w:szCs w:val="18"/>
              </w:rPr>
            </w:pPr>
          </w:p>
        </w:tc>
        <w:tc>
          <w:tcPr>
            <w:tcW w:w="992" w:type="dxa"/>
            <w:vMerge w:val="restart"/>
          </w:tcPr>
          <w:p w:rsidR="00B2503E" w:rsidRPr="00BB6141" w:rsidRDefault="00B2503E" w:rsidP="00B52321">
            <w:pPr>
              <w:pStyle w:val="ConsPlusNormal"/>
              <w:rPr>
                <w:sz w:val="18"/>
                <w:szCs w:val="18"/>
              </w:rPr>
            </w:pPr>
          </w:p>
        </w:tc>
        <w:tc>
          <w:tcPr>
            <w:tcW w:w="992" w:type="dxa"/>
            <w:vMerge w:val="restart"/>
          </w:tcPr>
          <w:p w:rsidR="00B2503E" w:rsidRPr="00BB6141" w:rsidRDefault="00B2503E" w:rsidP="00B52321">
            <w:pPr>
              <w:pStyle w:val="ConsPlusNormal"/>
              <w:rPr>
                <w:sz w:val="18"/>
                <w:szCs w:val="18"/>
              </w:rPr>
            </w:pPr>
          </w:p>
        </w:tc>
        <w:tc>
          <w:tcPr>
            <w:tcW w:w="1134" w:type="dxa"/>
            <w:vMerge w:val="restart"/>
          </w:tcPr>
          <w:p w:rsidR="00B2503E" w:rsidRPr="00BB6141" w:rsidRDefault="00B2503E" w:rsidP="00B52321">
            <w:pPr>
              <w:pStyle w:val="ConsPlusNormal"/>
              <w:rPr>
                <w:sz w:val="18"/>
                <w:szCs w:val="18"/>
              </w:rPr>
            </w:pPr>
          </w:p>
        </w:tc>
        <w:tc>
          <w:tcPr>
            <w:tcW w:w="1134" w:type="dxa"/>
            <w:vMerge w:val="restart"/>
          </w:tcPr>
          <w:p w:rsidR="00B2503E" w:rsidRPr="00BB6141" w:rsidRDefault="00B2503E" w:rsidP="00B52321">
            <w:pPr>
              <w:pStyle w:val="ConsPlusNormal"/>
              <w:rPr>
                <w:sz w:val="18"/>
                <w:szCs w:val="18"/>
              </w:rPr>
            </w:pPr>
          </w:p>
        </w:tc>
        <w:tc>
          <w:tcPr>
            <w:tcW w:w="902" w:type="dxa"/>
          </w:tcPr>
          <w:p w:rsidR="00B2503E" w:rsidRPr="00BB6141" w:rsidRDefault="00B2503E" w:rsidP="00B52321">
            <w:pPr>
              <w:pStyle w:val="ConsPlusNormal"/>
              <w:rPr>
                <w:sz w:val="18"/>
                <w:szCs w:val="18"/>
              </w:rPr>
            </w:pPr>
          </w:p>
        </w:tc>
        <w:tc>
          <w:tcPr>
            <w:tcW w:w="941" w:type="dxa"/>
          </w:tcPr>
          <w:p w:rsidR="00B2503E" w:rsidRPr="00BB6141" w:rsidRDefault="00B2503E" w:rsidP="00B52321">
            <w:pPr>
              <w:pStyle w:val="ConsPlusNormal"/>
              <w:rPr>
                <w:sz w:val="18"/>
                <w:szCs w:val="18"/>
              </w:rPr>
            </w:pPr>
          </w:p>
        </w:tc>
        <w:tc>
          <w:tcPr>
            <w:tcW w:w="850" w:type="dxa"/>
          </w:tcPr>
          <w:p w:rsidR="00B2503E" w:rsidRPr="00BB6141" w:rsidRDefault="00B2503E" w:rsidP="00B52321">
            <w:pPr>
              <w:pStyle w:val="ConsPlusNormal"/>
              <w:rPr>
                <w:sz w:val="18"/>
                <w:szCs w:val="18"/>
              </w:rPr>
            </w:pPr>
          </w:p>
        </w:tc>
        <w:tc>
          <w:tcPr>
            <w:tcW w:w="1560" w:type="dxa"/>
          </w:tcPr>
          <w:p w:rsidR="00B2503E" w:rsidRPr="00BB6141" w:rsidRDefault="00B2503E" w:rsidP="00B52321">
            <w:pPr>
              <w:pStyle w:val="ConsPlusNormal"/>
              <w:rPr>
                <w:sz w:val="18"/>
                <w:szCs w:val="18"/>
              </w:rPr>
            </w:pPr>
          </w:p>
        </w:tc>
        <w:tc>
          <w:tcPr>
            <w:tcW w:w="1134" w:type="dxa"/>
          </w:tcPr>
          <w:p w:rsidR="00B2503E" w:rsidRPr="00BB6141" w:rsidRDefault="00B2503E" w:rsidP="00B52321">
            <w:pPr>
              <w:pStyle w:val="ConsPlusNormal"/>
              <w:rPr>
                <w:sz w:val="18"/>
                <w:szCs w:val="18"/>
              </w:rPr>
            </w:pPr>
          </w:p>
        </w:tc>
        <w:tc>
          <w:tcPr>
            <w:tcW w:w="794" w:type="dxa"/>
          </w:tcPr>
          <w:p w:rsidR="00B2503E" w:rsidRPr="00BB6141" w:rsidRDefault="00B2503E" w:rsidP="00B52321">
            <w:pPr>
              <w:pStyle w:val="ConsPlusNormal"/>
              <w:rPr>
                <w:sz w:val="18"/>
                <w:szCs w:val="18"/>
              </w:rPr>
            </w:pPr>
          </w:p>
        </w:tc>
        <w:tc>
          <w:tcPr>
            <w:tcW w:w="1048" w:type="dxa"/>
          </w:tcPr>
          <w:p w:rsidR="00B2503E" w:rsidRPr="00BB6141" w:rsidRDefault="00B2503E" w:rsidP="00B52321">
            <w:pPr>
              <w:pStyle w:val="ConsPlusNormal"/>
              <w:rPr>
                <w:sz w:val="18"/>
                <w:szCs w:val="18"/>
              </w:rPr>
            </w:pPr>
          </w:p>
        </w:tc>
        <w:tc>
          <w:tcPr>
            <w:tcW w:w="907" w:type="dxa"/>
          </w:tcPr>
          <w:p w:rsidR="00B2503E" w:rsidRPr="00BB6141" w:rsidRDefault="00B2503E" w:rsidP="00B52321">
            <w:pPr>
              <w:pStyle w:val="ConsPlusNormal"/>
              <w:rPr>
                <w:sz w:val="18"/>
                <w:szCs w:val="18"/>
              </w:rPr>
            </w:pPr>
          </w:p>
        </w:tc>
        <w:tc>
          <w:tcPr>
            <w:tcW w:w="936" w:type="dxa"/>
          </w:tcPr>
          <w:p w:rsidR="00B2503E" w:rsidRPr="00BB6141" w:rsidRDefault="00B2503E" w:rsidP="00B52321">
            <w:pPr>
              <w:pStyle w:val="ConsPlusNormal"/>
              <w:rPr>
                <w:sz w:val="18"/>
                <w:szCs w:val="18"/>
              </w:rPr>
            </w:pPr>
          </w:p>
        </w:tc>
      </w:tr>
      <w:tr w:rsidR="00B2503E" w:rsidRPr="00BB6141" w:rsidTr="00B2503E">
        <w:tc>
          <w:tcPr>
            <w:tcW w:w="748" w:type="dxa"/>
            <w:vMerge/>
          </w:tcPr>
          <w:p w:rsidR="00B2503E" w:rsidRPr="00BB6141" w:rsidRDefault="00B2503E" w:rsidP="00B52321">
            <w:pPr>
              <w:rPr>
                <w:sz w:val="18"/>
                <w:szCs w:val="18"/>
              </w:rPr>
            </w:pPr>
          </w:p>
        </w:tc>
        <w:tc>
          <w:tcPr>
            <w:tcW w:w="874" w:type="dxa"/>
            <w:vMerge/>
          </w:tcPr>
          <w:p w:rsidR="00B2503E" w:rsidRPr="00BB6141" w:rsidRDefault="00B2503E" w:rsidP="00B52321">
            <w:pPr>
              <w:rPr>
                <w:sz w:val="18"/>
                <w:szCs w:val="18"/>
              </w:rPr>
            </w:pPr>
          </w:p>
        </w:tc>
        <w:tc>
          <w:tcPr>
            <w:tcW w:w="992" w:type="dxa"/>
            <w:vMerge/>
          </w:tcPr>
          <w:p w:rsidR="00B2503E" w:rsidRPr="00BB6141" w:rsidRDefault="00B2503E" w:rsidP="00B52321">
            <w:pPr>
              <w:rPr>
                <w:sz w:val="18"/>
                <w:szCs w:val="18"/>
              </w:rPr>
            </w:pPr>
          </w:p>
        </w:tc>
        <w:tc>
          <w:tcPr>
            <w:tcW w:w="992" w:type="dxa"/>
            <w:vMerge/>
          </w:tcPr>
          <w:p w:rsidR="00B2503E" w:rsidRPr="00BB6141" w:rsidRDefault="00B2503E" w:rsidP="00B52321">
            <w:pPr>
              <w:rPr>
                <w:sz w:val="18"/>
                <w:szCs w:val="18"/>
              </w:rPr>
            </w:pPr>
          </w:p>
        </w:tc>
        <w:tc>
          <w:tcPr>
            <w:tcW w:w="1134" w:type="dxa"/>
            <w:vMerge/>
          </w:tcPr>
          <w:p w:rsidR="00B2503E" w:rsidRPr="00BB6141" w:rsidRDefault="00B2503E" w:rsidP="00B52321">
            <w:pPr>
              <w:rPr>
                <w:sz w:val="18"/>
                <w:szCs w:val="18"/>
              </w:rPr>
            </w:pPr>
          </w:p>
        </w:tc>
        <w:tc>
          <w:tcPr>
            <w:tcW w:w="1134" w:type="dxa"/>
            <w:vMerge/>
          </w:tcPr>
          <w:p w:rsidR="00B2503E" w:rsidRPr="00BB6141" w:rsidRDefault="00B2503E" w:rsidP="00B52321">
            <w:pPr>
              <w:rPr>
                <w:sz w:val="18"/>
                <w:szCs w:val="18"/>
              </w:rPr>
            </w:pPr>
          </w:p>
        </w:tc>
        <w:tc>
          <w:tcPr>
            <w:tcW w:w="902" w:type="dxa"/>
          </w:tcPr>
          <w:p w:rsidR="00B2503E" w:rsidRPr="00BB6141" w:rsidRDefault="00B2503E" w:rsidP="00B52321">
            <w:pPr>
              <w:pStyle w:val="ConsPlusNormal"/>
              <w:rPr>
                <w:sz w:val="18"/>
                <w:szCs w:val="18"/>
              </w:rPr>
            </w:pPr>
          </w:p>
        </w:tc>
        <w:tc>
          <w:tcPr>
            <w:tcW w:w="941" w:type="dxa"/>
          </w:tcPr>
          <w:p w:rsidR="00B2503E" w:rsidRPr="00BB6141" w:rsidRDefault="00B2503E" w:rsidP="00B52321">
            <w:pPr>
              <w:pStyle w:val="ConsPlusNormal"/>
              <w:rPr>
                <w:sz w:val="18"/>
                <w:szCs w:val="18"/>
              </w:rPr>
            </w:pPr>
          </w:p>
        </w:tc>
        <w:tc>
          <w:tcPr>
            <w:tcW w:w="850" w:type="dxa"/>
          </w:tcPr>
          <w:p w:rsidR="00B2503E" w:rsidRPr="00BB6141" w:rsidRDefault="00B2503E" w:rsidP="00B52321">
            <w:pPr>
              <w:pStyle w:val="ConsPlusNormal"/>
              <w:rPr>
                <w:sz w:val="18"/>
                <w:szCs w:val="18"/>
              </w:rPr>
            </w:pPr>
          </w:p>
        </w:tc>
        <w:tc>
          <w:tcPr>
            <w:tcW w:w="1560" w:type="dxa"/>
          </w:tcPr>
          <w:p w:rsidR="00B2503E" w:rsidRPr="00BB6141" w:rsidRDefault="00B2503E" w:rsidP="00B52321">
            <w:pPr>
              <w:pStyle w:val="ConsPlusNormal"/>
              <w:rPr>
                <w:sz w:val="18"/>
                <w:szCs w:val="18"/>
              </w:rPr>
            </w:pPr>
          </w:p>
        </w:tc>
        <w:tc>
          <w:tcPr>
            <w:tcW w:w="1134" w:type="dxa"/>
          </w:tcPr>
          <w:p w:rsidR="00B2503E" w:rsidRPr="00BB6141" w:rsidRDefault="00B2503E" w:rsidP="00B52321">
            <w:pPr>
              <w:pStyle w:val="ConsPlusNormal"/>
              <w:rPr>
                <w:sz w:val="18"/>
                <w:szCs w:val="18"/>
              </w:rPr>
            </w:pPr>
          </w:p>
        </w:tc>
        <w:tc>
          <w:tcPr>
            <w:tcW w:w="794" w:type="dxa"/>
          </w:tcPr>
          <w:p w:rsidR="00B2503E" w:rsidRPr="00BB6141" w:rsidRDefault="00B2503E" w:rsidP="00B52321">
            <w:pPr>
              <w:pStyle w:val="ConsPlusNormal"/>
              <w:rPr>
                <w:sz w:val="18"/>
                <w:szCs w:val="18"/>
              </w:rPr>
            </w:pPr>
          </w:p>
        </w:tc>
        <w:tc>
          <w:tcPr>
            <w:tcW w:w="1048" w:type="dxa"/>
          </w:tcPr>
          <w:p w:rsidR="00B2503E" w:rsidRPr="00BB6141" w:rsidRDefault="00B2503E" w:rsidP="00B52321">
            <w:pPr>
              <w:pStyle w:val="ConsPlusNormal"/>
              <w:rPr>
                <w:sz w:val="18"/>
                <w:szCs w:val="18"/>
              </w:rPr>
            </w:pPr>
          </w:p>
        </w:tc>
        <w:tc>
          <w:tcPr>
            <w:tcW w:w="907" w:type="dxa"/>
          </w:tcPr>
          <w:p w:rsidR="00B2503E" w:rsidRPr="00BB6141" w:rsidRDefault="00B2503E" w:rsidP="00B52321">
            <w:pPr>
              <w:pStyle w:val="ConsPlusNormal"/>
              <w:rPr>
                <w:sz w:val="18"/>
                <w:szCs w:val="18"/>
              </w:rPr>
            </w:pPr>
          </w:p>
        </w:tc>
        <w:tc>
          <w:tcPr>
            <w:tcW w:w="936" w:type="dxa"/>
          </w:tcPr>
          <w:p w:rsidR="00B2503E" w:rsidRPr="00BB6141" w:rsidRDefault="00B2503E" w:rsidP="00B52321">
            <w:pPr>
              <w:pStyle w:val="ConsPlusNormal"/>
              <w:rPr>
                <w:sz w:val="18"/>
                <w:szCs w:val="18"/>
              </w:rPr>
            </w:pPr>
          </w:p>
        </w:tc>
      </w:tr>
    </w:tbl>
    <w:p w:rsidR="00C26129" w:rsidRPr="00BB6141" w:rsidRDefault="00C26129" w:rsidP="00C26129">
      <w:pPr>
        <w:pStyle w:val="ConsPlusNonformat"/>
        <w:jc w:val="both"/>
      </w:pPr>
    </w:p>
    <w:p w:rsidR="00C26129" w:rsidRPr="00BB6141" w:rsidRDefault="00C26129" w:rsidP="00C26129">
      <w:pPr>
        <w:pStyle w:val="ConsPlusNonformat"/>
        <w:jc w:val="both"/>
        <w:rPr>
          <w:rFonts w:ascii="Times New Roman" w:hAnsi="Times New Roman" w:cs="Times New Roman"/>
          <w:sz w:val="24"/>
          <w:szCs w:val="24"/>
        </w:rPr>
      </w:pPr>
      <w:r w:rsidRPr="00BB6141">
        <w:rPr>
          <w:rFonts w:ascii="Times New Roman" w:hAnsi="Times New Roman" w:cs="Times New Roman"/>
          <w:sz w:val="24"/>
          <w:szCs w:val="24"/>
        </w:rPr>
        <w:t>3.2. Сведения  о  фактическом достижении показателей, характеризующих объем работы:</w:t>
      </w:r>
    </w:p>
    <w:p w:rsidR="00C26129" w:rsidRPr="00BB6141" w:rsidRDefault="00C26129" w:rsidP="00C26129">
      <w:pPr>
        <w:pStyle w:val="ConsPlusNormal"/>
        <w:jc w:val="both"/>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12"/>
        <w:gridCol w:w="992"/>
        <w:gridCol w:w="50"/>
        <w:gridCol w:w="942"/>
        <w:gridCol w:w="992"/>
        <w:gridCol w:w="1134"/>
        <w:gridCol w:w="907"/>
        <w:gridCol w:w="850"/>
        <w:gridCol w:w="737"/>
        <w:gridCol w:w="221"/>
        <w:gridCol w:w="743"/>
        <w:gridCol w:w="794"/>
        <w:gridCol w:w="850"/>
        <w:gridCol w:w="907"/>
        <w:gridCol w:w="850"/>
        <w:gridCol w:w="938"/>
        <w:gridCol w:w="794"/>
      </w:tblGrid>
      <w:tr w:rsidR="00BD37B5" w:rsidRPr="00BB6141" w:rsidTr="00BD37B5">
        <w:tc>
          <w:tcPr>
            <w:tcW w:w="1077" w:type="dxa"/>
            <w:vMerge w:val="restart"/>
          </w:tcPr>
          <w:p w:rsidR="00C26129" w:rsidRPr="00BB6141" w:rsidRDefault="00C26129" w:rsidP="00B52321">
            <w:pPr>
              <w:pStyle w:val="ConsPlusNormal"/>
              <w:jc w:val="center"/>
              <w:rPr>
                <w:sz w:val="18"/>
                <w:szCs w:val="18"/>
              </w:rPr>
            </w:pPr>
            <w:r w:rsidRPr="00BB6141">
              <w:rPr>
                <w:sz w:val="18"/>
                <w:szCs w:val="18"/>
              </w:rPr>
              <w:t>Уникальный номер реестровой записи &lt;3&gt;</w:t>
            </w:r>
          </w:p>
        </w:tc>
        <w:tc>
          <w:tcPr>
            <w:tcW w:w="3096" w:type="dxa"/>
            <w:gridSpan w:val="4"/>
            <w:vMerge w:val="restart"/>
          </w:tcPr>
          <w:p w:rsidR="00C26129" w:rsidRPr="00BB6141" w:rsidRDefault="00C26129" w:rsidP="00B52321">
            <w:pPr>
              <w:pStyle w:val="ConsPlusNormal"/>
              <w:jc w:val="center"/>
              <w:rPr>
                <w:sz w:val="18"/>
                <w:szCs w:val="18"/>
              </w:rPr>
            </w:pPr>
            <w:r w:rsidRPr="00BB6141">
              <w:rPr>
                <w:sz w:val="18"/>
                <w:szCs w:val="18"/>
              </w:rPr>
              <w:t>Показатель, характеризующий содержание работы</w:t>
            </w:r>
          </w:p>
        </w:tc>
        <w:tc>
          <w:tcPr>
            <w:tcW w:w="2126" w:type="dxa"/>
            <w:gridSpan w:val="2"/>
            <w:vMerge w:val="restart"/>
          </w:tcPr>
          <w:p w:rsidR="00C26129" w:rsidRPr="00BB6141" w:rsidRDefault="00C26129" w:rsidP="00B52321">
            <w:pPr>
              <w:pStyle w:val="ConsPlusNormal"/>
              <w:jc w:val="center"/>
              <w:rPr>
                <w:sz w:val="18"/>
                <w:szCs w:val="18"/>
              </w:rPr>
            </w:pPr>
            <w:r w:rsidRPr="00BB6141">
              <w:rPr>
                <w:sz w:val="18"/>
                <w:szCs w:val="18"/>
              </w:rPr>
              <w:t>Показатель, характеризующий условия (формы) оказания работы</w:t>
            </w:r>
          </w:p>
        </w:tc>
        <w:tc>
          <w:tcPr>
            <w:tcW w:w="7797" w:type="dxa"/>
            <w:gridSpan w:val="10"/>
          </w:tcPr>
          <w:p w:rsidR="00C26129" w:rsidRPr="00BB6141" w:rsidRDefault="00C26129" w:rsidP="00B52321">
            <w:pPr>
              <w:pStyle w:val="ConsPlusNormal"/>
              <w:jc w:val="center"/>
              <w:rPr>
                <w:sz w:val="18"/>
                <w:szCs w:val="18"/>
              </w:rPr>
            </w:pPr>
            <w:r w:rsidRPr="00BB6141">
              <w:rPr>
                <w:sz w:val="18"/>
                <w:szCs w:val="18"/>
              </w:rPr>
              <w:t>Показатель объема работы</w:t>
            </w:r>
          </w:p>
        </w:tc>
        <w:tc>
          <w:tcPr>
            <w:tcW w:w="794" w:type="dxa"/>
            <w:vMerge w:val="restart"/>
          </w:tcPr>
          <w:p w:rsidR="00C26129" w:rsidRPr="00BB6141" w:rsidRDefault="00C26129" w:rsidP="00B52321">
            <w:pPr>
              <w:pStyle w:val="ConsPlusNormal"/>
              <w:jc w:val="center"/>
              <w:rPr>
                <w:sz w:val="18"/>
                <w:szCs w:val="18"/>
              </w:rPr>
            </w:pPr>
            <w:r w:rsidRPr="00BB6141">
              <w:rPr>
                <w:sz w:val="18"/>
                <w:szCs w:val="18"/>
              </w:rPr>
              <w:t>Средний размер платы (цена, тариф)</w:t>
            </w:r>
          </w:p>
        </w:tc>
      </w:tr>
      <w:tr w:rsidR="00BD37B5" w:rsidRPr="00BB6141" w:rsidTr="00BD37B5">
        <w:tc>
          <w:tcPr>
            <w:tcW w:w="1077" w:type="dxa"/>
            <w:vMerge/>
          </w:tcPr>
          <w:p w:rsidR="00C26129" w:rsidRPr="00BB6141" w:rsidRDefault="00C26129" w:rsidP="00B52321">
            <w:pPr>
              <w:rPr>
                <w:sz w:val="18"/>
                <w:szCs w:val="18"/>
              </w:rPr>
            </w:pPr>
          </w:p>
        </w:tc>
        <w:tc>
          <w:tcPr>
            <w:tcW w:w="3096" w:type="dxa"/>
            <w:gridSpan w:val="4"/>
            <w:vMerge/>
          </w:tcPr>
          <w:p w:rsidR="00C26129" w:rsidRPr="00BB6141" w:rsidRDefault="00C26129" w:rsidP="00B52321">
            <w:pPr>
              <w:rPr>
                <w:sz w:val="18"/>
                <w:szCs w:val="18"/>
              </w:rPr>
            </w:pPr>
          </w:p>
        </w:tc>
        <w:tc>
          <w:tcPr>
            <w:tcW w:w="2126" w:type="dxa"/>
            <w:gridSpan w:val="2"/>
            <w:vMerge/>
          </w:tcPr>
          <w:p w:rsidR="00C26129" w:rsidRPr="00BB6141" w:rsidRDefault="00C26129" w:rsidP="00B52321">
            <w:pPr>
              <w:rPr>
                <w:sz w:val="18"/>
                <w:szCs w:val="18"/>
              </w:rPr>
            </w:pPr>
          </w:p>
        </w:tc>
        <w:tc>
          <w:tcPr>
            <w:tcW w:w="907" w:type="dxa"/>
            <w:vMerge w:val="restart"/>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1587" w:type="dxa"/>
            <w:gridSpan w:val="2"/>
            <w:vMerge w:val="restart"/>
          </w:tcPr>
          <w:p w:rsidR="00C26129" w:rsidRPr="00BB6141" w:rsidRDefault="00C26129" w:rsidP="00B52321">
            <w:pPr>
              <w:pStyle w:val="ConsPlusNormal"/>
              <w:jc w:val="center"/>
              <w:rPr>
                <w:sz w:val="18"/>
                <w:szCs w:val="18"/>
              </w:rPr>
            </w:pPr>
            <w:r w:rsidRPr="00BB6141">
              <w:rPr>
                <w:sz w:val="18"/>
                <w:szCs w:val="18"/>
              </w:rPr>
              <w:t xml:space="preserve">единица измерения по </w:t>
            </w:r>
            <w:hyperlink r:id="rId36" w:history="1">
              <w:r w:rsidRPr="00BB6141">
                <w:rPr>
                  <w:sz w:val="18"/>
                  <w:szCs w:val="18"/>
                </w:rPr>
                <w:t>ОКЕИ</w:t>
              </w:r>
            </w:hyperlink>
          </w:p>
        </w:tc>
        <w:tc>
          <w:tcPr>
            <w:tcW w:w="2608" w:type="dxa"/>
            <w:gridSpan w:val="4"/>
          </w:tcPr>
          <w:p w:rsidR="00C26129" w:rsidRPr="00BB6141" w:rsidRDefault="00C26129" w:rsidP="00B52321">
            <w:pPr>
              <w:pStyle w:val="ConsPlusNormal"/>
              <w:jc w:val="center"/>
              <w:rPr>
                <w:sz w:val="18"/>
                <w:szCs w:val="18"/>
              </w:rPr>
            </w:pPr>
            <w:r w:rsidRPr="00BB6141">
              <w:rPr>
                <w:sz w:val="18"/>
                <w:szCs w:val="18"/>
              </w:rPr>
              <w:t>значение</w:t>
            </w:r>
          </w:p>
        </w:tc>
        <w:tc>
          <w:tcPr>
            <w:tcW w:w="907" w:type="dxa"/>
            <w:vMerge w:val="restart"/>
          </w:tcPr>
          <w:p w:rsidR="00C26129" w:rsidRPr="00BB6141" w:rsidRDefault="00C26129" w:rsidP="00B52321">
            <w:pPr>
              <w:pStyle w:val="ConsPlusNormal"/>
              <w:jc w:val="center"/>
              <w:rPr>
                <w:sz w:val="18"/>
                <w:szCs w:val="18"/>
              </w:rPr>
            </w:pPr>
            <w:r w:rsidRPr="00BB6141">
              <w:rPr>
                <w:sz w:val="18"/>
                <w:szCs w:val="18"/>
              </w:rPr>
              <w:t>Допустимое (возможное) отклонение &lt;6&gt;</w:t>
            </w:r>
          </w:p>
        </w:tc>
        <w:tc>
          <w:tcPr>
            <w:tcW w:w="850" w:type="dxa"/>
            <w:vMerge w:val="restart"/>
          </w:tcPr>
          <w:p w:rsidR="00C26129" w:rsidRPr="00BB6141" w:rsidRDefault="00C26129" w:rsidP="00B52321">
            <w:pPr>
              <w:pStyle w:val="ConsPlusNormal"/>
              <w:jc w:val="center"/>
              <w:rPr>
                <w:sz w:val="18"/>
                <w:szCs w:val="18"/>
              </w:rPr>
            </w:pPr>
            <w:r w:rsidRPr="00BB6141">
              <w:rPr>
                <w:sz w:val="18"/>
                <w:szCs w:val="18"/>
              </w:rPr>
              <w:t>отклонение, превышающее допустимое (возможное) значение &lt;7&gt;</w:t>
            </w:r>
          </w:p>
        </w:tc>
        <w:tc>
          <w:tcPr>
            <w:tcW w:w="938" w:type="dxa"/>
            <w:vMerge w:val="restart"/>
          </w:tcPr>
          <w:p w:rsidR="00C26129" w:rsidRPr="00BB6141" w:rsidRDefault="00C26129" w:rsidP="00B52321">
            <w:pPr>
              <w:pStyle w:val="ConsPlusNormal"/>
              <w:jc w:val="center"/>
              <w:rPr>
                <w:sz w:val="18"/>
                <w:szCs w:val="18"/>
              </w:rPr>
            </w:pPr>
            <w:r w:rsidRPr="00BB6141">
              <w:rPr>
                <w:sz w:val="18"/>
                <w:szCs w:val="18"/>
              </w:rPr>
              <w:t>причина отклонения</w:t>
            </w:r>
          </w:p>
        </w:tc>
        <w:tc>
          <w:tcPr>
            <w:tcW w:w="794" w:type="dxa"/>
            <w:vMerge/>
          </w:tcPr>
          <w:p w:rsidR="00C26129" w:rsidRPr="00BB6141" w:rsidRDefault="00C26129" w:rsidP="00B52321">
            <w:pPr>
              <w:rPr>
                <w:sz w:val="18"/>
                <w:szCs w:val="18"/>
              </w:rPr>
            </w:pPr>
          </w:p>
        </w:tc>
      </w:tr>
      <w:tr w:rsidR="00BD37B5" w:rsidRPr="00BB6141" w:rsidTr="00BD37B5">
        <w:trPr>
          <w:trHeight w:val="509"/>
        </w:trPr>
        <w:tc>
          <w:tcPr>
            <w:tcW w:w="1077" w:type="dxa"/>
            <w:vMerge/>
          </w:tcPr>
          <w:p w:rsidR="00C26129" w:rsidRPr="00BB6141" w:rsidRDefault="00C26129" w:rsidP="00B52321">
            <w:pPr>
              <w:rPr>
                <w:sz w:val="18"/>
                <w:szCs w:val="18"/>
              </w:rPr>
            </w:pPr>
          </w:p>
        </w:tc>
        <w:tc>
          <w:tcPr>
            <w:tcW w:w="3096" w:type="dxa"/>
            <w:gridSpan w:val="4"/>
            <w:vMerge/>
          </w:tcPr>
          <w:p w:rsidR="00C26129" w:rsidRPr="00BB6141" w:rsidRDefault="00C26129" w:rsidP="00B52321">
            <w:pPr>
              <w:rPr>
                <w:sz w:val="18"/>
                <w:szCs w:val="18"/>
              </w:rPr>
            </w:pPr>
          </w:p>
        </w:tc>
        <w:tc>
          <w:tcPr>
            <w:tcW w:w="2126" w:type="dxa"/>
            <w:gridSpan w:val="2"/>
            <w:vMerge/>
          </w:tcPr>
          <w:p w:rsidR="00C26129" w:rsidRPr="00BB6141" w:rsidRDefault="00C26129" w:rsidP="00B52321">
            <w:pPr>
              <w:rPr>
                <w:sz w:val="18"/>
                <w:szCs w:val="18"/>
              </w:rPr>
            </w:pPr>
          </w:p>
        </w:tc>
        <w:tc>
          <w:tcPr>
            <w:tcW w:w="907" w:type="dxa"/>
            <w:vMerge/>
          </w:tcPr>
          <w:p w:rsidR="00C26129" w:rsidRPr="00BB6141" w:rsidRDefault="00C26129" w:rsidP="00B52321">
            <w:pPr>
              <w:rPr>
                <w:sz w:val="18"/>
                <w:szCs w:val="18"/>
              </w:rPr>
            </w:pPr>
          </w:p>
        </w:tc>
        <w:tc>
          <w:tcPr>
            <w:tcW w:w="1587" w:type="dxa"/>
            <w:gridSpan w:val="2"/>
            <w:vMerge/>
          </w:tcPr>
          <w:p w:rsidR="00C26129" w:rsidRPr="00BB6141" w:rsidRDefault="00C26129" w:rsidP="00B52321">
            <w:pPr>
              <w:rPr>
                <w:sz w:val="18"/>
                <w:szCs w:val="18"/>
              </w:rPr>
            </w:pPr>
          </w:p>
        </w:tc>
        <w:tc>
          <w:tcPr>
            <w:tcW w:w="964" w:type="dxa"/>
            <w:gridSpan w:val="2"/>
            <w:vMerge w:val="restart"/>
          </w:tcPr>
          <w:p w:rsidR="00C26129" w:rsidRPr="00BB6141" w:rsidRDefault="00C26129" w:rsidP="00B52321">
            <w:pPr>
              <w:pStyle w:val="ConsPlusNormal"/>
              <w:jc w:val="center"/>
              <w:rPr>
                <w:sz w:val="18"/>
                <w:szCs w:val="18"/>
              </w:rPr>
            </w:pPr>
            <w:r w:rsidRPr="00BB6141">
              <w:rPr>
                <w:sz w:val="18"/>
                <w:szCs w:val="18"/>
              </w:rPr>
              <w:t>утверждено в муниципальном задании на __ год &lt;3&gt;</w:t>
            </w:r>
          </w:p>
        </w:tc>
        <w:tc>
          <w:tcPr>
            <w:tcW w:w="794" w:type="dxa"/>
            <w:vMerge w:val="restart"/>
          </w:tcPr>
          <w:p w:rsidR="00C26129" w:rsidRPr="00BB6141" w:rsidRDefault="00C26129" w:rsidP="00B52321">
            <w:pPr>
              <w:pStyle w:val="ConsPlusNormal"/>
              <w:jc w:val="center"/>
              <w:rPr>
                <w:sz w:val="18"/>
                <w:szCs w:val="18"/>
              </w:rPr>
            </w:pPr>
            <w:r w:rsidRPr="00BB6141">
              <w:rPr>
                <w:sz w:val="18"/>
                <w:szCs w:val="18"/>
              </w:rPr>
              <w:t>утверждено в муниципальном задании на __ год &lt;4&gt;</w:t>
            </w:r>
          </w:p>
        </w:tc>
        <w:tc>
          <w:tcPr>
            <w:tcW w:w="850" w:type="dxa"/>
            <w:vMerge w:val="restart"/>
          </w:tcPr>
          <w:p w:rsidR="00C26129" w:rsidRPr="00BB6141" w:rsidRDefault="00C26129" w:rsidP="00B52321">
            <w:pPr>
              <w:pStyle w:val="ConsPlusNormal"/>
              <w:jc w:val="center"/>
              <w:rPr>
                <w:sz w:val="18"/>
                <w:szCs w:val="18"/>
              </w:rPr>
            </w:pPr>
            <w:r w:rsidRPr="00BB6141">
              <w:rPr>
                <w:sz w:val="18"/>
                <w:szCs w:val="18"/>
              </w:rPr>
              <w:t>исполнено на отчетную дату &lt;5&gt;</w:t>
            </w:r>
          </w:p>
        </w:tc>
        <w:tc>
          <w:tcPr>
            <w:tcW w:w="907"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938" w:type="dxa"/>
            <w:vMerge/>
          </w:tcPr>
          <w:p w:rsidR="00C26129" w:rsidRPr="00BB6141" w:rsidRDefault="00C26129" w:rsidP="00B52321">
            <w:pPr>
              <w:rPr>
                <w:sz w:val="18"/>
                <w:szCs w:val="18"/>
              </w:rPr>
            </w:pPr>
          </w:p>
        </w:tc>
        <w:tc>
          <w:tcPr>
            <w:tcW w:w="794" w:type="dxa"/>
            <w:vMerge/>
          </w:tcPr>
          <w:p w:rsidR="00C26129" w:rsidRPr="00BB6141" w:rsidRDefault="00C26129" w:rsidP="00B52321">
            <w:pPr>
              <w:rPr>
                <w:sz w:val="18"/>
                <w:szCs w:val="18"/>
              </w:rPr>
            </w:pPr>
          </w:p>
        </w:tc>
      </w:tr>
      <w:tr w:rsidR="00BD37B5" w:rsidRPr="00BB6141" w:rsidTr="00BD37B5">
        <w:tc>
          <w:tcPr>
            <w:tcW w:w="1077" w:type="dxa"/>
            <w:vMerge/>
          </w:tcPr>
          <w:p w:rsidR="00C26129" w:rsidRPr="00BB6141" w:rsidRDefault="00C26129" w:rsidP="00B52321">
            <w:pPr>
              <w:rPr>
                <w:sz w:val="18"/>
                <w:szCs w:val="18"/>
              </w:rPr>
            </w:pPr>
          </w:p>
        </w:tc>
        <w:tc>
          <w:tcPr>
            <w:tcW w:w="1112" w:type="dxa"/>
          </w:tcPr>
          <w:p w:rsidR="00C26129" w:rsidRPr="00BB6141" w:rsidRDefault="00C26129" w:rsidP="00B52321">
            <w:pPr>
              <w:pStyle w:val="ConsPlusNormal"/>
              <w:rPr>
                <w:sz w:val="18"/>
                <w:szCs w:val="18"/>
              </w:rPr>
            </w:pPr>
          </w:p>
        </w:tc>
        <w:tc>
          <w:tcPr>
            <w:tcW w:w="992" w:type="dxa"/>
          </w:tcPr>
          <w:p w:rsidR="00C26129" w:rsidRPr="00BB6141" w:rsidRDefault="00C26129" w:rsidP="00B52321">
            <w:pPr>
              <w:pStyle w:val="ConsPlusNormal"/>
              <w:rPr>
                <w:sz w:val="18"/>
                <w:szCs w:val="18"/>
              </w:rPr>
            </w:pPr>
          </w:p>
        </w:tc>
        <w:tc>
          <w:tcPr>
            <w:tcW w:w="992" w:type="dxa"/>
            <w:gridSpan w:val="2"/>
          </w:tcPr>
          <w:p w:rsidR="00C26129" w:rsidRPr="00BB6141" w:rsidRDefault="00C26129" w:rsidP="00B52321">
            <w:pPr>
              <w:pStyle w:val="ConsPlusNormal"/>
              <w:rPr>
                <w:sz w:val="18"/>
                <w:szCs w:val="18"/>
              </w:rPr>
            </w:pPr>
          </w:p>
        </w:tc>
        <w:tc>
          <w:tcPr>
            <w:tcW w:w="992" w:type="dxa"/>
          </w:tcPr>
          <w:p w:rsidR="00C26129" w:rsidRPr="00BB6141" w:rsidRDefault="00C26129" w:rsidP="00B52321">
            <w:pPr>
              <w:pStyle w:val="ConsPlusNormal"/>
              <w:rPr>
                <w:sz w:val="18"/>
                <w:szCs w:val="18"/>
              </w:rPr>
            </w:pPr>
          </w:p>
        </w:tc>
        <w:tc>
          <w:tcPr>
            <w:tcW w:w="1134" w:type="dxa"/>
          </w:tcPr>
          <w:p w:rsidR="00C26129" w:rsidRPr="00BB6141" w:rsidRDefault="00C26129" w:rsidP="00B52321">
            <w:pPr>
              <w:pStyle w:val="ConsPlusNormal"/>
              <w:rPr>
                <w:sz w:val="18"/>
                <w:szCs w:val="18"/>
              </w:rPr>
            </w:pPr>
          </w:p>
        </w:tc>
        <w:tc>
          <w:tcPr>
            <w:tcW w:w="907" w:type="dxa"/>
            <w:vMerge/>
          </w:tcPr>
          <w:p w:rsidR="00C26129" w:rsidRPr="00BB6141" w:rsidRDefault="00C26129" w:rsidP="00B52321">
            <w:pPr>
              <w:rPr>
                <w:sz w:val="18"/>
                <w:szCs w:val="18"/>
              </w:rPr>
            </w:pPr>
          </w:p>
        </w:tc>
        <w:tc>
          <w:tcPr>
            <w:tcW w:w="850" w:type="dxa"/>
            <w:vMerge w:val="restart"/>
          </w:tcPr>
          <w:p w:rsidR="00C26129" w:rsidRPr="00BB6141" w:rsidRDefault="00C26129" w:rsidP="00B52321">
            <w:pPr>
              <w:pStyle w:val="ConsPlusNormal"/>
              <w:jc w:val="center"/>
              <w:rPr>
                <w:sz w:val="18"/>
                <w:szCs w:val="18"/>
              </w:rPr>
            </w:pPr>
            <w:r w:rsidRPr="00BB6141">
              <w:rPr>
                <w:sz w:val="18"/>
                <w:szCs w:val="18"/>
              </w:rPr>
              <w:t>наименование &lt;3&gt;</w:t>
            </w:r>
          </w:p>
        </w:tc>
        <w:tc>
          <w:tcPr>
            <w:tcW w:w="737" w:type="dxa"/>
            <w:vMerge w:val="restart"/>
          </w:tcPr>
          <w:p w:rsidR="00C26129" w:rsidRPr="00BB6141" w:rsidRDefault="00C26129" w:rsidP="00B52321">
            <w:pPr>
              <w:pStyle w:val="ConsPlusNormal"/>
              <w:jc w:val="center"/>
              <w:rPr>
                <w:sz w:val="18"/>
                <w:szCs w:val="18"/>
              </w:rPr>
            </w:pPr>
            <w:r w:rsidRPr="00BB6141">
              <w:rPr>
                <w:sz w:val="18"/>
                <w:szCs w:val="18"/>
              </w:rPr>
              <w:t>Код &lt;3&gt;</w:t>
            </w:r>
          </w:p>
        </w:tc>
        <w:tc>
          <w:tcPr>
            <w:tcW w:w="964" w:type="dxa"/>
            <w:gridSpan w:val="2"/>
            <w:vMerge/>
          </w:tcPr>
          <w:p w:rsidR="00C26129" w:rsidRPr="00BB6141" w:rsidRDefault="00C26129" w:rsidP="00B52321">
            <w:pPr>
              <w:rPr>
                <w:sz w:val="18"/>
                <w:szCs w:val="18"/>
              </w:rPr>
            </w:pPr>
          </w:p>
        </w:tc>
        <w:tc>
          <w:tcPr>
            <w:tcW w:w="794"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907"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938" w:type="dxa"/>
            <w:vMerge/>
          </w:tcPr>
          <w:p w:rsidR="00C26129" w:rsidRPr="00BB6141" w:rsidRDefault="00C26129" w:rsidP="00B52321">
            <w:pPr>
              <w:rPr>
                <w:sz w:val="18"/>
                <w:szCs w:val="18"/>
              </w:rPr>
            </w:pPr>
          </w:p>
        </w:tc>
        <w:tc>
          <w:tcPr>
            <w:tcW w:w="794" w:type="dxa"/>
            <w:vMerge/>
          </w:tcPr>
          <w:p w:rsidR="00C26129" w:rsidRPr="00BB6141" w:rsidRDefault="00C26129" w:rsidP="00B52321">
            <w:pPr>
              <w:rPr>
                <w:sz w:val="18"/>
                <w:szCs w:val="18"/>
              </w:rPr>
            </w:pPr>
          </w:p>
        </w:tc>
      </w:tr>
      <w:tr w:rsidR="00BD37B5" w:rsidRPr="00BB6141" w:rsidTr="00BD37B5">
        <w:tc>
          <w:tcPr>
            <w:tcW w:w="1077" w:type="dxa"/>
            <w:vMerge/>
          </w:tcPr>
          <w:p w:rsidR="00C26129" w:rsidRPr="00BB6141" w:rsidRDefault="00C26129" w:rsidP="00B52321">
            <w:pPr>
              <w:rPr>
                <w:sz w:val="18"/>
                <w:szCs w:val="18"/>
              </w:rPr>
            </w:pPr>
          </w:p>
        </w:tc>
        <w:tc>
          <w:tcPr>
            <w:tcW w:w="1112" w:type="dxa"/>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992" w:type="dxa"/>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992" w:type="dxa"/>
            <w:gridSpan w:val="2"/>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992" w:type="dxa"/>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1134" w:type="dxa"/>
          </w:tcPr>
          <w:p w:rsidR="00C26129" w:rsidRPr="00BB6141" w:rsidRDefault="00C26129" w:rsidP="00B52321">
            <w:pPr>
              <w:pStyle w:val="ConsPlusNormal"/>
              <w:jc w:val="center"/>
              <w:rPr>
                <w:sz w:val="18"/>
                <w:szCs w:val="18"/>
              </w:rPr>
            </w:pPr>
            <w:r w:rsidRPr="00BB6141">
              <w:rPr>
                <w:sz w:val="18"/>
                <w:szCs w:val="18"/>
              </w:rPr>
              <w:t>наименование показателя &lt;3&gt;</w:t>
            </w:r>
          </w:p>
        </w:tc>
        <w:tc>
          <w:tcPr>
            <w:tcW w:w="907"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737" w:type="dxa"/>
            <w:vMerge/>
          </w:tcPr>
          <w:p w:rsidR="00C26129" w:rsidRPr="00BB6141" w:rsidRDefault="00C26129" w:rsidP="00B52321">
            <w:pPr>
              <w:rPr>
                <w:sz w:val="18"/>
                <w:szCs w:val="18"/>
              </w:rPr>
            </w:pPr>
          </w:p>
        </w:tc>
        <w:tc>
          <w:tcPr>
            <w:tcW w:w="964" w:type="dxa"/>
            <w:gridSpan w:val="2"/>
            <w:vMerge/>
          </w:tcPr>
          <w:p w:rsidR="00C26129" w:rsidRPr="00BB6141" w:rsidRDefault="00C26129" w:rsidP="00B52321">
            <w:pPr>
              <w:rPr>
                <w:sz w:val="18"/>
                <w:szCs w:val="18"/>
              </w:rPr>
            </w:pPr>
          </w:p>
        </w:tc>
        <w:tc>
          <w:tcPr>
            <w:tcW w:w="794"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907" w:type="dxa"/>
            <w:vMerge/>
          </w:tcPr>
          <w:p w:rsidR="00C26129" w:rsidRPr="00BB6141" w:rsidRDefault="00C26129" w:rsidP="00B52321">
            <w:pPr>
              <w:rPr>
                <w:sz w:val="18"/>
                <w:szCs w:val="18"/>
              </w:rPr>
            </w:pPr>
          </w:p>
        </w:tc>
        <w:tc>
          <w:tcPr>
            <w:tcW w:w="850" w:type="dxa"/>
            <w:vMerge/>
          </w:tcPr>
          <w:p w:rsidR="00C26129" w:rsidRPr="00BB6141" w:rsidRDefault="00C26129" w:rsidP="00B52321">
            <w:pPr>
              <w:rPr>
                <w:sz w:val="18"/>
                <w:szCs w:val="18"/>
              </w:rPr>
            </w:pPr>
          </w:p>
        </w:tc>
        <w:tc>
          <w:tcPr>
            <w:tcW w:w="938" w:type="dxa"/>
            <w:vMerge/>
          </w:tcPr>
          <w:p w:rsidR="00C26129" w:rsidRPr="00BB6141" w:rsidRDefault="00C26129" w:rsidP="00B52321">
            <w:pPr>
              <w:rPr>
                <w:sz w:val="18"/>
                <w:szCs w:val="18"/>
              </w:rPr>
            </w:pPr>
          </w:p>
        </w:tc>
        <w:tc>
          <w:tcPr>
            <w:tcW w:w="794" w:type="dxa"/>
            <w:vMerge/>
          </w:tcPr>
          <w:p w:rsidR="00C26129" w:rsidRPr="00BB6141" w:rsidRDefault="00C26129" w:rsidP="00B52321">
            <w:pPr>
              <w:rPr>
                <w:sz w:val="18"/>
                <w:szCs w:val="18"/>
              </w:rPr>
            </w:pPr>
          </w:p>
        </w:tc>
      </w:tr>
      <w:tr w:rsidR="00BD37B5" w:rsidRPr="00BB6141" w:rsidTr="00BD37B5">
        <w:tc>
          <w:tcPr>
            <w:tcW w:w="1077" w:type="dxa"/>
          </w:tcPr>
          <w:p w:rsidR="00C26129" w:rsidRPr="00BB6141" w:rsidRDefault="00C26129" w:rsidP="00B52321">
            <w:pPr>
              <w:pStyle w:val="ConsPlusNormal"/>
              <w:jc w:val="center"/>
              <w:rPr>
                <w:sz w:val="18"/>
                <w:szCs w:val="18"/>
              </w:rPr>
            </w:pPr>
            <w:r w:rsidRPr="00BB6141">
              <w:rPr>
                <w:sz w:val="18"/>
                <w:szCs w:val="18"/>
              </w:rPr>
              <w:t>1</w:t>
            </w:r>
          </w:p>
        </w:tc>
        <w:tc>
          <w:tcPr>
            <w:tcW w:w="1112" w:type="dxa"/>
          </w:tcPr>
          <w:p w:rsidR="00C26129" w:rsidRPr="00BB6141" w:rsidRDefault="00C26129" w:rsidP="00B52321">
            <w:pPr>
              <w:pStyle w:val="ConsPlusNormal"/>
              <w:jc w:val="center"/>
              <w:rPr>
                <w:sz w:val="18"/>
                <w:szCs w:val="18"/>
              </w:rPr>
            </w:pPr>
            <w:r w:rsidRPr="00BB6141">
              <w:rPr>
                <w:sz w:val="18"/>
                <w:szCs w:val="18"/>
              </w:rPr>
              <w:t>2</w:t>
            </w:r>
          </w:p>
        </w:tc>
        <w:tc>
          <w:tcPr>
            <w:tcW w:w="992" w:type="dxa"/>
          </w:tcPr>
          <w:p w:rsidR="00C26129" w:rsidRPr="00BB6141" w:rsidRDefault="00C26129" w:rsidP="00B52321">
            <w:pPr>
              <w:pStyle w:val="ConsPlusNormal"/>
              <w:jc w:val="center"/>
              <w:rPr>
                <w:sz w:val="18"/>
                <w:szCs w:val="18"/>
              </w:rPr>
            </w:pPr>
            <w:r w:rsidRPr="00BB6141">
              <w:rPr>
                <w:sz w:val="18"/>
                <w:szCs w:val="18"/>
              </w:rPr>
              <w:t>3</w:t>
            </w:r>
          </w:p>
        </w:tc>
        <w:tc>
          <w:tcPr>
            <w:tcW w:w="992" w:type="dxa"/>
            <w:gridSpan w:val="2"/>
          </w:tcPr>
          <w:p w:rsidR="00C26129" w:rsidRPr="00BB6141" w:rsidRDefault="00C26129" w:rsidP="00B52321">
            <w:pPr>
              <w:pStyle w:val="ConsPlusNormal"/>
              <w:jc w:val="center"/>
              <w:rPr>
                <w:sz w:val="18"/>
                <w:szCs w:val="18"/>
              </w:rPr>
            </w:pPr>
            <w:r w:rsidRPr="00BB6141">
              <w:rPr>
                <w:sz w:val="18"/>
                <w:szCs w:val="18"/>
              </w:rPr>
              <w:t>4</w:t>
            </w:r>
          </w:p>
        </w:tc>
        <w:tc>
          <w:tcPr>
            <w:tcW w:w="992" w:type="dxa"/>
          </w:tcPr>
          <w:p w:rsidR="00C26129" w:rsidRPr="00BB6141" w:rsidRDefault="00C26129" w:rsidP="00B52321">
            <w:pPr>
              <w:pStyle w:val="ConsPlusNormal"/>
              <w:jc w:val="center"/>
              <w:rPr>
                <w:sz w:val="18"/>
                <w:szCs w:val="18"/>
              </w:rPr>
            </w:pPr>
            <w:r w:rsidRPr="00BB6141">
              <w:rPr>
                <w:sz w:val="18"/>
                <w:szCs w:val="18"/>
              </w:rPr>
              <w:t>5</w:t>
            </w:r>
          </w:p>
        </w:tc>
        <w:tc>
          <w:tcPr>
            <w:tcW w:w="1134" w:type="dxa"/>
          </w:tcPr>
          <w:p w:rsidR="00C26129" w:rsidRPr="00BB6141" w:rsidRDefault="00C26129" w:rsidP="00B52321">
            <w:pPr>
              <w:pStyle w:val="ConsPlusNormal"/>
              <w:jc w:val="center"/>
              <w:rPr>
                <w:sz w:val="18"/>
                <w:szCs w:val="18"/>
              </w:rPr>
            </w:pPr>
            <w:r w:rsidRPr="00BB6141">
              <w:rPr>
                <w:sz w:val="18"/>
                <w:szCs w:val="18"/>
              </w:rPr>
              <w:t>6</w:t>
            </w:r>
          </w:p>
        </w:tc>
        <w:tc>
          <w:tcPr>
            <w:tcW w:w="907" w:type="dxa"/>
          </w:tcPr>
          <w:p w:rsidR="00C26129" w:rsidRPr="00BB6141" w:rsidRDefault="00C26129" w:rsidP="00B52321">
            <w:pPr>
              <w:pStyle w:val="ConsPlusNormal"/>
              <w:jc w:val="center"/>
              <w:rPr>
                <w:sz w:val="18"/>
                <w:szCs w:val="18"/>
              </w:rPr>
            </w:pPr>
            <w:r w:rsidRPr="00BB6141">
              <w:rPr>
                <w:sz w:val="18"/>
                <w:szCs w:val="18"/>
              </w:rPr>
              <w:t>7</w:t>
            </w:r>
          </w:p>
        </w:tc>
        <w:tc>
          <w:tcPr>
            <w:tcW w:w="850" w:type="dxa"/>
          </w:tcPr>
          <w:p w:rsidR="00C26129" w:rsidRPr="00BB6141" w:rsidRDefault="00C26129" w:rsidP="00B52321">
            <w:pPr>
              <w:pStyle w:val="ConsPlusNormal"/>
              <w:jc w:val="center"/>
              <w:rPr>
                <w:sz w:val="18"/>
                <w:szCs w:val="18"/>
              </w:rPr>
            </w:pPr>
            <w:r w:rsidRPr="00BB6141">
              <w:rPr>
                <w:sz w:val="18"/>
                <w:szCs w:val="18"/>
              </w:rPr>
              <w:t>8</w:t>
            </w:r>
          </w:p>
        </w:tc>
        <w:tc>
          <w:tcPr>
            <w:tcW w:w="737" w:type="dxa"/>
          </w:tcPr>
          <w:p w:rsidR="00C26129" w:rsidRPr="00BB6141" w:rsidRDefault="00C26129" w:rsidP="00B52321">
            <w:pPr>
              <w:pStyle w:val="ConsPlusNormal"/>
              <w:jc w:val="center"/>
              <w:rPr>
                <w:sz w:val="18"/>
                <w:szCs w:val="18"/>
              </w:rPr>
            </w:pPr>
            <w:r w:rsidRPr="00BB6141">
              <w:rPr>
                <w:sz w:val="18"/>
                <w:szCs w:val="18"/>
              </w:rPr>
              <w:t>9</w:t>
            </w:r>
          </w:p>
        </w:tc>
        <w:tc>
          <w:tcPr>
            <w:tcW w:w="964" w:type="dxa"/>
            <w:gridSpan w:val="2"/>
          </w:tcPr>
          <w:p w:rsidR="00C26129" w:rsidRPr="00BB6141" w:rsidRDefault="00C26129" w:rsidP="00B52321">
            <w:pPr>
              <w:pStyle w:val="ConsPlusNormal"/>
              <w:jc w:val="center"/>
              <w:rPr>
                <w:sz w:val="18"/>
                <w:szCs w:val="18"/>
              </w:rPr>
            </w:pPr>
            <w:r w:rsidRPr="00BB6141">
              <w:rPr>
                <w:sz w:val="18"/>
                <w:szCs w:val="18"/>
              </w:rPr>
              <w:t>10</w:t>
            </w:r>
          </w:p>
        </w:tc>
        <w:tc>
          <w:tcPr>
            <w:tcW w:w="794" w:type="dxa"/>
          </w:tcPr>
          <w:p w:rsidR="00C26129" w:rsidRPr="00BB6141" w:rsidRDefault="00C26129" w:rsidP="00B52321">
            <w:pPr>
              <w:pStyle w:val="ConsPlusNormal"/>
              <w:jc w:val="center"/>
              <w:rPr>
                <w:sz w:val="18"/>
                <w:szCs w:val="18"/>
              </w:rPr>
            </w:pPr>
            <w:r w:rsidRPr="00BB6141">
              <w:rPr>
                <w:sz w:val="18"/>
                <w:szCs w:val="18"/>
              </w:rPr>
              <w:t>11</w:t>
            </w:r>
          </w:p>
        </w:tc>
        <w:tc>
          <w:tcPr>
            <w:tcW w:w="850" w:type="dxa"/>
          </w:tcPr>
          <w:p w:rsidR="00C26129" w:rsidRPr="00BB6141" w:rsidRDefault="00C26129" w:rsidP="00B52321">
            <w:pPr>
              <w:pStyle w:val="ConsPlusNormal"/>
              <w:jc w:val="center"/>
              <w:rPr>
                <w:sz w:val="18"/>
                <w:szCs w:val="18"/>
              </w:rPr>
            </w:pPr>
            <w:r w:rsidRPr="00BB6141">
              <w:rPr>
                <w:sz w:val="18"/>
                <w:szCs w:val="18"/>
              </w:rPr>
              <w:t>12</w:t>
            </w:r>
          </w:p>
        </w:tc>
        <w:tc>
          <w:tcPr>
            <w:tcW w:w="907" w:type="dxa"/>
          </w:tcPr>
          <w:p w:rsidR="00C26129" w:rsidRPr="00BB6141" w:rsidRDefault="00C26129" w:rsidP="00B52321">
            <w:pPr>
              <w:pStyle w:val="ConsPlusNormal"/>
              <w:jc w:val="center"/>
              <w:rPr>
                <w:sz w:val="18"/>
                <w:szCs w:val="18"/>
              </w:rPr>
            </w:pPr>
            <w:r w:rsidRPr="00BB6141">
              <w:rPr>
                <w:sz w:val="18"/>
                <w:szCs w:val="18"/>
              </w:rPr>
              <w:t>13</w:t>
            </w:r>
          </w:p>
        </w:tc>
        <w:tc>
          <w:tcPr>
            <w:tcW w:w="850" w:type="dxa"/>
          </w:tcPr>
          <w:p w:rsidR="00C26129" w:rsidRPr="00BB6141" w:rsidRDefault="00C26129" w:rsidP="00B52321">
            <w:pPr>
              <w:pStyle w:val="ConsPlusNormal"/>
              <w:jc w:val="center"/>
              <w:rPr>
                <w:sz w:val="18"/>
                <w:szCs w:val="18"/>
              </w:rPr>
            </w:pPr>
            <w:r w:rsidRPr="00BB6141">
              <w:rPr>
                <w:sz w:val="18"/>
                <w:szCs w:val="18"/>
              </w:rPr>
              <w:t>14</w:t>
            </w:r>
          </w:p>
        </w:tc>
        <w:tc>
          <w:tcPr>
            <w:tcW w:w="938" w:type="dxa"/>
          </w:tcPr>
          <w:p w:rsidR="00C26129" w:rsidRPr="00BB6141" w:rsidRDefault="00C26129" w:rsidP="00B52321">
            <w:pPr>
              <w:pStyle w:val="ConsPlusNormal"/>
              <w:jc w:val="center"/>
              <w:rPr>
                <w:sz w:val="18"/>
                <w:szCs w:val="18"/>
              </w:rPr>
            </w:pPr>
            <w:r w:rsidRPr="00BB6141">
              <w:rPr>
                <w:sz w:val="18"/>
                <w:szCs w:val="18"/>
              </w:rPr>
              <w:t>15</w:t>
            </w:r>
          </w:p>
        </w:tc>
        <w:tc>
          <w:tcPr>
            <w:tcW w:w="794" w:type="dxa"/>
          </w:tcPr>
          <w:p w:rsidR="00C26129" w:rsidRPr="00BB6141" w:rsidRDefault="00C26129" w:rsidP="00B52321">
            <w:pPr>
              <w:pStyle w:val="ConsPlusNormal"/>
              <w:jc w:val="center"/>
              <w:rPr>
                <w:sz w:val="18"/>
                <w:szCs w:val="18"/>
              </w:rPr>
            </w:pPr>
            <w:r w:rsidRPr="00BB6141">
              <w:rPr>
                <w:sz w:val="18"/>
                <w:szCs w:val="18"/>
              </w:rPr>
              <w:t>16</w:t>
            </w:r>
          </w:p>
        </w:tc>
      </w:tr>
      <w:tr w:rsidR="00BD37B5" w:rsidRPr="00BB6141" w:rsidTr="00BD37B5">
        <w:tc>
          <w:tcPr>
            <w:tcW w:w="1077" w:type="dxa"/>
            <w:vMerge w:val="restart"/>
          </w:tcPr>
          <w:p w:rsidR="00C26129" w:rsidRPr="00BB6141" w:rsidRDefault="00C26129" w:rsidP="00B52321">
            <w:pPr>
              <w:pStyle w:val="ConsPlusNormal"/>
              <w:rPr>
                <w:sz w:val="18"/>
                <w:szCs w:val="18"/>
              </w:rPr>
            </w:pPr>
          </w:p>
        </w:tc>
        <w:tc>
          <w:tcPr>
            <w:tcW w:w="1112" w:type="dxa"/>
            <w:vMerge w:val="restart"/>
          </w:tcPr>
          <w:p w:rsidR="00C26129" w:rsidRPr="00BB6141" w:rsidRDefault="00C26129" w:rsidP="00B52321">
            <w:pPr>
              <w:pStyle w:val="ConsPlusNormal"/>
              <w:rPr>
                <w:sz w:val="18"/>
                <w:szCs w:val="18"/>
              </w:rPr>
            </w:pPr>
          </w:p>
        </w:tc>
        <w:tc>
          <w:tcPr>
            <w:tcW w:w="992" w:type="dxa"/>
            <w:vMerge w:val="restart"/>
          </w:tcPr>
          <w:p w:rsidR="00C26129" w:rsidRPr="00BB6141" w:rsidRDefault="00C26129" w:rsidP="00B52321">
            <w:pPr>
              <w:pStyle w:val="ConsPlusNormal"/>
              <w:rPr>
                <w:sz w:val="18"/>
                <w:szCs w:val="18"/>
              </w:rPr>
            </w:pPr>
          </w:p>
        </w:tc>
        <w:tc>
          <w:tcPr>
            <w:tcW w:w="992" w:type="dxa"/>
            <w:gridSpan w:val="2"/>
            <w:vMerge w:val="restart"/>
          </w:tcPr>
          <w:p w:rsidR="00C26129" w:rsidRPr="00BB6141" w:rsidRDefault="00C26129" w:rsidP="00B52321">
            <w:pPr>
              <w:pStyle w:val="ConsPlusNormal"/>
              <w:rPr>
                <w:sz w:val="18"/>
                <w:szCs w:val="18"/>
              </w:rPr>
            </w:pPr>
          </w:p>
        </w:tc>
        <w:tc>
          <w:tcPr>
            <w:tcW w:w="992" w:type="dxa"/>
            <w:vMerge w:val="restart"/>
          </w:tcPr>
          <w:p w:rsidR="00C26129" w:rsidRPr="00BB6141" w:rsidRDefault="00C26129" w:rsidP="00B52321">
            <w:pPr>
              <w:pStyle w:val="ConsPlusNormal"/>
              <w:rPr>
                <w:sz w:val="18"/>
                <w:szCs w:val="18"/>
              </w:rPr>
            </w:pPr>
          </w:p>
        </w:tc>
        <w:tc>
          <w:tcPr>
            <w:tcW w:w="1134" w:type="dxa"/>
            <w:vMerge w:val="restart"/>
          </w:tcPr>
          <w:p w:rsidR="00C26129" w:rsidRPr="00BB6141" w:rsidRDefault="00C26129" w:rsidP="00B52321">
            <w:pPr>
              <w:pStyle w:val="ConsPlusNormal"/>
              <w:rPr>
                <w:sz w:val="18"/>
                <w:szCs w:val="18"/>
              </w:rPr>
            </w:pPr>
          </w:p>
        </w:tc>
        <w:tc>
          <w:tcPr>
            <w:tcW w:w="907"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737" w:type="dxa"/>
          </w:tcPr>
          <w:p w:rsidR="00C26129" w:rsidRPr="00BB6141" w:rsidRDefault="00C26129" w:rsidP="00B52321">
            <w:pPr>
              <w:pStyle w:val="ConsPlusNormal"/>
              <w:rPr>
                <w:sz w:val="18"/>
                <w:szCs w:val="18"/>
              </w:rPr>
            </w:pPr>
          </w:p>
        </w:tc>
        <w:tc>
          <w:tcPr>
            <w:tcW w:w="964" w:type="dxa"/>
            <w:gridSpan w:val="2"/>
          </w:tcPr>
          <w:p w:rsidR="00C26129" w:rsidRPr="00BB6141" w:rsidRDefault="00C26129" w:rsidP="00B52321">
            <w:pPr>
              <w:pStyle w:val="ConsPlusNormal"/>
              <w:rPr>
                <w:sz w:val="18"/>
                <w:szCs w:val="18"/>
              </w:rPr>
            </w:pPr>
          </w:p>
        </w:tc>
        <w:tc>
          <w:tcPr>
            <w:tcW w:w="794"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907"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938" w:type="dxa"/>
          </w:tcPr>
          <w:p w:rsidR="00C26129" w:rsidRPr="00BB6141" w:rsidRDefault="00C26129" w:rsidP="00B52321">
            <w:pPr>
              <w:pStyle w:val="ConsPlusNormal"/>
              <w:rPr>
                <w:sz w:val="18"/>
                <w:szCs w:val="18"/>
              </w:rPr>
            </w:pPr>
          </w:p>
        </w:tc>
        <w:tc>
          <w:tcPr>
            <w:tcW w:w="794" w:type="dxa"/>
          </w:tcPr>
          <w:p w:rsidR="00C26129" w:rsidRPr="00BB6141" w:rsidRDefault="00C26129" w:rsidP="00B52321">
            <w:pPr>
              <w:pStyle w:val="ConsPlusNormal"/>
              <w:rPr>
                <w:sz w:val="18"/>
                <w:szCs w:val="18"/>
              </w:rPr>
            </w:pPr>
          </w:p>
        </w:tc>
      </w:tr>
      <w:tr w:rsidR="00BD37B5" w:rsidRPr="00BB6141" w:rsidTr="00BD37B5">
        <w:tc>
          <w:tcPr>
            <w:tcW w:w="1077" w:type="dxa"/>
            <w:vMerge/>
          </w:tcPr>
          <w:p w:rsidR="00C26129" w:rsidRPr="00BB6141" w:rsidRDefault="00C26129" w:rsidP="00B52321">
            <w:pPr>
              <w:rPr>
                <w:sz w:val="18"/>
                <w:szCs w:val="18"/>
              </w:rPr>
            </w:pPr>
          </w:p>
        </w:tc>
        <w:tc>
          <w:tcPr>
            <w:tcW w:w="1112" w:type="dxa"/>
            <w:vMerge/>
          </w:tcPr>
          <w:p w:rsidR="00C26129" w:rsidRPr="00BB6141" w:rsidRDefault="00C26129" w:rsidP="00B52321">
            <w:pPr>
              <w:rPr>
                <w:sz w:val="18"/>
                <w:szCs w:val="18"/>
              </w:rPr>
            </w:pPr>
          </w:p>
        </w:tc>
        <w:tc>
          <w:tcPr>
            <w:tcW w:w="992" w:type="dxa"/>
            <w:vMerge/>
          </w:tcPr>
          <w:p w:rsidR="00C26129" w:rsidRPr="00BB6141" w:rsidRDefault="00C26129" w:rsidP="00B52321">
            <w:pPr>
              <w:rPr>
                <w:sz w:val="18"/>
                <w:szCs w:val="18"/>
              </w:rPr>
            </w:pPr>
          </w:p>
        </w:tc>
        <w:tc>
          <w:tcPr>
            <w:tcW w:w="992" w:type="dxa"/>
            <w:gridSpan w:val="2"/>
            <w:vMerge/>
          </w:tcPr>
          <w:p w:rsidR="00C26129" w:rsidRPr="00BB6141" w:rsidRDefault="00C26129" w:rsidP="00B52321">
            <w:pPr>
              <w:rPr>
                <w:sz w:val="18"/>
                <w:szCs w:val="18"/>
              </w:rPr>
            </w:pPr>
          </w:p>
        </w:tc>
        <w:tc>
          <w:tcPr>
            <w:tcW w:w="992" w:type="dxa"/>
            <w:vMerge/>
          </w:tcPr>
          <w:p w:rsidR="00C26129" w:rsidRPr="00BB6141" w:rsidRDefault="00C26129" w:rsidP="00B52321">
            <w:pPr>
              <w:rPr>
                <w:sz w:val="18"/>
                <w:szCs w:val="18"/>
              </w:rPr>
            </w:pPr>
          </w:p>
        </w:tc>
        <w:tc>
          <w:tcPr>
            <w:tcW w:w="1134" w:type="dxa"/>
            <w:vMerge/>
          </w:tcPr>
          <w:p w:rsidR="00C26129" w:rsidRPr="00BB6141" w:rsidRDefault="00C26129" w:rsidP="00B52321">
            <w:pPr>
              <w:rPr>
                <w:sz w:val="18"/>
                <w:szCs w:val="18"/>
              </w:rPr>
            </w:pPr>
          </w:p>
        </w:tc>
        <w:tc>
          <w:tcPr>
            <w:tcW w:w="907"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737" w:type="dxa"/>
          </w:tcPr>
          <w:p w:rsidR="00C26129" w:rsidRPr="00BB6141" w:rsidRDefault="00C26129" w:rsidP="00B52321">
            <w:pPr>
              <w:pStyle w:val="ConsPlusNormal"/>
              <w:rPr>
                <w:sz w:val="18"/>
                <w:szCs w:val="18"/>
              </w:rPr>
            </w:pPr>
          </w:p>
        </w:tc>
        <w:tc>
          <w:tcPr>
            <w:tcW w:w="964" w:type="dxa"/>
            <w:gridSpan w:val="2"/>
          </w:tcPr>
          <w:p w:rsidR="00C26129" w:rsidRPr="00BB6141" w:rsidRDefault="00C26129" w:rsidP="00B52321">
            <w:pPr>
              <w:pStyle w:val="ConsPlusNormal"/>
              <w:rPr>
                <w:sz w:val="18"/>
                <w:szCs w:val="18"/>
              </w:rPr>
            </w:pPr>
          </w:p>
        </w:tc>
        <w:tc>
          <w:tcPr>
            <w:tcW w:w="794"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907" w:type="dxa"/>
          </w:tcPr>
          <w:p w:rsidR="00C26129" w:rsidRPr="00BB6141" w:rsidRDefault="00C26129" w:rsidP="00B52321">
            <w:pPr>
              <w:pStyle w:val="ConsPlusNormal"/>
              <w:rPr>
                <w:sz w:val="18"/>
                <w:szCs w:val="18"/>
              </w:rPr>
            </w:pPr>
          </w:p>
        </w:tc>
        <w:tc>
          <w:tcPr>
            <w:tcW w:w="850" w:type="dxa"/>
          </w:tcPr>
          <w:p w:rsidR="00C26129" w:rsidRPr="00BB6141" w:rsidRDefault="00C26129" w:rsidP="00B52321">
            <w:pPr>
              <w:pStyle w:val="ConsPlusNormal"/>
              <w:rPr>
                <w:sz w:val="18"/>
                <w:szCs w:val="18"/>
              </w:rPr>
            </w:pPr>
          </w:p>
        </w:tc>
        <w:tc>
          <w:tcPr>
            <w:tcW w:w="938" w:type="dxa"/>
          </w:tcPr>
          <w:p w:rsidR="00C26129" w:rsidRPr="00BB6141" w:rsidRDefault="00C26129" w:rsidP="00B52321">
            <w:pPr>
              <w:pStyle w:val="ConsPlusNormal"/>
              <w:rPr>
                <w:sz w:val="18"/>
                <w:szCs w:val="18"/>
              </w:rPr>
            </w:pPr>
          </w:p>
        </w:tc>
        <w:tc>
          <w:tcPr>
            <w:tcW w:w="794" w:type="dxa"/>
          </w:tcPr>
          <w:p w:rsidR="00C26129" w:rsidRPr="00BB6141" w:rsidRDefault="00C26129" w:rsidP="00B52321">
            <w:pPr>
              <w:pStyle w:val="ConsPlusNormal"/>
              <w:rPr>
                <w:sz w:val="18"/>
                <w:szCs w:val="18"/>
              </w:rPr>
            </w:pPr>
          </w:p>
        </w:tc>
      </w:tr>
      <w:tr w:rsidR="00BD37B5" w:rsidRPr="00BB6141" w:rsidTr="00BD37B5">
        <w:tc>
          <w:tcPr>
            <w:tcW w:w="1077" w:type="dxa"/>
            <w:vMerge w:val="restart"/>
          </w:tcPr>
          <w:p w:rsidR="00C26129" w:rsidRPr="00BB6141" w:rsidRDefault="00C26129" w:rsidP="00B52321">
            <w:pPr>
              <w:pStyle w:val="ConsPlusNormal"/>
            </w:pPr>
          </w:p>
        </w:tc>
        <w:tc>
          <w:tcPr>
            <w:tcW w:w="1112" w:type="dxa"/>
            <w:vMerge w:val="restart"/>
          </w:tcPr>
          <w:p w:rsidR="00C26129" w:rsidRPr="00BB6141" w:rsidRDefault="00C26129" w:rsidP="00B52321">
            <w:pPr>
              <w:pStyle w:val="ConsPlusNormal"/>
            </w:pPr>
          </w:p>
        </w:tc>
        <w:tc>
          <w:tcPr>
            <w:tcW w:w="992" w:type="dxa"/>
            <w:vMerge w:val="restart"/>
          </w:tcPr>
          <w:p w:rsidR="00C26129" w:rsidRPr="00BB6141" w:rsidRDefault="00C26129" w:rsidP="00B52321">
            <w:pPr>
              <w:pStyle w:val="ConsPlusNormal"/>
            </w:pPr>
          </w:p>
        </w:tc>
        <w:tc>
          <w:tcPr>
            <w:tcW w:w="992" w:type="dxa"/>
            <w:gridSpan w:val="2"/>
            <w:vMerge w:val="restart"/>
          </w:tcPr>
          <w:p w:rsidR="00C26129" w:rsidRPr="00BB6141" w:rsidRDefault="00C26129" w:rsidP="00B52321">
            <w:pPr>
              <w:pStyle w:val="ConsPlusNormal"/>
            </w:pPr>
          </w:p>
        </w:tc>
        <w:tc>
          <w:tcPr>
            <w:tcW w:w="992" w:type="dxa"/>
            <w:vMerge w:val="restart"/>
          </w:tcPr>
          <w:p w:rsidR="00C26129" w:rsidRPr="00BB6141" w:rsidRDefault="00C26129" w:rsidP="00B52321">
            <w:pPr>
              <w:pStyle w:val="ConsPlusNormal"/>
            </w:pPr>
          </w:p>
        </w:tc>
        <w:tc>
          <w:tcPr>
            <w:tcW w:w="1134" w:type="dxa"/>
            <w:vMerge w:val="restart"/>
          </w:tcPr>
          <w:p w:rsidR="00C26129" w:rsidRPr="00BB6141" w:rsidRDefault="00C26129" w:rsidP="00B52321">
            <w:pPr>
              <w:pStyle w:val="ConsPlusNormal"/>
            </w:pPr>
          </w:p>
        </w:tc>
        <w:tc>
          <w:tcPr>
            <w:tcW w:w="907"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737" w:type="dxa"/>
          </w:tcPr>
          <w:p w:rsidR="00C26129" w:rsidRPr="00BB6141" w:rsidRDefault="00C26129" w:rsidP="00B52321">
            <w:pPr>
              <w:pStyle w:val="ConsPlusNormal"/>
            </w:pPr>
          </w:p>
        </w:tc>
        <w:tc>
          <w:tcPr>
            <w:tcW w:w="964" w:type="dxa"/>
            <w:gridSpan w:val="2"/>
          </w:tcPr>
          <w:p w:rsidR="00C26129" w:rsidRPr="00BB6141" w:rsidRDefault="00C26129" w:rsidP="00B52321">
            <w:pPr>
              <w:pStyle w:val="ConsPlusNormal"/>
            </w:pPr>
          </w:p>
        </w:tc>
        <w:tc>
          <w:tcPr>
            <w:tcW w:w="794"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907"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938" w:type="dxa"/>
          </w:tcPr>
          <w:p w:rsidR="00C26129" w:rsidRPr="00BB6141" w:rsidRDefault="00C26129" w:rsidP="00B52321">
            <w:pPr>
              <w:pStyle w:val="ConsPlusNormal"/>
            </w:pPr>
          </w:p>
        </w:tc>
        <w:tc>
          <w:tcPr>
            <w:tcW w:w="794" w:type="dxa"/>
          </w:tcPr>
          <w:p w:rsidR="00C26129" w:rsidRPr="00BB6141" w:rsidRDefault="00C26129" w:rsidP="00B52321">
            <w:pPr>
              <w:pStyle w:val="ConsPlusNormal"/>
            </w:pPr>
          </w:p>
        </w:tc>
      </w:tr>
      <w:tr w:rsidR="00BD37B5" w:rsidRPr="00BB6141" w:rsidTr="00BD37B5">
        <w:tc>
          <w:tcPr>
            <w:tcW w:w="1077" w:type="dxa"/>
            <w:vMerge/>
          </w:tcPr>
          <w:p w:rsidR="00C26129" w:rsidRPr="00BB6141" w:rsidRDefault="00C26129" w:rsidP="00B52321"/>
        </w:tc>
        <w:tc>
          <w:tcPr>
            <w:tcW w:w="1112" w:type="dxa"/>
            <w:vMerge/>
          </w:tcPr>
          <w:p w:rsidR="00C26129" w:rsidRPr="00BB6141" w:rsidRDefault="00C26129" w:rsidP="00B52321"/>
        </w:tc>
        <w:tc>
          <w:tcPr>
            <w:tcW w:w="992" w:type="dxa"/>
            <w:vMerge/>
          </w:tcPr>
          <w:p w:rsidR="00C26129" w:rsidRPr="00BB6141" w:rsidRDefault="00C26129" w:rsidP="00B52321"/>
        </w:tc>
        <w:tc>
          <w:tcPr>
            <w:tcW w:w="992" w:type="dxa"/>
            <w:gridSpan w:val="2"/>
            <w:vMerge/>
          </w:tcPr>
          <w:p w:rsidR="00C26129" w:rsidRPr="00BB6141" w:rsidRDefault="00C26129" w:rsidP="00B52321"/>
        </w:tc>
        <w:tc>
          <w:tcPr>
            <w:tcW w:w="992" w:type="dxa"/>
            <w:vMerge/>
          </w:tcPr>
          <w:p w:rsidR="00C26129" w:rsidRPr="00BB6141" w:rsidRDefault="00C26129" w:rsidP="00B52321"/>
        </w:tc>
        <w:tc>
          <w:tcPr>
            <w:tcW w:w="1134" w:type="dxa"/>
            <w:vMerge/>
          </w:tcPr>
          <w:p w:rsidR="00C26129" w:rsidRPr="00BB6141" w:rsidRDefault="00C26129" w:rsidP="00B52321"/>
        </w:tc>
        <w:tc>
          <w:tcPr>
            <w:tcW w:w="907"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737" w:type="dxa"/>
          </w:tcPr>
          <w:p w:rsidR="00C26129" w:rsidRPr="00BB6141" w:rsidRDefault="00C26129" w:rsidP="00B52321">
            <w:pPr>
              <w:pStyle w:val="ConsPlusNormal"/>
            </w:pPr>
          </w:p>
        </w:tc>
        <w:tc>
          <w:tcPr>
            <w:tcW w:w="964" w:type="dxa"/>
            <w:gridSpan w:val="2"/>
          </w:tcPr>
          <w:p w:rsidR="00C26129" w:rsidRPr="00BB6141" w:rsidRDefault="00C26129" w:rsidP="00B52321">
            <w:pPr>
              <w:pStyle w:val="ConsPlusNormal"/>
            </w:pPr>
          </w:p>
        </w:tc>
        <w:tc>
          <w:tcPr>
            <w:tcW w:w="794"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907" w:type="dxa"/>
          </w:tcPr>
          <w:p w:rsidR="00C26129" w:rsidRPr="00BB6141" w:rsidRDefault="00C26129" w:rsidP="00B52321">
            <w:pPr>
              <w:pStyle w:val="ConsPlusNormal"/>
            </w:pPr>
          </w:p>
        </w:tc>
        <w:tc>
          <w:tcPr>
            <w:tcW w:w="850" w:type="dxa"/>
          </w:tcPr>
          <w:p w:rsidR="00C26129" w:rsidRPr="00BB6141" w:rsidRDefault="00C26129" w:rsidP="00B52321">
            <w:pPr>
              <w:pStyle w:val="ConsPlusNormal"/>
            </w:pPr>
          </w:p>
        </w:tc>
        <w:tc>
          <w:tcPr>
            <w:tcW w:w="938" w:type="dxa"/>
          </w:tcPr>
          <w:p w:rsidR="00C26129" w:rsidRPr="00BB6141" w:rsidRDefault="00C26129" w:rsidP="00B52321">
            <w:pPr>
              <w:pStyle w:val="ConsPlusNormal"/>
            </w:pPr>
          </w:p>
        </w:tc>
        <w:tc>
          <w:tcPr>
            <w:tcW w:w="794" w:type="dxa"/>
          </w:tcPr>
          <w:p w:rsidR="00C26129" w:rsidRPr="00BB6141" w:rsidRDefault="00C26129" w:rsidP="00B52321">
            <w:pPr>
              <w:pStyle w:val="ConsPlusNormal"/>
            </w:pPr>
          </w:p>
        </w:tc>
      </w:tr>
      <w:tr w:rsidR="00BD37B5" w:rsidRPr="00BB6141" w:rsidTr="00BD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76" w:type="dxa"/>
        </w:trPr>
        <w:tc>
          <w:tcPr>
            <w:tcW w:w="3231" w:type="dxa"/>
            <w:gridSpan w:val="4"/>
            <w:tcBorders>
              <w:top w:val="nil"/>
              <w:left w:val="nil"/>
              <w:bottom w:val="nil"/>
              <w:right w:val="nil"/>
            </w:tcBorders>
          </w:tcPr>
          <w:p w:rsidR="00BD37B5" w:rsidRPr="00BB6141" w:rsidRDefault="00BD37B5" w:rsidP="00B52321">
            <w:pPr>
              <w:pStyle w:val="ConsPlusNormal"/>
              <w:jc w:val="center"/>
              <w:rPr>
                <w:rFonts w:ascii="Times New Roman" w:hAnsi="Times New Roman" w:cs="Times New Roman"/>
              </w:rPr>
            </w:pPr>
            <w:r w:rsidRPr="00BB6141">
              <w:rPr>
                <w:rFonts w:ascii="Times New Roman" w:hAnsi="Times New Roman" w:cs="Times New Roman"/>
                <w:b/>
              </w:rPr>
              <w:t>Руководитель           (уполномоченное лицо)</w:t>
            </w:r>
          </w:p>
        </w:tc>
        <w:tc>
          <w:tcPr>
            <w:tcW w:w="5783" w:type="dxa"/>
            <w:gridSpan w:val="7"/>
            <w:tcBorders>
              <w:top w:val="nil"/>
              <w:left w:val="nil"/>
              <w:bottom w:val="nil"/>
              <w:right w:val="nil"/>
            </w:tcBorders>
            <w:vAlign w:val="bottom"/>
          </w:tcPr>
          <w:p w:rsidR="00BD37B5" w:rsidRPr="00BB6141" w:rsidRDefault="00BD37B5" w:rsidP="00B52321">
            <w:pPr>
              <w:pStyle w:val="ConsPlusNormal"/>
              <w:rPr>
                <w:rFonts w:ascii="Times New Roman" w:hAnsi="Times New Roman" w:cs="Times New Roman"/>
              </w:rPr>
            </w:pPr>
            <w:r w:rsidRPr="00BB6141">
              <w:rPr>
                <w:rFonts w:ascii="Times New Roman" w:hAnsi="Times New Roman" w:cs="Times New Roman"/>
              </w:rPr>
              <w:t xml:space="preserve">           __________________________________________</w:t>
            </w:r>
          </w:p>
          <w:p w:rsidR="00BD37B5" w:rsidRPr="00BB6141" w:rsidRDefault="00BD37B5" w:rsidP="00B52321">
            <w:pPr>
              <w:pStyle w:val="ConsPlusNormal"/>
              <w:jc w:val="center"/>
              <w:rPr>
                <w:rFonts w:ascii="Times New Roman" w:hAnsi="Times New Roman" w:cs="Times New Roman"/>
              </w:rPr>
            </w:pPr>
            <w:r w:rsidRPr="00BB6141">
              <w:rPr>
                <w:rFonts w:ascii="Times New Roman" w:hAnsi="Times New Roman" w:cs="Times New Roman"/>
              </w:rPr>
              <w:t>(должность)  (подпись)  (расшифровка подписи)</w:t>
            </w:r>
          </w:p>
        </w:tc>
      </w:tr>
      <w:tr w:rsidR="00BD37B5" w:rsidRPr="00BB6141" w:rsidTr="00BD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76" w:type="dxa"/>
        </w:trPr>
        <w:tc>
          <w:tcPr>
            <w:tcW w:w="9014" w:type="dxa"/>
            <w:gridSpan w:val="11"/>
            <w:tcBorders>
              <w:top w:val="nil"/>
              <w:left w:val="nil"/>
              <w:bottom w:val="nil"/>
              <w:right w:val="nil"/>
            </w:tcBorders>
          </w:tcPr>
          <w:p w:rsidR="00BD37B5" w:rsidRPr="00BB6141" w:rsidRDefault="00BD37B5" w:rsidP="00B52321">
            <w:pPr>
              <w:pStyle w:val="ConsPlusNormal"/>
              <w:rPr>
                <w:rFonts w:ascii="Times New Roman" w:hAnsi="Times New Roman" w:cs="Times New Roman"/>
              </w:rPr>
            </w:pPr>
            <w:r w:rsidRPr="00BB6141">
              <w:rPr>
                <w:rFonts w:ascii="Times New Roman" w:hAnsi="Times New Roman" w:cs="Times New Roman"/>
              </w:rPr>
              <w:t xml:space="preserve">        "___"__________ 20___ г.</w:t>
            </w:r>
          </w:p>
        </w:tc>
      </w:tr>
    </w:tbl>
    <w:p w:rsidR="00BD37B5" w:rsidRPr="00BB6141" w:rsidRDefault="00BD37B5" w:rsidP="00BD37B5">
      <w:pPr>
        <w:pStyle w:val="ConsPlusNormal"/>
        <w:jc w:val="both"/>
      </w:pPr>
    </w:p>
    <w:p w:rsidR="00BD37B5" w:rsidRPr="00BB6141" w:rsidRDefault="00BD37B5" w:rsidP="00BD37B5">
      <w:pPr>
        <w:pStyle w:val="ConsPlusNormal"/>
        <w:ind w:firstLine="540"/>
        <w:jc w:val="both"/>
        <w:rPr>
          <w:rFonts w:ascii="Times New Roman" w:hAnsi="Times New Roman" w:cs="Times New Roman"/>
          <w:sz w:val="24"/>
          <w:szCs w:val="24"/>
        </w:rPr>
      </w:pPr>
      <w:bookmarkStart w:id="15" w:name="P1178"/>
      <w:bookmarkEnd w:id="15"/>
      <w:r w:rsidRPr="00BB6141">
        <w:rPr>
          <w:rFonts w:ascii="Times New Roman" w:hAnsi="Times New Roman" w:cs="Times New Roman"/>
          <w:sz w:val="24"/>
          <w:szCs w:val="24"/>
        </w:rPr>
        <w:t>&lt;1</w:t>
      </w:r>
      <w:proofErr w:type="gramStart"/>
      <w:r w:rsidRPr="00BB6141">
        <w:rPr>
          <w:rFonts w:ascii="Times New Roman" w:hAnsi="Times New Roman" w:cs="Times New Roman"/>
          <w:sz w:val="24"/>
          <w:szCs w:val="24"/>
        </w:rPr>
        <w:t>&gt; У</w:t>
      </w:r>
      <w:proofErr w:type="gramEnd"/>
      <w:r w:rsidRPr="00BB6141">
        <w:rPr>
          <w:rFonts w:ascii="Times New Roman" w:hAnsi="Times New Roman" w:cs="Times New Roman"/>
          <w:sz w:val="24"/>
          <w:szCs w:val="24"/>
        </w:rPr>
        <w:t>казывается номер муниципального задания, по которому формируется отчет.</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16" w:name="P1179"/>
      <w:bookmarkEnd w:id="16"/>
      <w:r w:rsidRPr="00BB6141">
        <w:rPr>
          <w:rFonts w:ascii="Times New Roman" w:hAnsi="Times New Roman" w:cs="Times New Roman"/>
          <w:sz w:val="24"/>
          <w:szCs w:val="24"/>
        </w:rPr>
        <w:lastRenderedPageBreak/>
        <w:t>&lt;2</w:t>
      </w:r>
      <w:proofErr w:type="gramStart"/>
      <w:r w:rsidRPr="00BB6141">
        <w:rPr>
          <w:rFonts w:ascii="Times New Roman" w:hAnsi="Times New Roman" w:cs="Times New Roman"/>
          <w:sz w:val="24"/>
          <w:szCs w:val="24"/>
        </w:rPr>
        <w:t>&gt; Ф</w:t>
      </w:r>
      <w:proofErr w:type="gramEnd"/>
      <w:r w:rsidRPr="00BB6141">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17" w:name="P1180"/>
      <w:bookmarkEnd w:id="17"/>
      <w:r w:rsidRPr="00BB6141">
        <w:rPr>
          <w:rFonts w:ascii="Times New Roman" w:hAnsi="Times New Roman" w:cs="Times New Roman"/>
          <w:sz w:val="24"/>
          <w:szCs w:val="24"/>
        </w:rPr>
        <w:t>&lt;3</w:t>
      </w:r>
      <w:proofErr w:type="gramStart"/>
      <w:r w:rsidRPr="00BB6141">
        <w:rPr>
          <w:rFonts w:ascii="Times New Roman" w:hAnsi="Times New Roman" w:cs="Times New Roman"/>
          <w:sz w:val="24"/>
          <w:szCs w:val="24"/>
        </w:rPr>
        <w:t>&gt; Ф</w:t>
      </w:r>
      <w:proofErr w:type="gramEnd"/>
      <w:r w:rsidRPr="00BB6141">
        <w:rPr>
          <w:rFonts w:ascii="Times New Roman" w:hAnsi="Times New Roman" w:cs="Times New Roman"/>
          <w:sz w:val="24"/>
          <w:szCs w:val="24"/>
        </w:rPr>
        <w:t>ормируется в соответствии с муниципальным заданием.</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18" w:name="P1181"/>
      <w:bookmarkEnd w:id="18"/>
      <w:r w:rsidRPr="00BB6141">
        <w:rPr>
          <w:rFonts w:ascii="Times New Roman" w:hAnsi="Times New Roman" w:cs="Times New Roman"/>
          <w:sz w:val="24"/>
          <w:szCs w:val="24"/>
        </w:rPr>
        <w:t>&lt;4</w:t>
      </w:r>
      <w:proofErr w:type="gramStart"/>
      <w:r w:rsidRPr="00BB6141">
        <w:rPr>
          <w:rFonts w:ascii="Times New Roman" w:hAnsi="Times New Roman" w:cs="Times New Roman"/>
          <w:sz w:val="24"/>
          <w:szCs w:val="24"/>
        </w:rPr>
        <w:t>&gt; З</w:t>
      </w:r>
      <w:proofErr w:type="gramEnd"/>
      <w:r w:rsidRPr="00BB6141">
        <w:rPr>
          <w:rFonts w:ascii="Times New Roman" w:hAnsi="Times New Roman" w:cs="Times New Roman"/>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BB6141">
        <w:rPr>
          <w:rFonts w:ascii="Times New Roman" w:hAnsi="Times New Roman" w:cs="Times New Roman"/>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BB6141">
        <w:rPr>
          <w:rFonts w:ascii="Times New Roman" w:hAnsi="Times New Roman" w:cs="Times New Roman"/>
          <w:sz w:val="24"/>
          <w:szCs w:val="24"/>
        </w:rPr>
        <w:t xml:space="preserve"> При установлении </w:t>
      </w:r>
      <w:proofErr w:type="gramStart"/>
      <w:r w:rsidRPr="00BB6141">
        <w:rPr>
          <w:rFonts w:ascii="Times New Roman" w:hAnsi="Times New Roman" w:cs="Times New Roman"/>
          <w:sz w:val="24"/>
          <w:szCs w:val="24"/>
        </w:rPr>
        <w:t>показателя достижения результатов выполнения муниципального задания</w:t>
      </w:r>
      <w:proofErr w:type="gramEnd"/>
      <w:r w:rsidRPr="00BB6141">
        <w:rPr>
          <w:rFonts w:ascii="Times New Roman" w:hAnsi="Times New Roman" w:cs="Times New Roman"/>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19" w:name="P1182"/>
      <w:bookmarkEnd w:id="19"/>
      <w:r w:rsidRPr="00BB6141">
        <w:rPr>
          <w:rFonts w:ascii="Times New Roman" w:hAnsi="Times New Roman" w:cs="Times New Roman"/>
          <w:sz w:val="24"/>
          <w:szCs w:val="24"/>
        </w:rPr>
        <w:t>&lt;5</w:t>
      </w:r>
      <w:proofErr w:type="gramStart"/>
      <w:r w:rsidRPr="00BB6141">
        <w:rPr>
          <w:rFonts w:ascii="Times New Roman" w:hAnsi="Times New Roman" w:cs="Times New Roman"/>
          <w:sz w:val="24"/>
          <w:szCs w:val="24"/>
        </w:rPr>
        <w:t>&gt; В</w:t>
      </w:r>
      <w:proofErr w:type="gramEnd"/>
      <w:r w:rsidRPr="00BB6141">
        <w:rPr>
          <w:rFonts w:ascii="Times New Roman" w:hAnsi="Times New Roman" w:cs="Times New Roman"/>
          <w:sz w:val="24"/>
          <w:szCs w:val="24"/>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20" w:name="P1183"/>
      <w:bookmarkEnd w:id="20"/>
      <w:r w:rsidRPr="00BB6141">
        <w:rPr>
          <w:rFonts w:ascii="Times New Roman" w:hAnsi="Times New Roman" w:cs="Times New Roman"/>
          <w:sz w:val="24"/>
          <w:szCs w:val="24"/>
        </w:rPr>
        <w:t>&lt;6</w:t>
      </w:r>
      <w:proofErr w:type="gramStart"/>
      <w:r w:rsidRPr="00BB6141">
        <w:rPr>
          <w:rFonts w:ascii="Times New Roman" w:hAnsi="Times New Roman" w:cs="Times New Roman"/>
          <w:sz w:val="24"/>
          <w:szCs w:val="24"/>
        </w:rPr>
        <w:t>&gt; Р</w:t>
      </w:r>
      <w:proofErr w:type="gramEnd"/>
      <w:r w:rsidRPr="00BB6141">
        <w:rPr>
          <w:rFonts w:ascii="Times New Roman" w:hAnsi="Times New Roman" w:cs="Times New Roman"/>
          <w:sz w:val="24"/>
          <w:szCs w:val="24"/>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BB6141">
        <w:rPr>
          <w:rFonts w:ascii="Times New Roman" w:hAnsi="Times New Roman" w:cs="Times New Roman"/>
          <w:sz w:val="24"/>
          <w:szCs w:val="24"/>
        </w:rPr>
        <w:t>величинах</w:t>
      </w:r>
      <w:proofErr w:type="gramEnd"/>
      <w:r w:rsidRPr="00BB6141">
        <w:rPr>
          <w:rFonts w:ascii="Times New Roman" w:hAnsi="Times New Roman" w:cs="Times New Roman"/>
          <w:sz w:val="24"/>
          <w:szCs w:val="24"/>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w:t>
      </w:r>
      <w:hyperlink w:anchor="P876" w:history="1">
        <w:r w:rsidRPr="00BB6141">
          <w:rPr>
            <w:rFonts w:ascii="Times New Roman" w:hAnsi="Times New Roman" w:cs="Times New Roman"/>
            <w:sz w:val="24"/>
            <w:szCs w:val="24"/>
          </w:rPr>
          <w:t>пункта 3.2</w:t>
        </w:r>
      </w:hyperlink>
      <w:r w:rsidRPr="00BB6141">
        <w:rPr>
          <w:rFonts w:ascii="Times New Roman" w:hAnsi="Times New Roman" w:cs="Times New Roman"/>
          <w:sz w:val="24"/>
          <w:szCs w:val="24"/>
        </w:rPr>
        <w:t xml:space="preserve"> не рассчитываются.</w:t>
      </w:r>
    </w:p>
    <w:p w:rsidR="00BD37B5" w:rsidRPr="00BB6141" w:rsidRDefault="00BD37B5" w:rsidP="00BD37B5">
      <w:pPr>
        <w:pStyle w:val="ConsPlusNormal"/>
        <w:spacing w:before="220"/>
        <w:ind w:firstLine="540"/>
        <w:jc w:val="both"/>
        <w:rPr>
          <w:rFonts w:ascii="Times New Roman" w:hAnsi="Times New Roman" w:cs="Times New Roman"/>
          <w:sz w:val="24"/>
          <w:szCs w:val="24"/>
        </w:rPr>
      </w:pPr>
      <w:bookmarkStart w:id="21" w:name="P1184"/>
      <w:bookmarkEnd w:id="21"/>
      <w:r w:rsidRPr="00BB6141">
        <w:rPr>
          <w:rFonts w:ascii="Times New Roman" w:hAnsi="Times New Roman" w:cs="Times New Roman"/>
          <w:sz w:val="24"/>
          <w:szCs w:val="24"/>
        </w:rPr>
        <w:t>&lt;7</w:t>
      </w:r>
      <w:proofErr w:type="gramStart"/>
      <w:r w:rsidRPr="00BB6141">
        <w:rPr>
          <w:rFonts w:ascii="Times New Roman" w:hAnsi="Times New Roman" w:cs="Times New Roman"/>
          <w:sz w:val="24"/>
          <w:szCs w:val="24"/>
        </w:rPr>
        <w:t>&gt;Р</w:t>
      </w:r>
      <w:proofErr w:type="gramEnd"/>
      <w:r w:rsidRPr="00BB6141">
        <w:rPr>
          <w:rFonts w:ascii="Times New Roman" w:hAnsi="Times New Roman" w:cs="Times New Roman"/>
          <w:sz w:val="24"/>
          <w:szCs w:val="24"/>
        </w:rPr>
        <w:t>ассчитывается при формировании отчета за год как разница показателей граф 10, 12 и 13.</w:t>
      </w:r>
    </w:p>
    <w:p w:rsidR="00BD37B5" w:rsidRPr="00BB6141" w:rsidRDefault="00BD37B5" w:rsidP="00BD37B5">
      <w:pPr>
        <w:pStyle w:val="ConsPlusNormal"/>
        <w:jc w:val="both"/>
      </w:pPr>
    </w:p>
    <w:p w:rsidR="00874AD8" w:rsidRPr="00BB6141" w:rsidRDefault="00874AD8" w:rsidP="00583F96">
      <w:pPr>
        <w:pStyle w:val="ConsPlusNormal"/>
        <w:spacing w:before="220" w:line="276" w:lineRule="auto"/>
        <w:ind w:firstLine="540"/>
        <w:jc w:val="both"/>
        <w:rPr>
          <w:rFonts w:ascii="Times New Roman" w:hAnsi="Times New Roman" w:cs="Times New Roman"/>
          <w:sz w:val="18"/>
          <w:szCs w:val="18"/>
        </w:rPr>
      </w:pPr>
    </w:p>
    <w:p w:rsidR="005A783A" w:rsidRPr="00BB6141" w:rsidRDefault="005A783A" w:rsidP="00583F96">
      <w:pPr>
        <w:pStyle w:val="ConsPlusNormal"/>
        <w:spacing w:before="220" w:line="276" w:lineRule="auto"/>
        <w:ind w:firstLine="540"/>
        <w:jc w:val="both"/>
        <w:rPr>
          <w:rFonts w:ascii="Times New Roman" w:hAnsi="Times New Roman" w:cs="Times New Roman"/>
          <w:sz w:val="18"/>
          <w:szCs w:val="18"/>
        </w:rPr>
      </w:pPr>
    </w:p>
    <w:p w:rsidR="0077799B" w:rsidRPr="00BB6141" w:rsidRDefault="0077799B" w:rsidP="0077799B">
      <w:pPr>
        <w:pStyle w:val="ConsPlusNormal"/>
        <w:jc w:val="right"/>
        <w:outlineLvl w:val="1"/>
        <w:rPr>
          <w:rFonts w:ascii="Times New Roman" w:hAnsi="Times New Roman" w:cs="Times New Roman"/>
          <w:sz w:val="24"/>
          <w:szCs w:val="24"/>
        </w:rPr>
      </w:pPr>
    </w:p>
    <w:p w:rsidR="0077799B" w:rsidRPr="00BB6141" w:rsidRDefault="0077799B" w:rsidP="0077799B">
      <w:pPr>
        <w:pStyle w:val="ConsPlusNormal"/>
        <w:jc w:val="right"/>
        <w:outlineLvl w:val="1"/>
        <w:rPr>
          <w:rFonts w:ascii="Times New Roman" w:hAnsi="Times New Roman" w:cs="Times New Roman"/>
          <w:sz w:val="24"/>
          <w:szCs w:val="24"/>
        </w:rPr>
      </w:pPr>
      <w:r w:rsidRPr="00BB6141">
        <w:rPr>
          <w:rFonts w:ascii="Times New Roman" w:hAnsi="Times New Roman" w:cs="Times New Roman"/>
          <w:sz w:val="24"/>
          <w:szCs w:val="24"/>
        </w:rPr>
        <w:lastRenderedPageBreak/>
        <w:t>Приложение 3</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к Порядку формирования</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муниципального задания</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на оказание муниципальных услуг</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(выполнение работ) в отношении</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муниципальных учреждений</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Юргинского муниципального</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округа и финансового</w:t>
      </w:r>
    </w:p>
    <w:p w:rsidR="0077799B" w:rsidRPr="00BB6141" w:rsidRDefault="0077799B" w:rsidP="0077799B">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обеспечения его выполнения</w:t>
      </w:r>
    </w:p>
    <w:p w:rsidR="0077799B" w:rsidRPr="00BB6141" w:rsidRDefault="0077799B" w:rsidP="0077799B">
      <w:pPr>
        <w:pStyle w:val="ConsPlusNormal"/>
        <w:jc w:val="center"/>
        <w:rPr>
          <w:rFonts w:ascii="Times New Roman" w:hAnsi="Times New Roman" w:cs="Times New Roman"/>
        </w:rPr>
      </w:pPr>
      <w:r w:rsidRPr="00BB6141">
        <w:rPr>
          <w:rFonts w:ascii="Times New Roman" w:hAnsi="Times New Roman" w:cs="Times New Roman"/>
        </w:rPr>
        <w:t>СВОДНЫЙ ОТЧЕТ</w:t>
      </w:r>
    </w:p>
    <w:p w:rsidR="0077799B" w:rsidRPr="00BB6141" w:rsidRDefault="0077799B" w:rsidP="0077799B">
      <w:pPr>
        <w:pStyle w:val="ConsPlusNormal"/>
        <w:jc w:val="center"/>
        <w:rPr>
          <w:rFonts w:ascii="Times New Roman" w:hAnsi="Times New Roman" w:cs="Times New Roman"/>
        </w:rPr>
      </w:pPr>
      <w:r w:rsidRPr="00BB6141">
        <w:rPr>
          <w:rFonts w:ascii="Times New Roman" w:hAnsi="Times New Roman" w:cs="Times New Roman"/>
        </w:rPr>
        <w:t>О ВЫПОЛНЕНИИ МУНИЦИПАЛЬНЫХ ЗАДАНИЙ НА ОКАЗАНИЕ</w:t>
      </w:r>
    </w:p>
    <w:p w:rsidR="0077799B" w:rsidRPr="00BB6141" w:rsidRDefault="0077799B" w:rsidP="0077799B">
      <w:pPr>
        <w:pStyle w:val="ConsPlusNormal"/>
        <w:jc w:val="center"/>
        <w:rPr>
          <w:rFonts w:ascii="Times New Roman" w:hAnsi="Times New Roman" w:cs="Times New Roman"/>
        </w:rPr>
      </w:pPr>
      <w:r w:rsidRPr="00BB6141">
        <w:rPr>
          <w:rFonts w:ascii="Times New Roman" w:hAnsi="Times New Roman" w:cs="Times New Roman"/>
        </w:rPr>
        <w:t xml:space="preserve">МУНИЦИПАЛЬНЫХ УСЛУГ (ВЫПОЛНЕНИЕ РАБОТ) </w:t>
      </w:r>
      <w:proofErr w:type="gramStart"/>
      <w:r w:rsidRPr="00BB6141">
        <w:rPr>
          <w:rFonts w:ascii="Times New Roman" w:hAnsi="Times New Roman" w:cs="Times New Roman"/>
        </w:rPr>
        <w:t>ПОДВЕДОМСТВЕННЫМИ</w:t>
      </w:r>
      <w:proofErr w:type="gramEnd"/>
    </w:p>
    <w:p w:rsidR="0077799B" w:rsidRPr="00BB6141" w:rsidRDefault="0077799B" w:rsidP="0077799B">
      <w:pPr>
        <w:pStyle w:val="ConsPlusNormal"/>
        <w:jc w:val="center"/>
        <w:rPr>
          <w:rFonts w:ascii="Times New Roman" w:hAnsi="Times New Roman" w:cs="Times New Roman"/>
        </w:rPr>
      </w:pPr>
      <w:r w:rsidRPr="00BB6141">
        <w:rPr>
          <w:rFonts w:ascii="Times New Roman" w:hAnsi="Times New Roman" w:cs="Times New Roman"/>
        </w:rPr>
        <w:t>МУНИЦИПАЛЬНЫМИ УЧРЕЖДЕНИЯМИ ЗА ОТЧЕТНЫЙ ПЕРИОД:</w:t>
      </w:r>
    </w:p>
    <w:p w:rsidR="00B52321" w:rsidRPr="00BB6141" w:rsidRDefault="0077799B" w:rsidP="0077799B">
      <w:pPr>
        <w:pStyle w:val="ConsPlusNormal"/>
        <w:jc w:val="center"/>
        <w:rPr>
          <w:rFonts w:ascii="Times New Roman" w:hAnsi="Times New Roman" w:cs="Times New Roman"/>
        </w:rPr>
      </w:pPr>
      <w:r w:rsidRPr="00BB6141">
        <w:rPr>
          <w:rFonts w:ascii="Times New Roman" w:hAnsi="Times New Roman" w:cs="Times New Roman"/>
        </w:rPr>
        <w:t>от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43"/>
        <w:gridCol w:w="1559"/>
        <w:gridCol w:w="793"/>
        <w:gridCol w:w="850"/>
        <w:gridCol w:w="1192"/>
        <w:gridCol w:w="851"/>
        <w:gridCol w:w="992"/>
        <w:gridCol w:w="1701"/>
        <w:gridCol w:w="728"/>
        <w:gridCol w:w="1682"/>
        <w:gridCol w:w="820"/>
        <w:gridCol w:w="1023"/>
      </w:tblGrid>
      <w:tr w:rsidR="0077799B" w:rsidRPr="00BB6141" w:rsidTr="0077799B">
        <w:tc>
          <w:tcPr>
            <w:tcW w:w="14663" w:type="dxa"/>
            <w:gridSpan w:val="13"/>
          </w:tcPr>
          <w:p w:rsidR="0077799B" w:rsidRPr="00BB6141" w:rsidRDefault="0077799B" w:rsidP="00B52321">
            <w:pPr>
              <w:pStyle w:val="ConsPlusNormal"/>
            </w:pPr>
          </w:p>
        </w:tc>
      </w:tr>
      <w:tr w:rsidR="0077799B" w:rsidRPr="00BB6141" w:rsidTr="0077799B">
        <w:tc>
          <w:tcPr>
            <w:tcW w:w="629" w:type="dxa"/>
            <w:vMerge w:val="restart"/>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 xml:space="preserve">№ </w:t>
            </w:r>
            <w:proofErr w:type="gramStart"/>
            <w:r w:rsidRPr="00BB6141">
              <w:rPr>
                <w:rFonts w:ascii="Times New Roman" w:hAnsi="Times New Roman" w:cs="Times New Roman"/>
                <w:sz w:val="18"/>
                <w:szCs w:val="18"/>
              </w:rPr>
              <w:t>п</w:t>
            </w:r>
            <w:proofErr w:type="gramEnd"/>
            <w:r w:rsidRPr="00BB6141">
              <w:rPr>
                <w:rFonts w:ascii="Times New Roman" w:hAnsi="Times New Roman" w:cs="Times New Roman"/>
                <w:sz w:val="18"/>
                <w:szCs w:val="18"/>
              </w:rPr>
              <w:t>/п</w:t>
            </w:r>
          </w:p>
        </w:tc>
        <w:tc>
          <w:tcPr>
            <w:tcW w:w="1843" w:type="dxa"/>
            <w:vMerge w:val="restart"/>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муниципального учреждения</w:t>
            </w:r>
          </w:p>
        </w:tc>
        <w:tc>
          <w:tcPr>
            <w:tcW w:w="1559" w:type="dxa"/>
            <w:vMerge w:val="restart"/>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Код услуги (работы)/уникальный номер реестровой записи</w:t>
            </w:r>
          </w:p>
        </w:tc>
        <w:tc>
          <w:tcPr>
            <w:tcW w:w="2835" w:type="dxa"/>
            <w:gridSpan w:val="3"/>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содержание услуги (работы)</w:t>
            </w:r>
          </w:p>
        </w:tc>
        <w:tc>
          <w:tcPr>
            <w:tcW w:w="1843" w:type="dxa"/>
            <w:gridSpan w:val="2"/>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Показатель, характеризующий условия (формы) оказания услуги (выполнения работы)</w:t>
            </w:r>
          </w:p>
        </w:tc>
        <w:tc>
          <w:tcPr>
            <w:tcW w:w="1701" w:type="dxa"/>
            <w:vMerge w:val="restart"/>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 выполнения муниципального задания &lt;1&gt;</w:t>
            </w:r>
          </w:p>
        </w:tc>
        <w:tc>
          <w:tcPr>
            <w:tcW w:w="2410" w:type="dxa"/>
            <w:gridSpan w:val="2"/>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Объем оказания муниципальной услуги (выполнения работы) в утвержденном муниципальном задании в натуральных показателях</w:t>
            </w:r>
          </w:p>
        </w:tc>
        <w:tc>
          <w:tcPr>
            <w:tcW w:w="1843" w:type="dxa"/>
            <w:gridSpan w:val="2"/>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Оценка выполнения муниципального задания, в % &lt;2&gt;</w:t>
            </w:r>
          </w:p>
        </w:tc>
      </w:tr>
      <w:tr w:rsidR="0077799B" w:rsidRPr="00BB6141" w:rsidTr="0077799B">
        <w:tc>
          <w:tcPr>
            <w:tcW w:w="629" w:type="dxa"/>
            <w:vMerge/>
          </w:tcPr>
          <w:p w:rsidR="0077799B" w:rsidRPr="00BB6141" w:rsidRDefault="0077799B" w:rsidP="00B52321">
            <w:pPr>
              <w:rPr>
                <w:rFonts w:ascii="Times New Roman" w:hAnsi="Times New Roman" w:cs="Times New Roman"/>
                <w:sz w:val="18"/>
                <w:szCs w:val="18"/>
              </w:rPr>
            </w:pPr>
          </w:p>
        </w:tc>
        <w:tc>
          <w:tcPr>
            <w:tcW w:w="1843" w:type="dxa"/>
            <w:vMerge/>
          </w:tcPr>
          <w:p w:rsidR="0077799B" w:rsidRPr="00BB6141" w:rsidRDefault="0077799B" w:rsidP="00B52321">
            <w:pPr>
              <w:rPr>
                <w:rFonts w:ascii="Times New Roman" w:hAnsi="Times New Roman" w:cs="Times New Roman"/>
                <w:sz w:val="18"/>
                <w:szCs w:val="18"/>
              </w:rPr>
            </w:pPr>
          </w:p>
        </w:tc>
        <w:tc>
          <w:tcPr>
            <w:tcW w:w="1559" w:type="dxa"/>
            <w:vMerge/>
          </w:tcPr>
          <w:p w:rsidR="0077799B" w:rsidRPr="00BB6141" w:rsidRDefault="0077799B" w:rsidP="00B52321">
            <w:pPr>
              <w:rPr>
                <w:rFonts w:ascii="Times New Roman" w:hAnsi="Times New Roman" w:cs="Times New Roman"/>
                <w:sz w:val="18"/>
                <w:szCs w:val="18"/>
              </w:rPr>
            </w:pPr>
          </w:p>
        </w:tc>
        <w:tc>
          <w:tcPr>
            <w:tcW w:w="793"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w:t>
            </w:r>
          </w:p>
        </w:tc>
        <w:tc>
          <w:tcPr>
            <w:tcW w:w="850"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w:t>
            </w:r>
          </w:p>
        </w:tc>
        <w:tc>
          <w:tcPr>
            <w:tcW w:w="119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w:t>
            </w:r>
          </w:p>
        </w:tc>
        <w:tc>
          <w:tcPr>
            <w:tcW w:w="851"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w:t>
            </w:r>
          </w:p>
        </w:tc>
        <w:tc>
          <w:tcPr>
            <w:tcW w:w="99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наименование показателя</w:t>
            </w:r>
          </w:p>
        </w:tc>
        <w:tc>
          <w:tcPr>
            <w:tcW w:w="1701" w:type="dxa"/>
            <w:vMerge/>
          </w:tcPr>
          <w:p w:rsidR="0077799B" w:rsidRPr="00BB6141" w:rsidRDefault="0077799B" w:rsidP="00B52321">
            <w:pPr>
              <w:rPr>
                <w:rFonts w:ascii="Times New Roman" w:hAnsi="Times New Roman" w:cs="Times New Roman"/>
                <w:sz w:val="18"/>
                <w:szCs w:val="18"/>
              </w:rPr>
            </w:pPr>
          </w:p>
        </w:tc>
        <w:tc>
          <w:tcPr>
            <w:tcW w:w="728"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план</w:t>
            </w:r>
          </w:p>
        </w:tc>
        <w:tc>
          <w:tcPr>
            <w:tcW w:w="168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факт</w:t>
            </w:r>
          </w:p>
        </w:tc>
        <w:tc>
          <w:tcPr>
            <w:tcW w:w="820"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 объему</w:t>
            </w:r>
          </w:p>
        </w:tc>
        <w:tc>
          <w:tcPr>
            <w:tcW w:w="1023"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по качеству</w:t>
            </w:r>
          </w:p>
        </w:tc>
      </w:tr>
      <w:tr w:rsidR="0077799B" w:rsidRPr="00BB6141" w:rsidTr="0077799B">
        <w:tc>
          <w:tcPr>
            <w:tcW w:w="629"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w:t>
            </w:r>
          </w:p>
        </w:tc>
        <w:tc>
          <w:tcPr>
            <w:tcW w:w="1843"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2</w:t>
            </w:r>
          </w:p>
        </w:tc>
        <w:tc>
          <w:tcPr>
            <w:tcW w:w="1559"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3</w:t>
            </w:r>
          </w:p>
        </w:tc>
        <w:tc>
          <w:tcPr>
            <w:tcW w:w="793"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4</w:t>
            </w:r>
          </w:p>
        </w:tc>
        <w:tc>
          <w:tcPr>
            <w:tcW w:w="850"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5</w:t>
            </w:r>
          </w:p>
        </w:tc>
        <w:tc>
          <w:tcPr>
            <w:tcW w:w="119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6</w:t>
            </w:r>
          </w:p>
        </w:tc>
        <w:tc>
          <w:tcPr>
            <w:tcW w:w="851"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7</w:t>
            </w:r>
          </w:p>
        </w:tc>
        <w:tc>
          <w:tcPr>
            <w:tcW w:w="99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8</w:t>
            </w:r>
          </w:p>
        </w:tc>
        <w:tc>
          <w:tcPr>
            <w:tcW w:w="1701"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9</w:t>
            </w:r>
          </w:p>
        </w:tc>
        <w:tc>
          <w:tcPr>
            <w:tcW w:w="728"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10</w:t>
            </w:r>
          </w:p>
        </w:tc>
        <w:tc>
          <w:tcPr>
            <w:tcW w:w="1682"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11</w:t>
            </w:r>
          </w:p>
        </w:tc>
        <w:tc>
          <w:tcPr>
            <w:tcW w:w="820" w:type="dxa"/>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12</w:t>
            </w:r>
          </w:p>
        </w:tc>
        <w:tc>
          <w:tcPr>
            <w:tcW w:w="1023" w:type="dxa"/>
            <w:vAlign w:val="center"/>
          </w:tcPr>
          <w:p w:rsidR="0077799B" w:rsidRPr="00BB6141" w:rsidRDefault="0077799B" w:rsidP="00B52321">
            <w:pPr>
              <w:pStyle w:val="ConsPlusNormal"/>
              <w:jc w:val="center"/>
              <w:rPr>
                <w:rFonts w:ascii="Times New Roman" w:hAnsi="Times New Roman" w:cs="Times New Roman"/>
                <w:sz w:val="18"/>
                <w:szCs w:val="18"/>
              </w:rPr>
            </w:pPr>
            <w:r w:rsidRPr="00BB6141">
              <w:rPr>
                <w:rFonts w:ascii="Times New Roman" w:hAnsi="Times New Roman" w:cs="Times New Roman"/>
                <w:sz w:val="18"/>
                <w:szCs w:val="18"/>
              </w:rPr>
              <w:t>13</w:t>
            </w:r>
          </w:p>
        </w:tc>
      </w:tr>
      <w:tr w:rsidR="0077799B" w:rsidRPr="00BB6141" w:rsidTr="0077799B">
        <w:tc>
          <w:tcPr>
            <w:tcW w:w="629" w:type="dxa"/>
          </w:tcPr>
          <w:p w:rsidR="0077799B" w:rsidRPr="00BB6141" w:rsidRDefault="0077799B" w:rsidP="00B52321">
            <w:pPr>
              <w:pStyle w:val="ConsPlusNormal"/>
              <w:rPr>
                <w:sz w:val="18"/>
                <w:szCs w:val="18"/>
              </w:rPr>
            </w:pPr>
          </w:p>
        </w:tc>
        <w:tc>
          <w:tcPr>
            <w:tcW w:w="1843" w:type="dxa"/>
          </w:tcPr>
          <w:p w:rsidR="0077799B" w:rsidRPr="00BB6141" w:rsidRDefault="0077799B" w:rsidP="00B52321">
            <w:pPr>
              <w:pStyle w:val="ConsPlusNormal"/>
              <w:rPr>
                <w:sz w:val="18"/>
                <w:szCs w:val="18"/>
              </w:rPr>
            </w:pPr>
          </w:p>
        </w:tc>
        <w:tc>
          <w:tcPr>
            <w:tcW w:w="1559" w:type="dxa"/>
          </w:tcPr>
          <w:p w:rsidR="0077799B" w:rsidRPr="00BB6141" w:rsidRDefault="0077799B" w:rsidP="00B52321">
            <w:pPr>
              <w:pStyle w:val="ConsPlusNormal"/>
              <w:rPr>
                <w:sz w:val="18"/>
                <w:szCs w:val="18"/>
              </w:rPr>
            </w:pPr>
          </w:p>
        </w:tc>
        <w:tc>
          <w:tcPr>
            <w:tcW w:w="793" w:type="dxa"/>
          </w:tcPr>
          <w:p w:rsidR="0077799B" w:rsidRPr="00BB6141" w:rsidRDefault="0077799B" w:rsidP="00B52321">
            <w:pPr>
              <w:pStyle w:val="ConsPlusNormal"/>
              <w:rPr>
                <w:sz w:val="18"/>
                <w:szCs w:val="18"/>
              </w:rPr>
            </w:pPr>
          </w:p>
        </w:tc>
        <w:tc>
          <w:tcPr>
            <w:tcW w:w="850" w:type="dxa"/>
          </w:tcPr>
          <w:p w:rsidR="0077799B" w:rsidRPr="00BB6141" w:rsidRDefault="0077799B" w:rsidP="00B52321">
            <w:pPr>
              <w:pStyle w:val="ConsPlusNormal"/>
              <w:rPr>
                <w:sz w:val="18"/>
                <w:szCs w:val="18"/>
              </w:rPr>
            </w:pPr>
          </w:p>
        </w:tc>
        <w:tc>
          <w:tcPr>
            <w:tcW w:w="1192" w:type="dxa"/>
          </w:tcPr>
          <w:p w:rsidR="0077799B" w:rsidRPr="00BB6141" w:rsidRDefault="0077799B" w:rsidP="00B52321">
            <w:pPr>
              <w:pStyle w:val="ConsPlusNormal"/>
              <w:rPr>
                <w:sz w:val="18"/>
                <w:szCs w:val="18"/>
              </w:rPr>
            </w:pPr>
          </w:p>
        </w:tc>
        <w:tc>
          <w:tcPr>
            <w:tcW w:w="851" w:type="dxa"/>
          </w:tcPr>
          <w:p w:rsidR="0077799B" w:rsidRPr="00BB6141" w:rsidRDefault="0077799B" w:rsidP="00B52321">
            <w:pPr>
              <w:pStyle w:val="ConsPlusNormal"/>
              <w:rPr>
                <w:sz w:val="18"/>
                <w:szCs w:val="18"/>
              </w:rPr>
            </w:pPr>
          </w:p>
        </w:tc>
        <w:tc>
          <w:tcPr>
            <w:tcW w:w="992" w:type="dxa"/>
          </w:tcPr>
          <w:p w:rsidR="0077799B" w:rsidRPr="00BB6141" w:rsidRDefault="0077799B" w:rsidP="00B52321">
            <w:pPr>
              <w:pStyle w:val="ConsPlusNormal"/>
              <w:rPr>
                <w:sz w:val="18"/>
                <w:szCs w:val="18"/>
              </w:rPr>
            </w:pPr>
          </w:p>
        </w:tc>
        <w:tc>
          <w:tcPr>
            <w:tcW w:w="1701" w:type="dxa"/>
          </w:tcPr>
          <w:p w:rsidR="0077799B" w:rsidRPr="00BB6141" w:rsidRDefault="0077799B" w:rsidP="00B52321">
            <w:pPr>
              <w:pStyle w:val="ConsPlusNormal"/>
              <w:rPr>
                <w:sz w:val="18"/>
                <w:szCs w:val="18"/>
              </w:rPr>
            </w:pPr>
          </w:p>
        </w:tc>
        <w:tc>
          <w:tcPr>
            <w:tcW w:w="728" w:type="dxa"/>
          </w:tcPr>
          <w:p w:rsidR="0077799B" w:rsidRPr="00BB6141" w:rsidRDefault="0077799B" w:rsidP="00B52321">
            <w:pPr>
              <w:pStyle w:val="ConsPlusNormal"/>
              <w:rPr>
                <w:sz w:val="18"/>
                <w:szCs w:val="18"/>
              </w:rPr>
            </w:pPr>
          </w:p>
        </w:tc>
        <w:tc>
          <w:tcPr>
            <w:tcW w:w="1682" w:type="dxa"/>
          </w:tcPr>
          <w:p w:rsidR="0077799B" w:rsidRPr="00BB6141" w:rsidRDefault="0077799B" w:rsidP="00B52321">
            <w:pPr>
              <w:pStyle w:val="ConsPlusNormal"/>
              <w:rPr>
                <w:sz w:val="18"/>
                <w:szCs w:val="18"/>
              </w:rPr>
            </w:pPr>
          </w:p>
        </w:tc>
        <w:tc>
          <w:tcPr>
            <w:tcW w:w="820" w:type="dxa"/>
          </w:tcPr>
          <w:p w:rsidR="0077799B" w:rsidRPr="00BB6141" w:rsidRDefault="0077799B" w:rsidP="00B52321">
            <w:pPr>
              <w:pStyle w:val="ConsPlusNormal"/>
              <w:rPr>
                <w:sz w:val="18"/>
                <w:szCs w:val="18"/>
              </w:rPr>
            </w:pPr>
          </w:p>
        </w:tc>
        <w:tc>
          <w:tcPr>
            <w:tcW w:w="1023" w:type="dxa"/>
          </w:tcPr>
          <w:p w:rsidR="0077799B" w:rsidRPr="00BB6141" w:rsidRDefault="0077799B" w:rsidP="00B52321">
            <w:pPr>
              <w:pStyle w:val="ConsPlusNormal"/>
              <w:rPr>
                <w:sz w:val="18"/>
                <w:szCs w:val="18"/>
              </w:rPr>
            </w:pPr>
          </w:p>
        </w:tc>
      </w:tr>
      <w:tr w:rsidR="0077799B" w:rsidRPr="00BB6141" w:rsidTr="0077799B">
        <w:tc>
          <w:tcPr>
            <w:tcW w:w="14663" w:type="dxa"/>
            <w:gridSpan w:val="13"/>
          </w:tcPr>
          <w:p w:rsidR="0077799B" w:rsidRPr="00BB6141" w:rsidRDefault="0077799B" w:rsidP="00B52321">
            <w:pPr>
              <w:pStyle w:val="ConsPlusNormal"/>
              <w:rPr>
                <w:sz w:val="18"/>
                <w:szCs w:val="18"/>
              </w:rPr>
            </w:pPr>
          </w:p>
        </w:tc>
      </w:tr>
    </w:tbl>
    <w:p w:rsidR="00B52321" w:rsidRPr="00BB6141" w:rsidRDefault="00B52321" w:rsidP="00744D63">
      <w:pPr>
        <w:pStyle w:val="a6"/>
        <w:rPr>
          <w:rFonts w:ascii="Times New Roman" w:hAnsi="Times New Roman" w:cs="Times New Roman"/>
          <w:sz w:val="18"/>
          <w:szCs w:val="18"/>
        </w:rPr>
      </w:pPr>
      <w:r w:rsidRPr="00BB6141">
        <w:rPr>
          <w:rFonts w:ascii="Times New Roman" w:hAnsi="Times New Roman" w:cs="Times New Roman"/>
          <w:sz w:val="18"/>
          <w:szCs w:val="18"/>
        </w:rPr>
        <w:t>&lt;1&gt; количественный показатель выполнения муниципального задания;</w:t>
      </w:r>
    </w:p>
    <w:p w:rsidR="00B52321" w:rsidRPr="00BB6141" w:rsidRDefault="00B52321" w:rsidP="00744D63">
      <w:pPr>
        <w:pStyle w:val="a6"/>
        <w:rPr>
          <w:rFonts w:ascii="Times New Roman" w:hAnsi="Times New Roman" w:cs="Times New Roman"/>
          <w:sz w:val="18"/>
          <w:szCs w:val="18"/>
        </w:rPr>
      </w:pPr>
      <w:r w:rsidRPr="00BB6141">
        <w:rPr>
          <w:rFonts w:ascii="Times New Roman" w:hAnsi="Times New Roman" w:cs="Times New Roman"/>
          <w:sz w:val="18"/>
          <w:szCs w:val="18"/>
        </w:rPr>
        <w:t>&lt;2&gt; оценка выполнения муниципального задания осуществляется с учетом установленных муниципальным заданием допустимых (возможных) отклонений по показателям объема и (или) качества соответствующих услуг.</w:t>
      </w:r>
    </w:p>
    <w:p w:rsidR="008C71BA" w:rsidRPr="00BB6141" w:rsidRDefault="008C71BA" w:rsidP="00B52321">
      <w:pPr>
        <w:pStyle w:val="ConsPlusNormal"/>
        <w:jc w:val="right"/>
        <w:outlineLvl w:val="1"/>
        <w:rPr>
          <w:rFonts w:ascii="Times New Roman" w:hAnsi="Times New Roman" w:cs="Times New Roman"/>
          <w:sz w:val="24"/>
          <w:szCs w:val="24"/>
        </w:rPr>
        <w:sectPr w:rsidR="008C71BA" w:rsidRPr="00BB6141" w:rsidSect="00F47699">
          <w:pgSz w:w="16838" w:h="11906" w:orient="landscape"/>
          <w:pgMar w:top="1701" w:right="1134" w:bottom="851" w:left="1134" w:header="709" w:footer="709" w:gutter="0"/>
          <w:cols w:space="708"/>
          <w:docGrid w:linePitch="360"/>
        </w:sectPr>
      </w:pPr>
    </w:p>
    <w:p w:rsidR="00B52321" w:rsidRPr="00BB6141" w:rsidRDefault="00B52321" w:rsidP="00B52321">
      <w:pPr>
        <w:pStyle w:val="ConsPlusNormal"/>
        <w:jc w:val="right"/>
        <w:outlineLvl w:val="1"/>
        <w:rPr>
          <w:rFonts w:ascii="Times New Roman" w:hAnsi="Times New Roman" w:cs="Times New Roman"/>
          <w:sz w:val="24"/>
          <w:szCs w:val="24"/>
        </w:rPr>
      </w:pPr>
      <w:r w:rsidRPr="00BB6141">
        <w:rPr>
          <w:rFonts w:ascii="Times New Roman" w:hAnsi="Times New Roman" w:cs="Times New Roman"/>
          <w:sz w:val="24"/>
          <w:szCs w:val="24"/>
        </w:rPr>
        <w:lastRenderedPageBreak/>
        <w:t>Приложение 4</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к Порядку формирования</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муниципального задания</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на оказание муниципальных услуг</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(выполнение работ) в отношении</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муниципальных учреждений</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Юргинского муниципального</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округа и финансового</w:t>
      </w:r>
    </w:p>
    <w:p w:rsidR="00B52321" w:rsidRPr="00BB6141" w:rsidRDefault="00B52321" w:rsidP="00B52321">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обеспечения его выполнения</w:t>
      </w:r>
    </w:p>
    <w:p w:rsidR="00B52321" w:rsidRPr="00BB6141" w:rsidRDefault="00B52321" w:rsidP="00B52321">
      <w:pPr>
        <w:pStyle w:val="ConsPlusNormal"/>
        <w:spacing w:before="220"/>
        <w:ind w:firstLine="540"/>
        <w:jc w:val="both"/>
      </w:pPr>
    </w:p>
    <w:p w:rsidR="00B52321" w:rsidRPr="00BB6141" w:rsidRDefault="00B52321" w:rsidP="00B52321">
      <w:pPr>
        <w:pStyle w:val="ConsPlusNormal"/>
        <w:jc w:val="both"/>
      </w:pPr>
    </w:p>
    <w:p w:rsidR="00744D63" w:rsidRPr="00BB6141" w:rsidRDefault="00744D63" w:rsidP="00744D63">
      <w:pPr>
        <w:pStyle w:val="ConsPlusNormal"/>
        <w:jc w:val="center"/>
        <w:rPr>
          <w:rFonts w:ascii="Times New Roman" w:hAnsi="Times New Roman" w:cs="Times New Roman"/>
          <w:sz w:val="24"/>
          <w:szCs w:val="24"/>
        </w:rPr>
      </w:pPr>
      <w:r w:rsidRPr="00BB6141">
        <w:rPr>
          <w:rFonts w:ascii="Times New Roman" w:hAnsi="Times New Roman" w:cs="Times New Roman"/>
          <w:sz w:val="24"/>
          <w:szCs w:val="24"/>
        </w:rPr>
        <w:t>ЗНАЧЕНИЯ</w:t>
      </w:r>
    </w:p>
    <w:p w:rsidR="00744D63" w:rsidRPr="00BB6141" w:rsidRDefault="00744D63" w:rsidP="00744D63">
      <w:pPr>
        <w:pStyle w:val="ConsPlusNormal"/>
        <w:jc w:val="center"/>
        <w:rPr>
          <w:rFonts w:ascii="Times New Roman" w:hAnsi="Times New Roman" w:cs="Times New Roman"/>
          <w:sz w:val="24"/>
          <w:szCs w:val="24"/>
        </w:rPr>
      </w:pPr>
      <w:r w:rsidRPr="00BB6141">
        <w:rPr>
          <w:rFonts w:ascii="Times New Roman" w:hAnsi="Times New Roman" w:cs="Times New Roman"/>
          <w:sz w:val="24"/>
          <w:szCs w:val="24"/>
        </w:rPr>
        <w:t>базовых нормативов затрат на оказание муниципальной услуги,</w:t>
      </w:r>
    </w:p>
    <w:p w:rsidR="00744D63" w:rsidRPr="00BB6141" w:rsidRDefault="00744D63" w:rsidP="00744D63">
      <w:pPr>
        <w:pStyle w:val="ConsPlusNormal"/>
        <w:jc w:val="center"/>
        <w:rPr>
          <w:rFonts w:ascii="Times New Roman" w:hAnsi="Times New Roman" w:cs="Times New Roman"/>
          <w:sz w:val="24"/>
          <w:szCs w:val="24"/>
        </w:rPr>
      </w:pPr>
      <w:r w:rsidRPr="00BB6141">
        <w:rPr>
          <w:rFonts w:ascii="Times New Roman" w:hAnsi="Times New Roman" w:cs="Times New Roman"/>
          <w:sz w:val="24"/>
          <w:szCs w:val="24"/>
        </w:rPr>
        <w:t>корректирующих коэффициентов к базовым нормативам затрат</w:t>
      </w:r>
    </w:p>
    <w:p w:rsidR="00744D63" w:rsidRPr="00BB6141" w:rsidRDefault="00744D63" w:rsidP="00744D63">
      <w:pPr>
        <w:pStyle w:val="ConsPlusNormal"/>
        <w:jc w:val="center"/>
        <w:rPr>
          <w:rFonts w:ascii="Times New Roman" w:hAnsi="Times New Roman" w:cs="Times New Roman"/>
          <w:sz w:val="24"/>
          <w:szCs w:val="24"/>
        </w:rPr>
      </w:pPr>
      <w:r w:rsidRPr="00BB6141">
        <w:rPr>
          <w:rFonts w:ascii="Times New Roman" w:hAnsi="Times New Roman" w:cs="Times New Roman"/>
          <w:sz w:val="24"/>
          <w:szCs w:val="24"/>
        </w:rPr>
        <w:t>и величина нормативных затрат на оказание муниципальных</w:t>
      </w:r>
    </w:p>
    <w:p w:rsidR="00744D63" w:rsidRPr="00BB6141" w:rsidRDefault="00744D63" w:rsidP="00744D63">
      <w:pPr>
        <w:pStyle w:val="ConsPlusNormal"/>
        <w:jc w:val="center"/>
        <w:rPr>
          <w:rFonts w:ascii="Times New Roman" w:hAnsi="Times New Roman" w:cs="Times New Roman"/>
          <w:sz w:val="24"/>
          <w:szCs w:val="24"/>
        </w:rPr>
      </w:pPr>
      <w:r w:rsidRPr="00BB6141">
        <w:rPr>
          <w:rFonts w:ascii="Times New Roman" w:hAnsi="Times New Roman" w:cs="Times New Roman"/>
          <w:sz w:val="24"/>
          <w:szCs w:val="24"/>
        </w:rPr>
        <w:t>услуг на ___________ финансовый год</w:t>
      </w:r>
    </w:p>
    <w:p w:rsidR="00744D63" w:rsidRPr="00BB6141" w:rsidRDefault="00744D63" w:rsidP="0074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850"/>
        <w:gridCol w:w="737"/>
        <w:gridCol w:w="850"/>
        <w:gridCol w:w="850"/>
        <w:gridCol w:w="907"/>
        <w:gridCol w:w="1191"/>
      </w:tblGrid>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Наименование муниципальной услуги</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Код услуги по общероссийскому базовому перечню или региональному перечню</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Категории потребителей муниципальной услуги</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Уникальный номер реестровой записи</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Содержание муниципальной услуги</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Условия (формы) оказания муниципальной услуги</w:t>
            </w:r>
          </w:p>
        </w:tc>
        <w:tc>
          <w:tcPr>
            <w:tcW w:w="5385" w:type="dxa"/>
            <w:gridSpan w:val="6"/>
          </w:tcPr>
          <w:p w:rsidR="00744D63" w:rsidRPr="00BB6141" w:rsidRDefault="00744D63" w:rsidP="007F1AFD">
            <w:pPr>
              <w:pStyle w:val="ConsPlusNormal"/>
              <w:rPr>
                <w:rFonts w:ascii="Times New Roman" w:hAnsi="Times New Roman" w:cs="Times New Roman"/>
                <w:szCs w:val="22"/>
              </w:rPr>
            </w:pPr>
          </w:p>
        </w:tc>
      </w:tr>
      <w:tr w:rsidR="00BB6141" w:rsidRPr="00BB6141" w:rsidTr="007F1AFD">
        <w:tc>
          <w:tcPr>
            <w:tcW w:w="3685" w:type="dxa"/>
            <w:vMerge w:val="restart"/>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Наименование учреждения</w:t>
            </w:r>
          </w:p>
        </w:tc>
        <w:tc>
          <w:tcPr>
            <w:tcW w:w="2437" w:type="dxa"/>
            <w:gridSpan w:val="3"/>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Значение базового норматива затрат, руб.</w:t>
            </w:r>
          </w:p>
        </w:tc>
        <w:tc>
          <w:tcPr>
            <w:tcW w:w="2948" w:type="dxa"/>
            <w:gridSpan w:val="3"/>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Значение корректирующего коэффициента</w:t>
            </w:r>
          </w:p>
        </w:tc>
      </w:tr>
      <w:tr w:rsidR="00BB6141" w:rsidRPr="00BB6141" w:rsidTr="007F1AFD">
        <w:tc>
          <w:tcPr>
            <w:tcW w:w="3685" w:type="dxa"/>
            <w:vMerge/>
          </w:tcPr>
          <w:p w:rsidR="00744D63" w:rsidRPr="00BB6141" w:rsidRDefault="00744D63" w:rsidP="007F1AFD">
            <w:pPr>
              <w:rPr>
                <w:rFonts w:ascii="Times New Roman" w:hAnsi="Times New Roman" w:cs="Times New Roman"/>
              </w:rPr>
            </w:pPr>
          </w:p>
        </w:tc>
        <w:tc>
          <w:tcPr>
            <w:tcW w:w="850"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Всего</w:t>
            </w:r>
          </w:p>
        </w:tc>
        <w:tc>
          <w:tcPr>
            <w:tcW w:w="737"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 ФОТ</w:t>
            </w:r>
          </w:p>
        </w:tc>
        <w:tc>
          <w:tcPr>
            <w:tcW w:w="850"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 КУ и СНИ</w:t>
            </w:r>
          </w:p>
        </w:tc>
        <w:tc>
          <w:tcPr>
            <w:tcW w:w="850"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Всего</w:t>
            </w:r>
          </w:p>
        </w:tc>
        <w:tc>
          <w:tcPr>
            <w:tcW w:w="907"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 ФОТ</w:t>
            </w:r>
          </w:p>
        </w:tc>
        <w:tc>
          <w:tcPr>
            <w:tcW w:w="1191" w:type="dxa"/>
          </w:tcPr>
          <w:p w:rsidR="00744D63" w:rsidRPr="00BB6141" w:rsidRDefault="00744D63" w:rsidP="007F1AFD">
            <w:pPr>
              <w:pStyle w:val="ConsPlusNormal"/>
              <w:jc w:val="center"/>
              <w:rPr>
                <w:rFonts w:ascii="Times New Roman" w:hAnsi="Times New Roman" w:cs="Times New Roman"/>
                <w:szCs w:val="22"/>
              </w:rPr>
            </w:pPr>
            <w:r w:rsidRPr="00BB6141">
              <w:rPr>
                <w:rFonts w:ascii="Times New Roman" w:hAnsi="Times New Roman" w:cs="Times New Roman"/>
                <w:szCs w:val="22"/>
              </w:rPr>
              <w:t>На КУ и СНИ</w:t>
            </w:r>
          </w:p>
        </w:tc>
      </w:tr>
      <w:tr w:rsidR="00BB6141" w:rsidRPr="00BB6141" w:rsidTr="007F1AFD">
        <w:tc>
          <w:tcPr>
            <w:tcW w:w="3685" w:type="dxa"/>
          </w:tcPr>
          <w:p w:rsidR="00744D63" w:rsidRPr="00BB6141" w:rsidRDefault="00744D63" w:rsidP="007F1AFD">
            <w:pPr>
              <w:pStyle w:val="ConsPlusNormal"/>
              <w:rPr>
                <w:rFonts w:ascii="Times New Roman" w:hAnsi="Times New Roman" w:cs="Times New Roman"/>
                <w:sz w:val="24"/>
                <w:szCs w:val="24"/>
              </w:rPr>
            </w:pPr>
          </w:p>
        </w:tc>
        <w:tc>
          <w:tcPr>
            <w:tcW w:w="850" w:type="dxa"/>
          </w:tcPr>
          <w:p w:rsidR="00744D63" w:rsidRPr="00BB6141" w:rsidRDefault="00744D63" w:rsidP="007F1AFD">
            <w:pPr>
              <w:pStyle w:val="ConsPlusNormal"/>
              <w:rPr>
                <w:rFonts w:ascii="Times New Roman" w:hAnsi="Times New Roman" w:cs="Times New Roman"/>
                <w:sz w:val="24"/>
                <w:szCs w:val="24"/>
              </w:rPr>
            </w:pPr>
          </w:p>
        </w:tc>
        <w:tc>
          <w:tcPr>
            <w:tcW w:w="737" w:type="dxa"/>
          </w:tcPr>
          <w:p w:rsidR="00744D63" w:rsidRPr="00BB6141" w:rsidRDefault="00744D63" w:rsidP="007F1AFD">
            <w:pPr>
              <w:pStyle w:val="ConsPlusNormal"/>
              <w:rPr>
                <w:rFonts w:ascii="Times New Roman" w:hAnsi="Times New Roman" w:cs="Times New Roman"/>
                <w:sz w:val="24"/>
                <w:szCs w:val="24"/>
              </w:rPr>
            </w:pPr>
          </w:p>
        </w:tc>
        <w:tc>
          <w:tcPr>
            <w:tcW w:w="850" w:type="dxa"/>
          </w:tcPr>
          <w:p w:rsidR="00744D63" w:rsidRPr="00BB6141" w:rsidRDefault="00744D63" w:rsidP="007F1AFD">
            <w:pPr>
              <w:pStyle w:val="ConsPlusNormal"/>
              <w:rPr>
                <w:rFonts w:ascii="Times New Roman" w:hAnsi="Times New Roman" w:cs="Times New Roman"/>
                <w:sz w:val="24"/>
                <w:szCs w:val="24"/>
              </w:rPr>
            </w:pPr>
          </w:p>
        </w:tc>
        <w:tc>
          <w:tcPr>
            <w:tcW w:w="850" w:type="dxa"/>
          </w:tcPr>
          <w:p w:rsidR="00744D63" w:rsidRPr="00BB6141" w:rsidRDefault="00744D63" w:rsidP="007F1AFD">
            <w:pPr>
              <w:pStyle w:val="ConsPlusNormal"/>
              <w:rPr>
                <w:rFonts w:ascii="Times New Roman" w:hAnsi="Times New Roman" w:cs="Times New Roman"/>
                <w:sz w:val="24"/>
                <w:szCs w:val="24"/>
              </w:rPr>
            </w:pPr>
          </w:p>
        </w:tc>
        <w:tc>
          <w:tcPr>
            <w:tcW w:w="907" w:type="dxa"/>
          </w:tcPr>
          <w:p w:rsidR="00744D63" w:rsidRPr="00BB6141" w:rsidRDefault="00744D63" w:rsidP="007F1AFD">
            <w:pPr>
              <w:pStyle w:val="ConsPlusNormal"/>
              <w:rPr>
                <w:rFonts w:ascii="Times New Roman" w:hAnsi="Times New Roman" w:cs="Times New Roman"/>
                <w:sz w:val="24"/>
                <w:szCs w:val="24"/>
              </w:rPr>
            </w:pPr>
          </w:p>
        </w:tc>
        <w:tc>
          <w:tcPr>
            <w:tcW w:w="1191" w:type="dxa"/>
          </w:tcPr>
          <w:p w:rsidR="00744D63" w:rsidRPr="00BB6141" w:rsidRDefault="00744D63" w:rsidP="007F1AFD">
            <w:pPr>
              <w:pStyle w:val="ConsPlusNormal"/>
              <w:rPr>
                <w:rFonts w:ascii="Times New Roman" w:hAnsi="Times New Roman" w:cs="Times New Roman"/>
                <w:sz w:val="24"/>
                <w:szCs w:val="24"/>
              </w:rPr>
            </w:pPr>
          </w:p>
        </w:tc>
      </w:tr>
      <w:tr w:rsidR="00BB6141" w:rsidRPr="00BB6141" w:rsidTr="007F1AFD">
        <w:tc>
          <w:tcPr>
            <w:tcW w:w="3685" w:type="dxa"/>
          </w:tcPr>
          <w:p w:rsidR="00744D63" w:rsidRPr="00BB6141" w:rsidRDefault="00744D63" w:rsidP="007F1AFD">
            <w:pPr>
              <w:pStyle w:val="ConsPlusNormal"/>
            </w:pPr>
          </w:p>
        </w:tc>
        <w:tc>
          <w:tcPr>
            <w:tcW w:w="850" w:type="dxa"/>
          </w:tcPr>
          <w:p w:rsidR="00744D63" w:rsidRPr="00BB6141" w:rsidRDefault="00744D63" w:rsidP="007F1AFD">
            <w:pPr>
              <w:pStyle w:val="ConsPlusNormal"/>
            </w:pPr>
          </w:p>
        </w:tc>
        <w:tc>
          <w:tcPr>
            <w:tcW w:w="737" w:type="dxa"/>
          </w:tcPr>
          <w:p w:rsidR="00744D63" w:rsidRPr="00BB6141" w:rsidRDefault="00744D63" w:rsidP="007F1AFD">
            <w:pPr>
              <w:pStyle w:val="ConsPlusNormal"/>
            </w:pPr>
          </w:p>
        </w:tc>
        <w:tc>
          <w:tcPr>
            <w:tcW w:w="850" w:type="dxa"/>
          </w:tcPr>
          <w:p w:rsidR="00744D63" w:rsidRPr="00BB6141" w:rsidRDefault="00744D63" w:rsidP="007F1AFD">
            <w:pPr>
              <w:pStyle w:val="ConsPlusNormal"/>
            </w:pPr>
          </w:p>
        </w:tc>
        <w:tc>
          <w:tcPr>
            <w:tcW w:w="850" w:type="dxa"/>
          </w:tcPr>
          <w:p w:rsidR="00744D63" w:rsidRPr="00BB6141" w:rsidRDefault="00744D63" w:rsidP="007F1AFD">
            <w:pPr>
              <w:pStyle w:val="ConsPlusNormal"/>
            </w:pPr>
          </w:p>
        </w:tc>
        <w:tc>
          <w:tcPr>
            <w:tcW w:w="907" w:type="dxa"/>
          </w:tcPr>
          <w:p w:rsidR="00744D63" w:rsidRPr="00BB6141" w:rsidRDefault="00744D63" w:rsidP="007F1AFD">
            <w:pPr>
              <w:pStyle w:val="ConsPlusNormal"/>
            </w:pPr>
          </w:p>
        </w:tc>
        <w:tc>
          <w:tcPr>
            <w:tcW w:w="1191" w:type="dxa"/>
          </w:tcPr>
          <w:p w:rsidR="00744D63" w:rsidRPr="00BB6141" w:rsidRDefault="00744D63" w:rsidP="007F1AFD">
            <w:pPr>
              <w:pStyle w:val="ConsPlusNormal"/>
            </w:pPr>
          </w:p>
        </w:tc>
      </w:tr>
    </w:tbl>
    <w:p w:rsidR="00744D63" w:rsidRPr="00BB6141" w:rsidRDefault="00744D63" w:rsidP="00744D63">
      <w:pPr>
        <w:pStyle w:val="ConsPlusNormal"/>
        <w:jc w:val="both"/>
      </w:pPr>
    </w:p>
    <w:p w:rsidR="00744D63" w:rsidRPr="00BB6141" w:rsidRDefault="00744D63" w:rsidP="008C71BA">
      <w:pPr>
        <w:pStyle w:val="a6"/>
        <w:ind w:firstLine="708"/>
        <w:rPr>
          <w:rFonts w:ascii="Times New Roman" w:hAnsi="Times New Roman" w:cs="Times New Roman"/>
          <w:sz w:val="20"/>
          <w:szCs w:val="20"/>
        </w:rPr>
      </w:pPr>
      <w:r w:rsidRPr="00BB6141">
        <w:rPr>
          <w:rFonts w:ascii="Times New Roman" w:hAnsi="Times New Roman" w:cs="Times New Roman"/>
          <w:sz w:val="20"/>
          <w:szCs w:val="20"/>
        </w:rPr>
        <w:t>где ФОТ - суммы затрат на оплату труда с начислениями на фонд оплаты труда работников, непосредственно связанных с оказанием муниципальной услуги;</w:t>
      </w:r>
    </w:p>
    <w:p w:rsidR="00744D63" w:rsidRPr="00BB6141" w:rsidRDefault="00744D63" w:rsidP="008C71BA">
      <w:pPr>
        <w:pStyle w:val="a6"/>
        <w:ind w:firstLine="708"/>
        <w:rPr>
          <w:rFonts w:ascii="Times New Roman" w:hAnsi="Times New Roman" w:cs="Times New Roman"/>
          <w:sz w:val="20"/>
          <w:szCs w:val="20"/>
        </w:rPr>
      </w:pPr>
      <w:r w:rsidRPr="00BB6141">
        <w:rPr>
          <w:rFonts w:ascii="Times New Roman" w:hAnsi="Times New Roman" w:cs="Times New Roman"/>
          <w:sz w:val="20"/>
          <w:szCs w:val="20"/>
        </w:rPr>
        <w:t>КУ - затраты на коммунальные услуги, необходимые для выполнения муниципального задания на оказание муниципальной услуги;</w:t>
      </w:r>
    </w:p>
    <w:p w:rsidR="00744D63" w:rsidRPr="00BB6141" w:rsidRDefault="00744D63" w:rsidP="008C71BA">
      <w:pPr>
        <w:pStyle w:val="a6"/>
        <w:ind w:firstLine="708"/>
        <w:rPr>
          <w:rFonts w:ascii="Times New Roman" w:hAnsi="Times New Roman" w:cs="Times New Roman"/>
          <w:sz w:val="20"/>
          <w:szCs w:val="20"/>
        </w:rPr>
      </w:pPr>
      <w:r w:rsidRPr="00BB6141">
        <w:rPr>
          <w:rFonts w:ascii="Times New Roman" w:hAnsi="Times New Roman" w:cs="Times New Roman"/>
          <w:sz w:val="20"/>
          <w:szCs w:val="20"/>
        </w:rPr>
        <w:t>СНИ - затраты на содержание недвижимого имущества, необходимые для выполнения муниципального задания.</w:t>
      </w:r>
    </w:p>
    <w:p w:rsidR="00744D63" w:rsidRPr="00BB6141" w:rsidRDefault="00744D63" w:rsidP="008C71BA">
      <w:pPr>
        <w:pStyle w:val="a6"/>
        <w:rPr>
          <w:rFonts w:ascii="Times New Roman" w:hAnsi="Times New Roman" w:cs="Times New Roman"/>
          <w:sz w:val="20"/>
          <w:szCs w:val="20"/>
        </w:rPr>
      </w:pPr>
    </w:p>
    <w:p w:rsidR="009A67D1" w:rsidRPr="00BB6141" w:rsidRDefault="009A67D1" w:rsidP="00CB51D3">
      <w:pPr>
        <w:pStyle w:val="ConsPlusNormal"/>
        <w:spacing w:before="220" w:line="276" w:lineRule="auto"/>
        <w:ind w:firstLine="540"/>
        <w:jc w:val="both"/>
        <w:rPr>
          <w:rFonts w:ascii="Times New Roman" w:hAnsi="Times New Roman" w:cs="Times New Roman"/>
          <w:sz w:val="18"/>
          <w:szCs w:val="18"/>
        </w:rPr>
      </w:pPr>
    </w:p>
    <w:p w:rsidR="006C18D3" w:rsidRPr="00BB6141" w:rsidRDefault="006C18D3" w:rsidP="005204BE">
      <w:pPr>
        <w:pStyle w:val="ConsPlusNormal"/>
        <w:spacing w:before="220"/>
        <w:ind w:firstLine="540"/>
        <w:jc w:val="both"/>
        <w:rPr>
          <w:rFonts w:ascii="Times New Roman" w:hAnsi="Times New Roman" w:cs="Times New Roman"/>
          <w:sz w:val="18"/>
          <w:szCs w:val="18"/>
        </w:rPr>
      </w:pPr>
    </w:p>
    <w:p w:rsidR="00FD0A90" w:rsidRPr="00BB6141" w:rsidRDefault="00FD0A90" w:rsidP="00FD0A90">
      <w:pPr>
        <w:pStyle w:val="ConsPlusNormal"/>
        <w:jc w:val="right"/>
        <w:outlineLvl w:val="1"/>
        <w:rPr>
          <w:rFonts w:ascii="Times New Roman" w:hAnsi="Times New Roman" w:cs="Times New Roman"/>
          <w:sz w:val="24"/>
          <w:szCs w:val="24"/>
        </w:rPr>
      </w:pPr>
      <w:r w:rsidRPr="00BB6141">
        <w:rPr>
          <w:rFonts w:ascii="Times New Roman" w:hAnsi="Times New Roman" w:cs="Times New Roman"/>
          <w:sz w:val="24"/>
          <w:szCs w:val="24"/>
        </w:rPr>
        <w:lastRenderedPageBreak/>
        <w:t>Приложение 5</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к Порядку формирования</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муниципального задания</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на оказание муниципальных услуг</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(выполнение работ) в отношении</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муниципальных учреждений</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Юргинского муниципального</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округа и финансового</w:t>
      </w:r>
    </w:p>
    <w:p w:rsidR="00FD0A90" w:rsidRPr="00BB6141" w:rsidRDefault="00FD0A90" w:rsidP="00FD0A90">
      <w:pPr>
        <w:pStyle w:val="ConsPlusNormal"/>
        <w:jc w:val="right"/>
        <w:rPr>
          <w:rFonts w:ascii="Times New Roman" w:hAnsi="Times New Roman" w:cs="Times New Roman"/>
          <w:sz w:val="24"/>
          <w:szCs w:val="24"/>
        </w:rPr>
      </w:pPr>
      <w:r w:rsidRPr="00BB6141">
        <w:rPr>
          <w:rFonts w:ascii="Times New Roman" w:hAnsi="Times New Roman" w:cs="Times New Roman"/>
          <w:sz w:val="24"/>
          <w:szCs w:val="24"/>
        </w:rPr>
        <w:t>обеспечения его выполнения</w:t>
      </w:r>
    </w:p>
    <w:p w:rsidR="00AE4B75" w:rsidRPr="00BB6141" w:rsidRDefault="00AE4B75" w:rsidP="005E647C">
      <w:pPr>
        <w:pStyle w:val="ConsPlusNormal"/>
        <w:spacing w:before="220" w:line="276" w:lineRule="auto"/>
        <w:ind w:firstLine="708"/>
        <w:jc w:val="both"/>
        <w:rPr>
          <w:rFonts w:ascii="Times New Roman" w:hAnsi="Times New Roman" w:cs="Times New Roman"/>
          <w:sz w:val="24"/>
          <w:szCs w:val="24"/>
        </w:rPr>
      </w:pPr>
    </w:p>
    <w:p w:rsidR="004822E1" w:rsidRPr="00BB6141" w:rsidRDefault="004822E1" w:rsidP="00FD0A90">
      <w:pPr>
        <w:spacing w:line="276" w:lineRule="auto"/>
        <w:ind w:firstLine="708"/>
        <w:jc w:val="center"/>
        <w:rPr>
          <w:rFonts w:ascii="Times New Roman" w:hAnsi="Times New Roman" w:cs="Times New Roman"/>
          <w:b/>
          <w:lang w:eastAsia="ru-RU"/>
        </w:rPr>
      </w:pPr>
    </w:p>
    <w:p w:rsidR="00FD0A90" w:rsidRPr="00BB6141" w:rsidRDefault="00FD0A90" w:rsidP="00FD0A90">
      <w:pPr>
        <w:pStyle w:val="ConsPlusNonformat"/>
        <w:jc w:val="center"/>
        <w:rPr>
          <w:rFonts w:ascii="Times New Roman" w:hAnsi="Times New Roman" w:cs="Times New Roman"/>
          <w:b/>
          <w:sz w:val="24"/>
          <w:szCs w:val="24"/>
        </w:rPr>
      </w:pPr>
      <w:r w:rsidRPr="00BB6141">
        <w:rPr>
          <w:rFonts w:ascii="Times New Roman" w:hAnsi="Times New Roman" w:cs="Times New Roman"/>
          <w:b/>
          <w:sz w:val="24"/>
          <w:szCs w:val="24"/>
        </w:rPr>
        <w:t>СОГЛАШЕНИЕ</w:t>
      </w:r>
    </w:p>
    <w:p w:rsidR="00FD0A90" w:rsidRPr="00BB6141" w:rsidRDefault="00FD0A90" w:rsidP="00FD0A90">
      <w:pPr>
        <w:pStyle w:val="ConsPlusNonformat"/>
        <w:jc w:val="center"/>
        <w:rPr>
          <w:rFonts w:ascii="Times New Roman" w:hAnsi="Times New Roman" w:cs="Times New Roman"/>
          <w:sz w:val="24"/>
          <w:szCs w:val="24"/>
        </w:rPr>
      </w:pPr>
      <w:r w:rsidRPr="00BB6141">
        <w:rPr>
          <w:rFonts w:ascii="Times New Roman" w:hAnsi="Times New Roman" w:cs="Times New Roman"/>
          <w:sz w:val="24"/>
          <w:szCs w:val="24"/>
        </w:rPr>
        <w:t>(типовая форма)</w:t>
      </w:r>
    </w:p>
    <w:p w:rsidR="00FD0A90" w:rsidRPr="00BB6141" w:rsidRDefault="00FD0A90" w:rsidP="00FD0A90">
      <w:pPr>
        <w:pStyle w:val="ConsPlusNonformat"/>
        <w:jc w:val="center"/>
        <w:rPr>
          <w:rFonts w:ascii="Times New Roman" w:hAnsi="Times New Roman" w:cs="Times New Roman"/>
          <w:b/>
          <w:sz w:val="24"/>
          <w:szCs w:val="24"/>
        </w:rPr>
      </w:pPr>
      <w:r w:rsidRPr="00BB6141">
        <w:rPr>
          <w:rFonts w:ascii="Times New Roman" w:hAnsi="Times New Roman" w:cs="Times New Roman"/>
          <w:b/>
          <w:sz w:val="24"/>
          <w:szCs w:val="24"/>
        </w:rPr>
        <w:t>о порядке и условиях предоставления субсидии</w:t>
      </w:r>
    </w:p>
    <w:p w:rsidR="00FD0A90" w:rsidRPr="00BB6141" w:rsidRDefault="00FD0A90" w:rsidP="00FD0A90">
      <w:pPr>
        <w:pStyle w:val="ConsPlusNonformat"/>
        <w:jc w:val="both"/>
        <w:rPr>
          <w:rFonts w:ascii="Times New Roman" w:hAnsi="Times New Roman" w:cs="Times New Roman"/>
          <w:sz w:val="22"/>
          <w:szCs w:val="22"/>
        </w:rPr>
      </w:pPr>
    </w:p>
    <w:p w:rsidR="00FD0A90" w:rsidRPr="00BB6141" w:rsidRDefault="00FD0A90" w:rsidP="00FD0A90">
      <w:pPr>
        <w:pStyle w:val="ConsPlusNonformat"/>
        <w:jc w:val="both"/>
        <w:rPr>
          <w:rFonts w:ascii="Times New Roman" w:hAnsi="Times New Roman" w:cs="Times New Roman"/>
          <w:sz w:val="22"/>
          <w:szCs w:val="22"/>
        </w:rPr>
      </w:pPr>
      <w:r w:rsidRPr="00BB6141">
        <w:rPr>
          <w:rFonts w:ascii="Times New Roman" w:hAnsi="Times New Roman" w:cs="Times New Roman"/>
          <w:sz w:val="22"/>
          <w:szCs w:val="22"/>
        </w:rPr>
        <w:t>"___"_______________ 20__ г.</w:t>
      </w:r>
    </w:p>
    <w:p w:rsidR="00FD0A90" w:rsidRPr="00BB6141" w:rsidRDefault="00FD0A90" w:rsidP="00FD0A90">
      <w:pPr>
        <w:pStyle w:val="ConsPlusNonformat"/>
        <w:jc w:val="both"/>
        <w:rPr>
          <w:rFonts w:ascii="Times New Roman" w:hAnsi="Times New Roman" w:cs="Times New Roman"/>
          <w:sz w:val="22"/>
          <w:szCs w:val="22"/>
        </w:rPr>
      </w:pPr>
    </w:p>
    <w:p w:rsidR="00FD0A90" w:rsidRPr="00BB6141" w:rsidRDefault="00FD0A90" w:rsidP="005A783A">
      <w:pPr>
        <w:pStyle w:val="a6"/>
        <w:rPr>
          <w:rFonts w:ascii="Times New Roman" w:hAnsi="Times New Roman" w:cs="Times New Roman"/>
          <w:sz w:val="24"/>
          <w:szCs w:val="24"/>
        </w:rPr>
      </w:pPr>
      <w:r w:rsidRPr="00BB6141">
        <w:rPr>
          <w:rFonts w:ascii="Times New Roman" w:hAnsi="Times New Roman" w:cs="Times New Roman"/>
          <w:sz w:val="24"/>
          <w:szCs w:val="24"/>
        </w:rPr>
        <w:t xml:space="preserve">    </w:t>
      </w:r>
      <w:r w:rsidR="005A783A" w:rsidRPr="00BB6141">
        <w:rPr>
          <w:rFonts w:ascii="Times New Roman" w:hAnsi="Times New Roman" w:cs="Times New Roman"/>
          <w:sz w:val="24"/>
          <w:szCs w:val="24"/>
        </w:rPr>
        <w:tab/>
      </w:r>
      <w:r w:rsidRPr="00BB6141">
        <w:rPr>
          <w:rFonts w:ascii="Times New Roman" w:hAnsi="Times New Roman" w:cs="Times New Roman"/>
          <w:sz w:val="24"/>
          <w:szCs w:val="24"/>
        </w:rPr>
        <w:t xml:space="preserve">Учредитель ____________________________________________________ (далее - учредитель)  </w:t>
      </w:r>
      <w:r w:rsidRPr="00BB6141">
        <w:rPr>
          <w:rFonts w:ascii="Times New Roman" w:hAnsi="Times New Roman" w:cs="Times New Roman"/>
        </w:rPr>
        <w:t>(наименование органа местного самоуправления, осуществляющего функции и                           полномочия учредителя)</w:t>
      </w:r>
      <w:r w:rsidR="005A783A" w:rsidRPr="00BB6141">
        <w:rPr>
          <w:rFonts w:ascii="Times New Roman" w:hAnsi="Times New Roman" w:cs="Times New Roman"/>
        </w:rPr>
        <w:t xml:space="preserve"> в</w:t>
      </w:r>
      <w:r w:rsidR="005A783A" w:rsidRPr="00BB6141">
        <w:rPr>
          <w:rFonts w:ascii="Times New Roman" w:hAnsi="Times New Roman" w:cs="Times New Roman"/>
          <w:sz w:val="24"/>
          <w:szCs w:val="24"/>
        </w:rPr>
        <w:t xml:space="preserve"> </w:t>
      </w:r>
      <w:r w:rsidRPr="00BB6141">
        <w:rPr>
          <w:rFonts w:ascii="Times New Roman" w:hAnsi="Times New Roman" w:cs="Times New Roman"/>
          <w:sz w:val="24"/>
          <w:szCs w:val="24"/>
        </w:rPr>
        <w:t>лице __________________________________________________,</w:t>
      </w:r>
    </w:p>
    <w:p w:rsidR="00FD0A90" w:rsidRPr="00BB6141" w:rsidRDefault="00FD0A90" w:rsidP="005A783A">
      <w:pPr>
        <w:pStyle w:val="a6"/>
        <w:rPr>
          <w:rFonts w:ascii="Times New Roman" w:hAnsi="Times New Roman" w:cs="Times New Roman"/>
          <w:sz w:val="20"/>
          <w:szCs w:val="20"/>
        </w:rPr>
      </w:pPr>
      <w:r w:rsidRPr="00BB6141">
        <w:rPr>
          <w:rFonts w:ascii="Times New Roman" w:hAnsi="Times New Roman" w:cs="Times New Roman"/>
          <w:sz w:val="24"/>
          <w:szCs w:val="24"/>
        </w:rPr>
        <w:t xml:space="preserve">                                </w:t>
      </w:r>
      <w:r w:rsidR="005A783A" w:rsidRPr="00BB6141">
        <w:rPr>
          <w:rFonts w:ascii="Times New Roman" w:hAnsi="Times New Roman" w:cs="Times New Roman"/>
          <w:sz w:val="24"/>
          <w:szCs w:val="24"/>
        </w:rPr>
        <w:tab/>
      </w:r>
      <w:r w:rsidR="005A783A" w:rsidRPr="00BB6141">
        <w:rPr>
          <w:rFonts w:ascii="Times New Roman" w:hAnsi="Times New Roman" w:cs="Times New Roman"/>
          <w:sz w:val="24"/>
          <w:szCs w:val="24"/>
        </w:rPr>
        <w:tab/>
      </w:r>
      <w:r w:rsidR="005A783A" w:rsidRPr="00BB6141">
        <w:rPr>
          <w:rFonts w:ascii="Times New Roman" w:hAnsi="Times New Roman" w:cs="Times New Roman"/>
          <w:sz w:val="24"/>
          <w:szCs w:val="24"/>
        </w:rPr>
        <w:tab/>
      </w:r>
      <w:r w:rsidR="005A783A" w:rsidRPr="00BB6141">
        <w:rPr>
          <w:rFonts w:ascii="Times New Roman" w:hAnsi="Times New Roman" w:cs="Times New Roman"/>
          <w:sz w:val="24"/>
          <w:szCs w:val="24"/>
        </w:rPr>
        <w:tab/>
      </w:r>
      <w:r w:rsidR="005A783A" w:rsidRPr="00BB6141">
        <w:rPr>
          <w:rFonts w:ascii="Times New Roman" w:hAnsi="Times New Roman" w:cs="Times New Roman"/>
          <w:sz w:val="24"/>
          <w:szCs w:val="24"/>
        </w:rPr>
        <w:tab/>
      </w:r>
      <w:r w:rsidR="005A783A" w:rsidRPr="00BB6141">
        <w:rPr>
          <w:rFonts w:ascii="Times New Roman" w:hAnsi="Times New Roman" w:cs="Times New Roman"/>
          <w:sz w:val="24"/>
          <w:szCs w:val="24"/>
        </w:rPr>
        <w:tab/>
      </w:r>
      <w:r w:rsidRPr="00BB6141">
        <w:rPr>
          <w:rFonts w:ascii="Times New Roman" w:hAnsi="Times New Roman" w:cs="Times New Roman"/>
          <w:sz w:val="20"/>
          <w:szCs w:val="20"/>
        </w:rPr>
        <w:t xml:space="preserve"> (Ф.И.О.)</w:t>
      </w:r>
    </w:p>
    <w:p w:rsidR="00FD0A90" w:rsidRPr="00BB6141" w:rsidRDefault="00FD0A90" w:rsidP="005A783A">
      <w:pPr>
        <w:pStyle w:val="a6"/>
        <w:rPr>
          <w:rFonts w:ascii="Times New Roman" w:hAnsi="Times New Roman" w:cs="Times New Roman"/>
          <w:sz w:val="24"/>
          <w:szCs w:val="24"/>
        </w:rPr>
      </w:pPr>
      <w:proofErr w:type="gramStart"/>
      <w:r w:rsidRPr="00BB6141">
        <w:rPr>
          <w:rFonts w:ascii="Times New Roman" w:hAnsi="Times New Roman" w:cs="Times New Roman"/>
          <w:sz w:val="24"/>
          <w:szCs w:val="24"/>
        </w:rPr>
        <w:t>действующего</w:t>
      </w:r>
      <w:proofErr w:type="gramEnd"/>
      <w:r w:rsidRPr="00BB6141">
        <w:rPr>
          <w:rFonts w:ascii="Times New Roman" w:hAnsi="Times New Roman" w:cs="Times New Roman"/>
          <w:sz w:val="24"/>
          <w:szCs w:val="24"/>
        </w:rPr>
        <w:t xml:space="preserve"> на основании ___________________________________________________,</w:t>
      </w:r>
    </w:p>
    <w:p w:rsidR="00FD0A90" w:rsidRPr="00BB6141" w:rsidRDefault="005A783A" w:rsidP="005A783A">
      <w:pPr>
        <w:pStyle w:val="a6"/>
        <w:rPr>
          <w:rFonts w:ascii="Times New Roman" w:hAnsi="Times New Roman" w:cs="Times New Roman"/>
          <w:sz w:val="24"/>
          <w:szCs w:val="24"/>
        </w:rPr>
      </w:pPr>
      <w:r w:rsidRPr="00BB6141">
        <w:rPr>
          <w:rFonts w:ascii="Times New Roman" w:hAnsi="Times New Roman" w:cs="Times New Roman"/>
          <w:sz w:val="24"/>
          <w:szCs w:val="24"/>
        </w:rPr>
        <w:t xml:space="preserve">                                           </w:t>
      </w:r>
      <w:r w:rsidR="00FD0A90" w:rsidRPr="00BB6141">
        <w:rPr>
          <w:rFonts w:ascii="Times New Roman" w:hAnsi="Times New Roman" w:cs="Times New Roman"/>
          <w:sz w:val="24"/>
          <w:szCs w:val="24"/>
        </w:rPr>
        <w:t xml:space="preserve"> </w:t>
      </w:r>
      <w:r w:rsidR="00FD0A90" w:rsidRPr="00BB6141">
        <w:rPr>
          <w:rFonts w:ascii="Times New Roman" w:hAnsi="Times New Roman" w:cs="Times New Roman"/>
          <w:sz w:val="20"/>
          <w:szCs w:val="20"/>
        </w:rPr>
        <w:t>(наименование, дата, номер нормативного правового акта или доверенности)</w:t>
      </w:r>
      <w:r w:rsidR="00FD0A90" w:rsidRPr="00BB6141">
        <w:rPr>
          <w:rFonts w:ascii="Times New Roman" w:hAnsi="Times New Roman" w:cs="Times New Roman"/>
          <w:sz w:val="24"/>
          <w:szCs w:val="24"/>
        </w:rPr>
        <w:t xml:space="preserve"> с     одной     стороны,     и     бюджетное     (автономное)    учреждение</w:t>
      </w:r>
    </w:p>
    <w:p w:rsidR="00FD0A90" w:rsidRPr="005A783A" w:rsidRDefault="00FD0A90" w:rsidP="005A783A">
      <w:pPr>
        <w:pStyle w:val="a6"/>
        <w:rPr>
          <w:rFonts w:ascii="Times New Roman" w:hAnsi="Times New Roman" w:cs="Times New Roman"/>
          <w:sz w:val="24"/>
          <w:szCs w:val="24"/>
        </w:rPr>
      </w:pPr>
      <w:r w:rsidRPr="00BB6141">
        <w:rPr>
          <w:rFonts w:ascii="Times New Roman" w:hAnsi="Times New Roman" w:cs="Times New Roman"/>
          <w:sz w:val="24"/>
          <w:szCs w:val="24"/>
        </w:rPr>
        <w:t xml:space="preserve">________________________________________________________________  (далее - </w:t>
      </w:r>
      <w:r w:rsidRPr="005A783A">
        <w:rPr>
          <w:rFonts w:ascii="Times New Roman" w:hAnsi="Times New Roman" w:cs="Times New Roman"/>
          <w:sz w:val="24"/>
          <w:szCs w:val="24"/>
        </w:rPr>
        <w:t>учреждение) в</w:t>
      </w:r>
      <w:r w:rsidR="005A783A">
        <w:rPr>
          <w:rFonts w:ascii="Times New Roman" w:hAnsi="Times New Roman" w:cs="Times New Roman"/>
          <w:sz w:val="24"/>
          <w:szCs w:val="24"/>
        </w:rPr>
        <w:t xml:space="preserve"> </w:t>
      </w:r>
      <w:r w:rsidRPr="005A783A">
        <w:rPr>
          <w:rFonts w:ascii="Times New Roman" w:hAnsi="Times New Roman" w:cs="Times New Roman"/>
          <w:sz w:val="24"/>
          <w:szCs w:val="24"/>
        </w:rPr>
        <w:t>лице руководителя ______________________________________________,</w:t>
      </w:r>
    </w:p>
    <w:p w:rsidR="00FD0A90" w:rsidRPr="005A783A" w:rsidRDefault="00FD0A90" w:rsidP="005A783A">
      <w:pPr>
        <w:pStyle w:val="a6"/>
        <w:rPr>
          <w:rFonts w:ascii="Times New Roman" w:hAnsi="Times New Roman" w:cs="Times New Roman"/>
          <w:sz w:val="20"/>
          <w:szCs w:val="20"/>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Pr="005A783A">
        <w:rPr>
          <w:rFonts w:ascii="Times New Roman" w:hAnsi="Times New Roman" w:cs="Times New Roman"/>
          <w:sz w:val="20"/>
          <w:szCs w:val="20"/>
        </w:rPr>
        <w:t xml:space="preserve">    (Ф.И.О.)</w:t>
      </w:r>
    </w:p>
    <w:p w:rsidR="00FD0A90" w:rsidRPr="005A783A" w:rsidRDefault="00FD0A90" w:rsidP="005A783A">
      <w:pPr>
        <w:pStyle w:val="a6"/>
        <w:rPr>
          <w:rFonts w:ascii="Times New Roman" w:hAnsi="Times New Roman" w:cs="Times New Roman"/>
          <w:sz w:val="24"/>
          <w:szCs w:val="24"/>
        </w:rPr>
      </w:pPr>
      <w:proofErr w:type="gramStart"/>
      <w:r w:rsidRPr="005A783A">
        <w:rPr>
          <w:rFonts w:ascii="Times New Roman" w:hAnsi="Times New Roman" w:cs="Times New Roman"/>
          <w:sz w:val="24"/>
          <w:szCs w:val="24"/>
        </w:rPr>
        <w:t>действующего</w:t>
      </w:r>
      <w:proofErr w:type="gramEnd"/>
      <w:r w:rsidRPr="005A783A">
        <w:rPr>
          <w:rFonts w:ascii="Times New Roman" w:hAnsi="Times New Roman" w:cs="Times New Roman"/>
          <w:sz w:val="24"/>
          <w:szCs w:val="24"/>
        </w:rPr>
        <w:t xml:space="preserve"> на основании ___________________________________________________,</w:t>
      </w:r>
    </w:p>
    <w:p w:rsidR="00FD0A90" w:rsidRPr="005A783A" w:rsidRDefault="00FD0A90" w:rsidP="005A783A">
      <w:pPr>
        <w:pStyle w:val="a6"/>
        <w:rPr>
          <w:rFonts w:ascii="Times New Roman" w:hAnsi="Times New Roman" w:cs="Times New Roman"/>
          <w:sz w:val="20"/>
          <w:szCs w:val="20"/>
        </w:rPr>
      </w:pPr>
      <w:r w:rsidRPr="005A783A">
        <w:rPr>
          <w:rFonts w:ascii="Times New Roman" w:hAnsi="Times New Roman" w:cs="Times New Roman"/>
          <w:sz w:val="24"/>
          <w:szCs w:val="24"/>
        </w:rPr>
        <w:t xml:space="preserve">            </w:t>
      </w:r>
      <w:r w:rsidRPr="005A783A">
        <w:rPr>
          <w:rFonts w:ascii="Times New Roman" w:hAnsi="Times New Roman" w:cs="Times New Roman"/>
          <w:sz w:val="24"/>
          <w:szCs w:val="24"/>
        </w:rPr>
        <w:tab/>
      </w:r>
      <w:r w:rsidRPr="005A783A">
        <w:rPr>
          <w:rFonts w:ascii="Times New Roman" w:hAnsi="Times New Roman" w:cs="Times New Roman"/>
          <w:sz w:val="24"/>
          <w:szCs w:val="24"/>
        </w:rPr>
        <w:tab/>
      </w:r>
      <w:r w:rsidRPr="005A783A">
        <w:rPr>
          <w:rFonts w:ascii="Times New Roman" w:hAnsi="Times New Roman" w:cs="Times New Roman"/>
          <w:sz w:val="24"/>
          <w:szCs w:val="24"/>
        </w:rPr>
        <w:tab/>
      </w:r>
      <w:r w:rsidRPr="005A783A">
        <w:rPr>
          <w:rFonts w:ascii="Times New Roman" w:hAnsi="Times New Roman" w:cs="Times New Roman"/>
          <w:sz w:val="24"/>
          <w:szCs w:val="24"/>
        </w:rPr>
        <w:tab/>
        <w:t xml:space="preserve">        </w:t>
      </w:r>
      <w:r w:rsidRPr="005A783A">
        <w:rPr>
          <w:rFonts w:ascii="Times New Roman" w:hAnsi="Times New Roman" w:cs="Times New Roman"/>
          <w:sz w:val="20"/>
          <w:szCs w:val="20"/>
        </w:rPr>
        <w:t>(наименование, дата, номер нормативного правового акта)</w:t>
      </w:r>
    </w:p>
    <w:p w:rsidR="00FD0A90" w:rsidRPr="005A783A" w:rsidRDefault="00FD0A90" w:rsidP="005A783A">
      <w:pPr>
        <w:pStyle w:val="a6"/>
        <w:rPr>
          <w:rFonts w:ascii="Times New Roman" w:hAnsi="Times New Roman" w:cs="Times New Roman"/>
          <w:sz w:val="24"/>
          <w:szCs w:val="24"/>
        </w:rPr>
      </w:pPr>
      <w:proofErr w:type="gramStart"/>
      <w:r w:rsidRPr="005A783A">
        <w:rPr>
          <w:rFonts w:ascii="Times New Roman" w:hAnsi="Times New Roman" w:cs="Times New Roman"/>
          <w:sz w:val="24"/>
          <w:szCs w:val="24"/>
        </w:rPr>
        <w:t>с   другой   стороны,   вместе  именуемые  Сторонами,  заключили  настоящее Соглашение о нижеследующем.</w:t>
      </w:r>
      <w:proofErr w:type="gramEnd"/>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jc w:val="center"/>
        <w:rPr>
          <w:rFonts w:ascii="Times New Roman" w:hAnsi="Times New Roman" w:cs="Times New Roman"/>
          <w:sz w:val="24"/>
          <w:szCs w:val="24"/>
        </w:rPr>
      </w:pPr>
      <w:r w:rsidRPr="005A783A">
        <w:rPr>
          <w:rFonts w:ascii="Times New Roman" w:hAnsi="Times New Roman" w:cs="Times New Roman"/>
          <w:sz w:val="24"/>
          <w:szCs w:val="24"/>
        </w:rPr>
        <w:t>1. ПРЕДМЕТ СОГЛАШЕНИЯ</w:t>
      </w:r>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Предметом настоящего Соглашения является предоставление учредителем субсидии из бюджета Юргинского муниципального округа учреждению на выполнение муниципального задания.</w:t>
      </w:r>
    </w:p>
    <w:p w:rsidR="00FD0A90" w:rsidRPr="005A783A" w:rsidRDefault="00FD0A90" w:rsidP="005A783A">
      <w:pPr>
        <w:pStyle w:val="a6"/>
        <w:rPr>
          <w:rFonts w:ascii="Times New Roman" w:hAnsi="Times New Roman" w:cs="Times New Roman"/>
          <w:sz w:val="24"/>
          <w:szCs w:val="24"/>
        </w:rPr>
      </w:pPr>
    </w:p>
    <w:p w:rsidR="00FD0A90" w:rsidRPr="005A783A" w:rsidRDefault="005A783A" w:rsidP="005A783A">
      <w:pPr>
        <w:pStyle w:val="a6"/>
        <w:jc w:val="center"/>
        <w:rPr>
          <w:rFonts w:ascii="Times New Roman" w:hAnsi="Times New Roman" w:cs="Times New Roman"/>
          <w:sz w:val="24"/>
          <w:szCs w:val="24"/>
        </w:rPr>
      </w:pPr>
      <w:r>
        <w:rPr>
          <w:rFonts w:ascii="Times New Roman" w:hAnsi="Times New Roman" w:cs="Times New Roman"/>
          <w:sz w:val="24"/>
          <w:szCs w:val="24"/>
        </w:rPr>
        <w:t>2.</w:t>
      </w:r>
      <w:r w:rsidR="00FD0A90" w:rsidRPr="005A783A">
        <w:rPr>
          <w:rFonts w:ascii="Times New Roman" w:hAnsi="Times New Roman" w:cs="Times New Roman"/>
          <w:sz w:val="24"/>
          <w:szCs w:val="24"/>
        </w:rPr>
        <w:t>УСЛОВИЯ ПРЕДОСТАВЛЕНИЯ СУБСИДИИ</w:t>
      </w:r>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2.1 Необходимыми условиями для получения субсидии учреждением на выполнение муниципального задания являются:</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 государственная регистрация учреждения в установленном законом порядке;</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 наличие утвержденного учредителем муниципального задания учреждению на соответствующий финансовый год.</w:t>
      </w:r>
    </w:p>
    <w:p w:rsidR="00FD0A90" w:rsidRPr="005A783A" w:rsidRDefault="00FD0A90" w:rsidP="005A783A">
      <w:pPr>
        <w:pStyle w:val="a6"/>
        <w:rPr>
          <w:rFonts w:ascii="Times New Roman" w:hAnsi="Times New Roman" w:cs="Times New Roman"/>
          <w:sz w:val="24"/>
          <w:szCs w:val="24"/>
        </w:rPr>
      </w:pPr>
    </w:p>
    <w:p w:rsidR="00FD0A90" w:rsidRPr="005A783A" w:rsidRDefault="005A783A" w:rsidP="005A783A">
      <w:pPr>
        <w:pStyle w:val="a6"/>
        <w:jc w:val="center"/>
        <w:rPr>
          <w:rFonts w:ascii="Times New Roman" w:hAnsi="Times New Roman" w:cs="Times New Roman"/>
          <w:sz w:val="24"/>
          <w:szCs w:val="24"/>
        </w:rPr>
      </w:pPr>
      <w:r>
        <w:rPr>
          <w:rFonts w:ascii="Times New Roman" w:hAnsi="Times New Roman" w:cs="Times New Roman"/>
          <w:sz w:val="24"/>
          <w:szCs w:val="24"/>
        </w:rPr>
        <w:t>3.</w:t>
      </w:r>
      <w:r w:rsidR="00FD0A90" w:rsidRPr="005A783A">
        <w:rPr>
          <w:rFonts w:ascii="Times New Roman" w:hAnsi="Times New Roman" w:cs="Times New Roman"/>
          <w:sz w:val="24"/>
          <w:szCs w:val="24"/>
        </w:rPr>
        <w:t>ПРАВА И ОБЯЗАННОСТИ СТОРОН</w:t>
      </w:r>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Pr="005A783A">
        <w:rPr>
          <w:rFonts w:ascii="Times New Roman" w:hAnsi="Times New Roman" w:cs="Times New Roman"/>
          <w:sz w:val="24"/>
          <w:szCs w:val="24"/>
        </w:rPr>
        <w:t xml:space="preserve"> 3.1. Учредитель обязуется:</w:t>
      </w:r>
    </w:p>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Pr="005A783A">
        <w:rPr>
          <w:rFonts w:ascii="Times New Roman" w:hAnsi="Times New Roman" w:cs="Times New Roman"/>
          <w:sz w:val="24"/>
          <w:szCs w:val="24"/>
        </w:rPr>
        <w:t xml:space="preserve"> 3.1.1.</w:t>
      </w:r>
      <w:r w:rsidR="005A783A">
        <w:rPr>
          <w:rFonts w:ascii="Times New Roman" w:hAnsi="Times New Roman" w:cs="Times New Roman"/>
          <w:sz w:val="24"/>
          <w:szCs w:val="24"/>
        </w:rPr>
        <w:t xml:space="preserve">Предоставить </w:t>
      </w:r>
      <w:r w:rsidRPr="005A783A">
        <w:rPr>
          <w:rFonts w:ascii="Times New Roman" w:hAnsi="Times New Roman" w:cs="Times New Roman"/>
          <w:sz w:val="24"/>
          <w:szCs w:val="24"/>
        </w:rPr>
        <w:t>в _______ году_____________________________________</w:t>
      </w:r>
      <w:r w:rsidR="005A783A">
        <w:rPr>
          <w:rFonts w:ascii="Times New Roman" w:hAnsi="Times New Roman" w:cs="Times New Roman"/>
          <w:sz w:val="24"/>
          <w:szCs w:val="24"/>
        </w:rPr>
        <w:t>_</w:t>
      </w:r>
      <w:r w:rsidRPr="005A783A">
        <w:rPr>
          <w:rFonts w:ascii="Times New Roman" w:hAnsi="Times New Roman" w:cs="Times New Roman"/>
          <w:sz w:val="24"/>
          <w:szCs w:val="24"/>
        </w:rPr>
        <w:t>___</w:t>
      </w:r>
    </w:p>
    <w:p w:rsidR="00FD0A90" w:rsidRPr="005A783A" w:rsidRDefault="00FD0A90" w:rsidP="005A783A">
      <w:pPr>
        <w:pStyle w:val="a6"/>
        <w:rPr>
          <w:rFonts w:ascii="Times New Roman" w:hAnsi="Times New Roman" w:cs="Times New Roman"/>
          <w:sz w:val="20"/>
          <w:szCs w:val="20"/>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005A783A">
        <w:rPr>
          <w:rFonts w:ascii="Times New Roman" w:hAnsi="Times New Roman" w:cs="Times New Roman"/>
          <w:sz w:val="24"/>
          <w:szCs w:val="24"/>
        </w:rPr>
        <w:tab/>
      </w:r>
      <w:r w:rsidRPr="005A783A">
        <w:rPr>
          <w:rFonts w:ascii="Times New Roman" w:hAnsi="Times New Roman" w:cs="Times New Roman"/>
          <w:sz w:val="20"/>
          <w:szCs w:val="20"/>
        </w:rPr>
        <w:t xml:space="preserve"> (наименование Учреждения)</w:t>
      </w:r>
    </w:p>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 xml:space="preserve">субсидии </w:t>
      </w:r>
      <w:proofErr w:type="gramStart"/>
      <w:r w:rsidRPr="005A783A">
        <w:rPr>
          <w:rFonts w:ascii="Times New Roman" w:hAnsi="Times New Roman" w:cs="Times New Roman"/>
          <w:sz w:val="24"/>
          <w:szCs w:val="24"/>
        </w:rPr>
        <w:t>на</w:t>
      </w:r>
      <w:proofErr w:type="gramEnd"/>
      <w:r w:rsidRPr="005A783A">
        <w:rPr>
          <w:rFonts w:ascii="Times New Roman" w:hAnsi="Times New Roman" w:cs="Times New Roman"/>
          <w:sz w:val="24"/>
          <w:szCs w:val="24"/>
        </w:rPr>
        <w:t>: ___________________________________________________</w:t>
      </w:r>
      <w:r w:rsidR="005A783A">
        <w:rPr>
          <w:rFonts w:ascii="Times New Roman" w:hAnsi="Times New Roman" w:cs="Times New Roman"/>
          <w:sz w:val="24"/>
          <w:szCs w:val="24"/>
        </w:rPr>
        <w:t>______________</w:t>
      </w:r>
    </w:p>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lastRenderedPageBreak/>
        <w:t>_________________________________________________________________________</w:t>
      </w:r>
      <w:r w:rsidR="005A783A">
        <w:rPr>
          <w:rFonts w:ascii="Times New Roman" w:hAnsi="Times New Roman" w:cs="Times New Roman"/>
          <w:sz w:val="24"/>
          <w:szCs w:val="24"/>
        </w:rPr>
        <w:t>____</w:t>
      </w:r>
    </w:p>
    <w:p w:rsidR="00FD0A90" w:rsidRPr="005A783A" w:rsidRDefault="00FD0A90" w:rsidP="005A783A">
      <w:pPr>
        <w:pStyle w:val="a6"/>
        <w:rPr>
          <w:rFonts w:ascii="Times New Roman" w:hAnsi="Times New Roman" w:cs="Times New Roman"/>
          <w:sz w:val="20"/>
          <w:szCs w:val="20"/>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005A783A">
        <w:rPr>
          <w:rFonts w:ascii="Times New Roman" w:hAnsi="Times New Roman" w:cs="Times New Roman"/>
          <w:sz w:val="24"/>
          <w:szCs w:val="24"/>
        </w:rPr>
        <w:tab/>
      </w:r>
      <w:r w:rsidRPr="005A783A">
        <w:rPr>
          <w:rFonts w:ascii="Times New Roman" w:hAnsi="Times New Roman" w:cs="Times New Roman"/>
          <w:sz w:val="24"/>
          <w:szCs w:val="24"/>
        </w:rPr>
        <w:t xml:space="preserve">   </w:t>
      </w:r>
      <w:r w:rsidRPr="005A783A">
        <w:rPr>
          <w:rFonts w:ascii="Times New Roman" w:hAnsi="Times New Roman" w:cs="Times New Roman"/>
          <w:sz w:val="20"/>
          <w:szCs w:val="20"/>
        </w:rPr>
        <w:t>(наименование услуги)</w:t>
      </w:r>
    </w:p>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 xml:space="preserve">   </w:t>
      </w:r>
      <w:r w:rsidR="005A783A">
        <w:rPr>
          <w:rFonts w:ascii="Times New Roman" w:hAnsi="Times New Roman" w:cs="Times New Roman"/>
          <w:sz w:val="24"/>
          <w:szCs w:val="24"/>
        </w:rPr>
        <w:tab/>
      </w:r>
      <w:r w:rsidRPr="005A783A">
        <w:rPr>
          <w:rFonts w:ascii="Times New Roman" w:hAnsi="Times New Roman" w:cs="Times New Roman"/>
          <w:sz w:val="24"/>
          <w:szCs w:val="24"/>
        </w:rPr>
        <w:t xml:space="preserve"> 3.1.2.  Рассматривать  в  течение  3-х дней представленные документы по расходам учреждения ___________________, осуществляемых за счет субсидии.</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3.1.3. Принимать решение в течение 2-х дней о размере предоставляемой суммы в счет субсидии.</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3.1.4. Осуществлять в течение 5 дней перечисление бюджетных средств на счет, открытый в органе Федерального казначейства в пределах лимитов бюджетных обязательств на соответствующий финансовый год, но не более фактически произведенных расходов.</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3.1.5. Не сокращать размер субсидии при выполнении учреждением муниципального задания.</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 xml:space="preserve">3.1.6. Осуществлять </w:t>
      </w:r>
      <w:proofErr w:type="gramStart"/>
      <w:r w:rsidRPr="005A783A">
        <w:rPr>
          <w:rFonts w:ascii="Times New Roman" w:hAnsi="Times New Roman" w:cs="Times New Roman"/>
          <w:sz w:val="24"/>
          <w:szCs w:val="24"/>
        </w:rPr>
        <w:t>контроль за</w:t>
      </w:r>
      <w:proofErr w:type="gramEnd"/>
      <w:r w:rsidRPr="005A783A">
        <w:rPr>
          <w:rFonts w:ascii="Times New Roman" w:hAnsi="Times New Roman" w:cs="Times New Roman"/>
          <w:sz w:val="24"/>
          <w:szCs w:val="24"/>
        </w:rPr>
        <w:t xml:space="preserve"> выполнением учреждением муниципального задания.</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3.2. Учредитель вправе:</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3.2.1. Уточнять и дополнять Соглашение с учетом отраслевых особенностей.</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3.2.2. Изменять размер предоставляемой по настоящему Соглашению субсидии в случае:</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 изменения в задании Учредителя показателей, характеризующих качество и (или) объем оказываемых физическим и (или) юридическим лицам услуг;</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 в иных случаях, предусмотренных законодательством Российской Федерации.</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3.2.3. Принимать решение об изменении задания в случае фактического исполнения муниципального задания учреждением в большем объеме, чем это предусмотрено муниципального заданием учредителя.</w:t>
      </w:r>
    </w:p>
    <w:p w:rsidR="00FD0A90" w:rsidRPr="005A783A" w:rsidRDefault="00FD0A90" w:rsidP="005A783A">
      <w:pPr>
        <w:pStyle w:val="a6"/>
        <w:ind w:firstLine="708"/>
        <w:rPr>
          <w:rFonts w:ascii="Times New Roman" w:hAnsi="Times New Roman" w:cs="Times New Roman"/>
          <w:sz w:val="24"/>
          <w:szCs w:val="24"/>
        </w:rPr>
      </w:pPr>
      <w:r w:rsidRPr="005A783A">
        <w:rPr>
          <w:rFonts w:ascii="Times New Roman" w:hAnsi="Times New Roman" w:cs="Times New Roman"/>
          <w:sz w:val="24"/>
          <w:szCs w:val="24"/>
        </w:rPr>
        <w:t>3.2.4.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меньше по объему, чем это предусмотрено муниципальным заданием, или не соответствует качеству услуг, определенном в задании.</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 xml:space="preserve">3.2.5. Не предоставлять субсидию на содержание имущества Учреждению в случае сдачи в аренду с согласия </w:t>
      </w:r>
      <w:proofErr w:type="gramStart"/>
      <w:r w:rsidRPr="005A783A">
        <w:rPr>
          <w:rFonts w:ascii="Times New Roman" w:hAnsi="Times New Roman" w:cs="Times New Roman"/>
          <w:sz w:val="24"/>
          <w:szCs w:val="24"/>
        </w:rPr>
        <w:t>учредителя</w:t>
      </w:r>
      <w:proofErr w:type="gramEnd"/>
      <w:r w:rsidRPr="005A783A">
        <w:rPr>
          <w:rFonts w:ascii="Times New Roman" w:hAnsi="Times New Roman" w:cs="Times New Roman"/>
          <w:sz w:val="24"/>
          <w:szCs w:val="24"/>
        </w:rPr>
        <w:t xml:space="preserve"> предоставленного в установленном порядке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3.3. Учреждение обязуется:</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3.3.1. Оказывать услуги (выполнять работы) физическим и (или) юридическим лицам в соответствие с муниципальным заданием учредителя за счет субсидии, направляемой учредителем.</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3.3.2.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3.3.3. Предоставляет ежеквартально Учредителю отчет о выполнении муниципального задания по прилагаемой к муниципальному заданию форме не позднее 10-го числа месяца, следующего за отчетным периодом.</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3.4. Учреждение вправе:</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3.4.1. Расходовать субсидию самостоятельно.</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3.4.2. При необходимости обращаться к учредителю с предложением об изменении в задании показателей, характеризующих качество и (или) объем оказываемых физическим и (или) юридическим лицам услуг.</w:t>
      </w:r>
    </w:p>
    <w:p w:rsidR="00FD0A90" w:rsidRDefault="00FD0A90" w:rsidP="005A783A">
      <w:pPr>
        <w:pStyle w:val="a6"/>
        <w:rPr>
          <w:rFonts w:ascii="Times New Roman" w:hAnsi="Times New Roman" w:cs="Times New Roman"/>
          <w:sz w:val="24"/>
          <w:szCs w:val="24"/>
        </w:rPr>
      </w:pPr>
    </w:p>
    <w:p w:rsidR="00C97CA2" w:rsidRDefault="00C97CA2" w:rsidP="005A783A">
      <w:pPr>
        <w:pStyle w:val="a6"/>
        <w:rPr>
          <w:rFonts w:ascii="Times New Roman" w:hAnsi="Times New Roman" w:cs="Times New Roman"/>
          <w:sz w:val="24"/>
          <w:szCs w:val="24"/>
        </w:rPr>
      </w:pPr>
    </w:p>
    <w:p w:rsidR="00C97CA2" w:rsidRPr="005A783A" w:rsidRDefault="00C97CA2" w:rsidP="005A783A">
      <w:pPr>
        <w:pStyle w:val="a6"/>
        <w:rPr>
          <w:rFonts w:ascii="Times New Roman" w:hAnsi="Times New Roman" w:cs="Times New Roman"/>
          <w:sz w:val="24"/>
          <w:szCs w:val="24"/>
        </w:rPr>
      </w:pPr>
    </w:p>
    <w:p w:rsidR="00FD0A90" w:rsidRPr="005A783A" w:rsidRDefault="00FD0A90" w:rsidP="00C97CA2">
      <w:pPr>
        <w:pStyle w:val="a6"/>
        <w:jc w:val="center"/>
        <w:rPr>
          <w:rFonts w:ascii="Times New Roman" w:hAnsi="Times New Roman" w:cs="Times New Roman"/>
          <w:sz w:val="24"/>
          <w:szCs w:val="24"/>
        </w:rPr>
      </w:pPr>
      <w:r w:rsidRPr="005A783A">
        <w:rPr>
          <w:rFonts w:ascii="Times New Roman" w:hAnsi="Times New Roman" w:cs="Times New Roman"/>
          <w:sz w:val="24"/>
          <w:szCs w:val="24"/>
        </w:rPr>
        <w:lastRenderedPageBreak/>
        <w:t>4. ОТВЕТСТВЕННОСТЬ СТОРОН</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jc w:val="center"/>
        <w:rPr>
          <w:rFonts w:ascii="Times New Roman" w:hAnsi="Times New Roman" w:cs="Times New Roman"/>
          <w:sz w:val="24"/>
          <w:szCs w:val="24"/>
        </w:rPr>
      </w:pPr>
      <w:r w:rsidRPr="005A783A">
        <w:rPr>
          <w:rFonts w:ascii="Times New Roman" w:hAnsi="Times New Roman" w:cs="Times New Roman"/>
          <w:sz w:val="24"/>
          <w:szCs w:val="24"/>
        </w:rPr>
        <w:t>5. СРОК ДЕЙСТВИЯ СОГЛАШЕНИЯ</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Настоящее Соглашение вступает в силу с момента подписания обеими Сторонами и действует до окончания планового периода.</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jc w:val="center"/>
        <w:rPr>
          <w:rFonts w:ascii="Times New Roman" w:hAnsi="Times New Roman" w:cs="Times New Roman"/>
          <w:sz w:val="24"/>
          <w:szCs w:val="24"/>
        </w:rPr>
      </w:pPr>
      <w:r w:rsidRPr="005A783A">
        <w:rPr>
          <w:rFonts w:ascii="Times New Roman" w:hAnsi="Times New Roman" w:cs="Times New Roman"/>
          <w:sz w:val="24"/>
          <w:szCs w:val="24"/>
        </w:rPr>
        <w:t>6. ЗАКЛЮЧИТЕЛЬНЫЕ ПОЛОЖЕНИЯ</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6.2. Споры между Сторонами решаются путем переговоров или в судебном порядке в соответствии с законодательством Российской Федерации.</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6.3. Размер субсидии и сроки предоставления определяются в приложении к настоящему Соглашению.</w:t>
      </w:r>
    </w:p>
    <w:p w:rsidR="00FD0A90" w:rsidRPr="005A783A" w:rsidRDefault="00FD0A90" w:rsidP="00C97CA2">
      <w:pPr>
        <w:pStyle w:val="a6"/>
        <w:ind w:firstLine="708"/>
        <w:rPr>
          <w:rFonts w:ascii="Times New Roman" w:hAnsi="Times New Roman" w:cs="Times New Roman"/>
          <w:sz w:val="24"/>
          <w:szCs w:val="24"/>
        </w:rPr>
      </w:pPr>
      <w:r w:rsidRPr="005A783A">
        <w:rPr>
          <w:rFonts w:ascii="Times New Roman" w:hAnsi="Times New Roman" w:cs="Times New Roman"/>
          <w:sz w:val="24"/>
          <w:szCs w:val="24"/>
        </w:rPr>
        <w:t>6.4. Настоящее Соглашение составлено в трех экземплярах, имеющих одинаковую юридическую силу, в том числе: два экземпляра - учредителю, один - учреждению.</w:t>
      </w:r>
    </w:p>
    <w:p w:rsidR="00FD0A90" w:rsidRPr="005A783A" w:rsidRDefault="00FD0A90" w:rsidP="005A783A">
      <w:pPr>
        <w:pStyle w:val="a6"/>
        <w:rPr>
          <w:rFonts w:ascii="Times New Roman" w:hAnsi="Times New Roman" w:cs="Times New Roman"/>
          <w:sz w:val="24"/>
          <w:szCs w:val="24"/>
        </w:rPr>
      </w:pPr>
    </w:p>
    <w:p w:rsidR="00FD0A90" w:rsidRPr="005A783A" w:rsidRDefault="00FD0A90" w:rsidP="00C97CA2">
      <w:pPr>
        <w:pStyle w:val="a6"/>
        <w:jc w:val="center"/>
        <w:rPr>
          <w:rFonts w:ascii="Times New Roman" w:hAnsi="Times New Roman" w:cs="Times New Roman"/>
          <w:sz w:val="24"/>
          <w:szCs w:val="24"/>
        </w:rPr>
      </w:pPr>
      <w:r w:rsidRPr="005A783A">
        <w:rPr>
          <w:rFonts w:ascii="Times New Roman" w:hAnsi="Times New Roman" w:cs="Times New Roman"/>
          <w:sz w:val="24"/>
          <w:szCs w:val="24"/>
        </w:rPr>
        <w:t>7. ПЛАТЕЖНЫЕ РЕКВИЗИТЫ СТОРОН</w:t>
      </w:r>
    </w:p>
    <w:p w:rsidR="00FD0A90" w:rsidRPr="005A783A" w:rsidRDefault="00FD0A90" w:rsidP="005A783A">
      <w:pPr>
        <w:pStyle w:val="a6"/>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61"/>
        <w:gridCol w:w="2948"/>
      </w:tblGrid>
      <w:tr w:rsidR="00FD0A90" w:rsidRPr="005A783A" w:rsidTr="007F1AFD">
        <w:tc>
          <w:tcPr>
            <w:tcW w:w="3061" w:type="dxa"/>
            <w:tcBorders>
              <w:top w:val="nil"/>
              <w:left w:val="nil"/>
              <w:bottom w:val="nil"/>
              <w:right w:val="nil"/>
            </w:tcBorders>
          </w:tcPr>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Учредитель:</w:t>
            </w:r>
          </w:p>
        </w:tc>
        <w:tc>
          <w:tcPr>
            <w:tcW w:w="3061" w:type="dxa"/>
            <w:tcBorders>
              <w:top w:val="nil"/>
              <w:left w:val="nil"/>
              <w:bottom w:val="nil"/>
              <w:right w:val="nil"/>
            </w:tcBorders>
          </w:tcPr>
          <w:p w:rsidR="00FD0A90" w:rsidRPr="005A783A" w:rsidRDefault="00FD0A90" w:rsidP="005A783A">
            <w:pPr>
              <w:pStyle w:val="a6"/>
              <w:rPr>
                <w:rFonts w:ascii="Times New Roman" w:hAnsi="Times New Roman" w:cs="Times New Roman"/>
                <w:sz w:val="24"/>
                <w:szCs w:val="24"/>
              </w:rPr>
            </w:pPr>
          </w:p>
        </w:tc>
        <w:tc>
          <w:tcPr>
            <w:tcW w:w="2948" w:type="dxa"/>
            <w:tcBorders>
              <w:top w:val="nil"/>
              <w:left w:val="nil"/>
              <w:bottom w:val="nil"/>
              <w:right w:val="nil"/>
            </w:tcBorders>
          </w:tcPr>
          <w:p w:rsidR="00FD0A90" w:rsidRPr="005A783A" w:rsidRDefault="00FD0A90" w:rsidP="005A783A">
            <w:pPr>
              <w:pStyle w:val="a6"/>
              <w:rPr>
                <w:rFonts w:ascii="Times New Roman" w:hAnsi="Times New Roman" w:cs="Times New Roman"/>
                <w:sz w:val="24"/>
                <w:szCs w:val="24"/>
              </w:rPr>
            </w:pPr>
            <w:r w:rsidRPr="005A783A">
              <w:rPr>
                <w:rFonts w:ascii="Times New Roman" w:hAnsi="Times New Roman" w:cs="Times New Roman"/>
                <w:sz w:val="24"/>
                <w:szCs w:val="24"/>
              </w:rPr>
              <w:t>Учреждение:</w:t>
            </w:r>
          </w:p>
        </w:tc>
      </w:tr>
    </w:tbl>
    <w:p w:rsidR="00FD0A90" w:rsidRPr="005A783A" w:rsidRDefault="00C97CA2" w:rsidP="005A783A">
      <w:pPr>
        <w:pStyle w:val="a6"/>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rPr>
          <w:rFonts w:ascii="Times New Roman" w:hAnsi="Times New Roman" w:cs="Times New Roman"/>
          <w:sz w:val="24"/>
          <w:szCs w:val="24"/>
        </w:rPr>
      </w:pPr>
    </w:p>
    <w:p w:rsidR="00FD0A90" w:rsidRPr="005A783A" w:rsidRDefault="00FD0A90" w:rsidP="005A783A">
      <w:pPr>
        <w:pStyle w:val="a6"/>
        <w:rPr>
          <w:rFonts w:ascii="Times New Roman" w:hAnsi="Times New Roman" w:cs="Times New Roman"/>
          <w:sz w:val="24"/>
          <w:szCs w:val="24"/>
        </w:rPr>
      </w:pPr>
    </w:p>
    <w:p w:rsidR="000543EC" w:rsidRDefault="000543EC" w:rsidP="0023458F">
      <w:pPr>
        <w:spacing w:line="276" w:lineRule="auto"/>
        <w:ind w:firstLine="708"/>
        <w:rPr>
          <w:rFonts w:ascii="Times New Roman" w:hAnsi="Times New Roman" w:cs="Times New Roman"/>
          <w:sz w:val="24"/>
          <w:szCs w:val="24"/>
          <w:lang w:eastAsia="ru-RU"/>
        </w:rPr>
      </w:pPr>
    </w:p>
    <w:p w:rsidR="008424B0" w:rsidRDefault="008424B0" w:rsidP="00ED53DB">
      <w:pPr>
        <w:spacing w:line="276" w:lineRule="auto"/>
        <w:rPr>
          <w:rFonts w:ascii="Times New Roman" w:hAnsi="Times New Roman" w:cs="Times New Roman"/>
          <w:sz w:val="24"/>
          <w:szCs w:val="24"/>
          <w:lang w:eastAsia="ru-RU"/>
        </w:rPr>
      </w:pPr>
    </w:p>
    <w:sectPr w:rsidR="008424B0" w:rsidSect="008C71B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C6" w:rsidRDefault="00F409C6" w:rsidP="00647BE2">
      <w:r>
        <w:separator/>
      </w:r>
    </w:p>
  </w:endnote>
  <w:endnote w:type="continuationSeparator" w:id="0">
    <w:p w:rsidR="00F409C6" w:rsidRDefault="00F409C6" w:rsidP="0064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2997"/>
      <w:docPartObj>
        <w:docPartGallery w:val="Page Numbers (Bottom of Page)"/>
        <w:docPartUnique/>
      </w:docPartObj>
    </w:sdtPr>
    <w:sdtEndPr/>
    <w:sdtContent>
      <w:p w:rsidR="00611E64" w:rsidRDefault="00611E64">
        <w:pPr>
          <w:pStyle w:val="ac"/>
          <w:jc w:val="right"/>
        </w:pPr>
        <w:r>
          <w:fldChar w:fldCharType="begin"/>
        </w:r>
        <w:r>
          <w:instrText>PAGE   \* MERGEFORMAT</w:instrText>
        </w:r>
        <w:r>
          <w:fldChar w:fldCharType="separate"/>
        </w:r>
        <w:r w:rsidR="005903A3">
          <w:rPr>
            <w:noProof/>
          </w:rPr>
          <w:t>1</w:t>
        </w:r>
        <w:r>
          <w:fldChar w:fldCharType="end"/>
        </w:r>
      </w:p>
    </w:sdtContent>
  </w:sdt>
  <w:p w:rsidR="00611E64" w:rsidRDefault="00611E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862"/>
      <w:docPartObj>
        <w:docPartGallery w:val="Page Numbers (Bottom of Page)"/>
        <w:docPartUnique/>
      </w:docPartObj>
    </w:sdtPr>
    <w:sdtEndPr/>
    <w:sdtContent>
      <w:p w:rsidR="007F1AFD" w:rsidRDefault="007F1AFD">
        <w:pPr>
          <w:pStyle w:val="ac"/>
          <w:jc w:val="right"/>
        </w:pPr>
        <w:r>
          <w:fldChar w:fldCharType="begin"/>
        </w:r>
        <w:r>
          <w:instrText xml:space="preserve"> PAGE   \* MERGEFORMAT </w:instrText>
        </w:r>
        <w:r>
          <w:fldChar w:fldCharType="separate"/>
        </w:r>
        <w:r w:rsidR="005903A3">
          <w:rPr>
            <w:noProof/>
          </w:rPr>
          <w:t>19</w:t>
        </w:r>
        <w:r>
          <w:rPr>
            <w:noProof/>
          </w:rPr>
          <w:fldChar w:fldCharType="end"/>
        </w:r>
      </w:p>
    </w:sdtContent>
  </w:sdt>
  <w:p w:rsidR="007F1AFD" w:rsidRDefault="007F1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C6" w:rsidRDefault="00F409C6" w:rsidP="00647BE2">
      <w:r>
        <w:separator/>
      </w:r>
    </w:p>
  </w:footnote>
  <w:footnote w:type="continuationSeparator" w:id="0">
    <w:p w:rsidR="00F409C6" w:rsidRDefault="00F409C6" w:rsidP="0064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FA5"/>
    <w:multiLevelType w:val="hybridMultilevel"/>
    <w:tmpl w:val="93B2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A"/>
    <w:rsid w:val="00000F49"/>
    <w:rsid w:val="00013AE2"/>
    <w:rsid w:val="0001521E"/>
    <w:rsid w:val="0002244D"/>
    <w:rsid w:val="0002301C"/>
    <w:rsid w:val="00037711"/>
    <w:rsid w:val="00046D93"/>
    <w:rsid w:val="000514D7"/>
    <w:rsid w:val="00051B8A"/>
    <w:rsid w:val="000543EC"/>
    <w:rsid w:val="0007566F"/>
    <w:rsid w:val="00093879"/>
    <w:rsid w:val="000A096A"/>
    <w:rsid w:val="000A1CFB"/>
    <w:rsid w:val="000A49A2"/>
    <w:rsid w:val="000F1D20"/>
    <w:rsid w:val="000F6C72"/>
    <w:rsid w:val="001119C4"/>
    <w:rsid w:val="0012004F"/>
    <w:rsid w:val="00133A7E"/>
    <w:rsid w:val="001379FD"/>
    <w:rsid w:val="00142BC4"/>
    <w:rsid w:val="0014667E"/>
    <w:rsid w:val="0015484A"/>
    <w:rsid w:val="0015775C"/>
    <w:rsid w:val="00157DBF"/>
    <w:rsid w:val="00170B76"/>
    <w:rsid w:val="00172131"/>
    <w:rsid w:val="00175E69"/>
    <w:rsid w:val="0018115E"/>
    <w:rsid w:val="00197178"/>
    <w:rsid w:val="001A1F38"/>
    <w:rsid w:val="001A59D3"/>
    <w:rsid w:val="001A7009"/>
    <w:rsid w:val="001B52F1"/>
    <w:rsid w:val="001C6EC6"/>
    <w:rsid w:val="001D28F7"/>
    <w:rsid w:val="001D56B1"/>
    <w:rsid w:val="001E0028"/>
    <w:rsid w:val="001E1D5F"/>
    <w:rsid w:val="001F2B08"/>
    <w:rsid w:val="00200DC5"/>
    <w:rsid w:val="002022B9"/>
    <w:rsid w:val="00210579"/>
    <w:rsid w:val="002134C3"/>
    <w:rsid w:val="0021711D"/>
    <w:rsid w:val="00224A3F"/>
    <w:rsid w:val="002252D2"/>
    <w:rsid w:val="0023279E"/>
    <w:rsid w:val="002344ED"/>
    <w:rsid w:val="0023458F"/>
    <w:rsid w:val="00236654"/>
    <w:rsid w:val="00241621"/>
    <w:rsid w:val="002441D9"/>
    <w:rsid w:val="00246643"/>
    <w:rsid w:val="00252B7E"/>
    <w:rsid w:val="0025640B"/>
    <w:rsid w:val="0026257F"/>
    <w:rsid w:val="00280075"/>
    <w:rsid w:val="002A04E5"/>
    <w:rsid w:val="002A39E4"/>
    <w:rsid w:val="002A5438"/>
    <w:rsid w:val="002E053E"/>
    <w:rsid w:val="002E13FB"/>
    <w:rsid w:val="002E1D16"/>
    <w:rsid w:val="002E32B2"/>
    <w:rsid w:val="002E4114"/>
    <w:rsid w:val="002E5E41"/>
    <w:rsid w:val="002E6972"/>
    <w:rsid w:val="002F4E29"/>
    <w:rsid w:val="0030120E"/>
    <w:rsid w:val="00305958"/>
    <w:rsid w:val="003101D2"/>
    <w:rsid w:val="00313007"/>
    <w:rsid w:val="0031620A"/>
    <w:rsid w:val="003257F7"/>
    <w:rsid w:val="00331391"/>
    <w:rsid w:val="003334EE"/>
    <w:rsid w:val="00333B7D"/>
    <w:rsid w:val="00351080"/>
    <w:rsid w:val="003767E5"/>
    <w:rsid w:val="00377E76"/>
    <w:rsid w:val="003832D3"/>
    <w:rsid w:val="00395046"/>
    <w:rsid w:val="00397983"/>
    <w:rsid w:val="003A71F8"/>
    <w:rsid w:val="003C500B"/>
    <w:rsid w:val="003D0544"/>
    <w:rsid w:val="003D0557"/>
    <w:rsid w:val="003D3CBA"/>
    <w:rsid w:val="003D40AB"/>
    <w:rsid w:val="003E69B2"/>
    <w:rsid w:val="003F560A"/>
    <w:rsid w:val="003F738B"/>
    <w:rsid w:val="00402FD0"/>
    <w:rsid w:val="00417512"/>
    <w:rsid w:val="00427168"/>
    <w:rsid w:val="00442ACA"/>
    <w:rsid w:val="00470841"/>
    <w:rsid w:val="0047305C"/>
    <w:rsid w:val="00473B67"/>
    <w:rsid w:val="004809AA"/>
    <w:rsid w:val="004822E1"/>
    <w:rsid w:val="00486622"/>
    <w:rsid w:val="00486EB9"/>
    <w:rsid w:val="00494DA7"/>
    <w:rsid w:val="004A17AD"/>
    <w:rsid w:val="004A6A69"/>
    <w:rsid w:val="004B1671"/>
    <w:rsid w:val="004B1F01"/>
    <w:rsid w:val="004B27F9"/>
    <w:rsid w:val="004B3EF0"/>
    <w:rsid w:val="004B7696"/>
    <w:rsid w:val="004C52D8"/>
    <w:rsid w:val="004D43F7"/>
    <w:rsid w:val="004D4F2F"/>
    <w:rsid w:val="004D7004"/>
    <w:rsid w:val="004F09C5"/>
    <w:rsid w:val="004F19DA"/>
    <w:rsid w:val="005030C9"/>
    <w:rsid w:val="005032F4"/>
    <w:rsid w:val="00503522"/>
    <w:rsid w:val="00511213"/>
    <w:rsid w:val="0051341C"/>
    <w:rsid w:val="005204BE"/>
    <w:rsid w:val="0052722E"/>
    <w:rsid w:val="00534121"/>
    <w:rsid w:val="005344A2"/>
    <w:rsid w:val="00540DB3"/>
    <w:rsid w:val="00551C1C"/>
    <w:rsid w:val="005568F7"/>
    <w:rsid w:val="00556B14"/>
    <w:rsid w:val="00556DEE"/>
    <w:rsid w:val="00560138"/>
    <w:rsid w:val="00560DDA"/>
    <w:rsid w:val="00573F84"/>
    <w:rsid w:val="00577FC3"/>
    <w:rsid w:val="00580591"/>
    <w:rsid w:val="00583F96"/>
    <w:rsid w:val="0058456F"/>
    <w:rsid w:val="005903A3"/>
    <w:rsid w:val="005A1DAD"/>
    <w:rsid w:val="005A3621"/>
    <w:rsid w:val="005A783A"/>
    <w:rsid w:val="005B02F9"/>
    <w:rsid w:val="005B1315"/>
    <w:rsid w:val="005C3AE6"/>
    <w:rsid w:val="005C5B9F"/>
    <w:rsid w:val="005D29A2"/>
    <w:rsid w:val="005D7C73"/>
    <w:rsid w:val="005E4384"/>
    <w:rsid w:val="005E647C"/>
    <w:rsid w:val="005E6A59"/>
    <w:rsid w:val="005F271B"/>
    <w:rsid w:val="00602F36"/>
    <w:rsid w:val="006060D1"/>
    <w:rsid w:val="00606F0A"/>
    <w:rsid w:val="00611E64"/>
    <w:rsid w:val="00624348"/>
    <w:rsid w:val="006329D0"/>
    <w:rsid w:val="00632D17"/>
    <w:rsid w:val="00634D55"/>
    <w:rsid w:val="006423A8"/>
    <w:rsid w:val="006424B9"/>
    <w:rsid w:val="00647BE2"/>
    <w:rsid w:val="00674280"/>
    <w:rsid w:val="00675375"/>
    <w:rsid w:val="00677AA8"/>
    <w:rsid w:val="00681BEE"/>
    <w:rsid w:val="0068489F"/>
    <w:rsid w:val="00695920"/>
    <w:rsid w:val="006A0FE8"/>
    <w:rsid w:val="006A6982"/>
    <w:rsid w:val="006B2FD5"/>
    <w:rsid w:val="006B51BF"/>
    <w:rsid w:val="006C18D3"/>
    <w:rsid w:val="006C73BD"/>
    <w:rsid w:val="006E02A3"/>
    <w:rsid w:val="006F08AC"/>
    <w:rsid w:val="006F47BE"/>
    <w:rsid w:val="006F6177"/>
    <w:rsid w:val="0070332B"/>
    <w:rsid w:val="00703365"/>
    <w:rsid w:val="00703BFC"/>
    <w:rsid w:val="0071174E"/>
    <w:rsid w:val="0071181B"/>
    <w:rsid w:val="00717891"/>
    <w:rsid w:val="0072645E"/>
    <w:rsid w:val="00740133"/>
    <w:rsid w:val="00741E80"/>
    <w:rsid w:val="00744D63"/>
    <w:rsid w:val="00750728"/>
    <w:rsid w:val="00751A22"/>
    <w:rsid w:val="00753B98"/>
    <w:rsid w:val="00760DAE"/>
    <w:rsid w:val="00772196"/>
    <w:rsid w:val="0077799B"/>
    <w:rsid w:val="007818E8"/>
    <w:rsid w:val="00783301"/>
    <w:rsid w:val="00786C4A"/>
    <w:rsid w:val="00795DDD"/>
    <w:rsid w:val="007A43AA"/>
    <w:rsid w:val="007A66D8"/>
    <w:rsid w:val="007B110C"/>
    <w:rsid w:val="007B4E3D"/>
    <w:rsid w:val="007C6285"/>
    <w:rsid w:val="007D1410"/>
    <w:rsid w:val="007D322D"/>
    <w:rsid w:val="007F1AFD"/>
    <w:rsid w:val="007F458F"/>
    <w:rsid w:val="00802B51"/>
    <w:rsid w:val="00805761"/>
    <w:rsid w:val="00815790"/>
    <w:rsid w:val="00817235"/>
    <w:rsid w:val="00823C51"/>
    <w:rsid w:val="00825D0C"/>
    <w:rsid w:val="008301A5"/>
    <w:rsid w:val="00831040"/>
    <w:rsid w:val="008356D8"/>
    <w:rsid w:val="00837EBD"/>
    <w:rsid w:val="008424B0"/>
    <w:rsid w:val="00844713"/>
    <w:rsid w:val="0085707B"/>
    <w:rsid w:val="00874AD8"/>
    <w:rsid w:val="00875A31"/>
    <w:rsid w:val="008838C2"/>
    <w:rsid w:val="00886BC0"/>
    <w:rsid w:val="00893861"/>
    <w:rsid w:val="008A56C6"/>
    <w:rsid w:val="008A7BC9"/>
    <w:rsid w:val="008B3859"/>
    <w:rsid w:val="008C71BA"/>
    <w:rsid w:val="008C7C4B"/>
    <w:rsid w:val="008D07D9"/>
    <w:rsid w:val="008D0A2A"/>
    <w:rsid w:val="008D0E27"/>
    <w:rsid w:val="008D1D8F"/>
    <w:rsid w:val="008D64F0"/>
    <w:rsid w:val="008F0B17"/>
    <w:rsid w:val="0090723F"/>
    <w:rsid w:val="009113B9"/>
    <w:rsid w:val="00917AD0"/>
    <w:rsid w:val="00922703"/>
    <w:rsid w:val="00923A9F"/>
    <w:rsid w:val="00940EDE"/>
    <w:rsid w:val="009470F7"/>
    <w:rsid w:val="009474BE"/>
    <w:rsid w:val="009511C4"/>
    <w:rsid w:val="00956DDD"/>
    <w:rsid w:val="00981061"/>
    <w:rsid w:val="00986865"/>
    <w:rsid w:val="0099005A"/>
    <w:rsid w:val="00996291"/>
    <w:rsid w:val="009A3EF4"/>
    <w:rsid w:val="009A67D1"/>
    <w:rsid w:val="009B233D"/>
    <w:rsid w:val="009B5825"/>
    <w:rsid w:val="009C4AAF"/>
    <w:rsid w:val="009D228E"/>
    <w:rsid w:val="009D40B5"/>
    <w:rsid w:val="00A03545"/>
    <w:rsid w:val="00A231D2"/>
    <w:rsid w:val="00A24C25"/>
    <w:rsid w:val="00A35E5E"/>
    <w:rsid w:val="00A422DD"/>
    <w:rsid w:val="00A60CC2"/>
    <w:rsid w:val="00A620AC"/>
    <w:rsid w:val="00A65438"/>
    <w:rsid w:val="00A67660"/>
    <w:rsid w:val="00A80D09"/>
    <w:rsid w:val="00A80F45"/>
    <w:rsid w:val="00A829D3"/>
    <w:rsid w:val="00A85080"/>
    <w:rsid w:val="00A90A57"/>
    <w:rsid w:val="00A9103B"/>
    <w:rsid w:val="00A940CE"/>
    <w:rsid w:val="00A96F43"/>
    <w:rsid w:val="00AA02E3"/>
    <w:rsid w:val="00AA5B07"/>
    <w:rsid w:val="00AB4001"/>
    <w:rsid w:val="00AB7EF6"/>
    <w:rsid w:val="00AC0BF8"/>
    <w:rsid w:val="00AC1156"/>
    <w:rsid w:val="00AC4156"/>
    <w:rsid w:val="00AD2139"/>
    <w:rsid w:val="00AD2207"/>
    <w:rsid w:val="00AD4D73"/>
    <w:rsid w:val="00AE4B75"/>
    <w:rsid w:val="00AF130F"/>
    <w:rsid w:val="00AF376E"/>
    <w:rsid w:val="00B04458"/>
    <w:rsid w:val="00B10369"/>
    <w:rsid w:val="00B1483C"/>
    <w:rsid w:val="00B16300"/>
    <w:rsid w:val="00B2503E"/>
    <w:rsid w:val="00B27CAC"/>
    <w:rsid w:val="00B33608"/>
    <w:rsid w:val="00B36FF7"/>
    <w:rsid w:val="00B4332D"/>
    <w:rsid w:val="00B46708"/>
    <w:rsid w:val="00B47AC0"/>
    <w:rsid w:val="00B50B78"/>
    <w:rsid w:val="00B52321"/>
    <w:rsid w:val="00B644F2"/>
    <w:rsid w:val="00B7630A"/>
    <w:rsid w:val="00B818F4"/>
    <w:rsid w:val="00B86055"/>
    <w:rsid w:val="00BA2396"/>
    <w:rsid w:val="00BA40BC"/>
    <w:rsid w:val="00BA5D97"/>
    <w:rsid w:val="00BA762E"/>
    <w:rsid w:val="00BB1F4F"/>
    <w:rsid w:val="00BB5211"/>
    <w:rsid w:val="00BB6141"/>
    <w:rsid w:val="00BD1E61"/>
    <w:rsid w:val="00BD20B3"/>
    <w:rsid w:val="00BD37B5"/>
    <w:rsid w:val="00BE2327"/>
    <w:rsid w:val="00BE61E2"/>
    <w:rsid w:val="00BF0915"/>
    <w:rsid w:val="00BF13EC"/>
    <w:rsid w:val="00BF541D"/>
    <w:rsid w:val="00C116AC"/>
    <w:rsid w:val="00C15A60"/>
    <w:rsid w:val="00C21BD7"/>
    <w:rsid w:val="00C26129"/>
    <w:rsid w:val="00C2634C"/>
    <w:rsid w:val="00C40466"/>
    <w:rsid w:val="00C41452"/>
    <w:rsid w:val="00C430BD"/>
    <w:rsid w:val="00C4499E"/>
    <w:rsid w:val="00C4571F"/>
    <w:rsid w:val="00C57C0A"/>
    <w:rsid w:val="00C624DC"/>
    <w:rsid w:val="00C645F3"/>
    <w:rsid w:val="00C73D8B"/>
    <w:rsid w:val="00C77A1A"/>
    <w:rsid w:val="00C949AC"/>
    <w:rsid w:val="00C97CA2"/>
    <w:rsid w:val="00CA5507"/>
    <w:rsid w:val="00CB417A"/>
    <w:rsid w:val="00CB4384"/>
    <w:rsid w:val="00CB51D3"/>
    <w:rsid w:val="00CB5884"/>
    <w:rsid w:val="00CB62D4"/>
    <w:rsid w:val="00CC0586"/>
    <w:rsid w:val="00CE0AE0"/>
    <w:rsid w:val="00CF2CE2"/>
    <w:rsid w:val="00D0174F"/>
    <w:rsid w:val="00D1356A"/>
    <w:rsid w:val="00D20629"/>
    <w:rsid w:val="00D24B62"/>
    <w:rsid w:val="00D26974"/>
    <w:rsid w:val="00D63110"/>
    <w:rsid w:val="00D6708D"/>
    <w:rsid w:val="00D72682"/>
    <w:rsid w:val="00D8044E"/>
    <w:rsid w:val="00D81794"/>
    <w:rsid w:val="00D81CCD"/>
    <w:rsid w:val="00D838E4"/>
    <w:rsid w:val="00D87CFE"/>
    <w:rsid w:val="00DA13BF"/>
    <w:rsid w:val="00DB0D33"/>
    <w:rsid w:val="00DC1A04"/>
    <w:rsid w:val="00DC4CEC"/>
    <w:rsid w:val="00DD26EC"/>
    <w:rsid w:val="00DD6879"/>
    <w:rsid w:val="00DE1E18"/>
    <w:rsid w:val="00DE737A"/>
    <w:rsid w:val="00DF4FDE"/>
    <w:rsid w:val="00E1451B"/>
    <w:rsid w:val="00E165E6"/>
    <w:rsid w:val="00E3448A"/>
    <w:rsid w:val="00E40A93"/>
    <w:rsid w:val="00E44925"/>
    <w:rsid w:val="00E716C5"/>
    <w:rsid w:val="00E71E34"/>
    <w:rsid w:val="00E72A0A"/>
    <w:rsid w:val="00E748B3"/>
    <w:rsid w:val="00E840D6"/>
    <w:rsid w:val="00E9098A"/>
    <w:rsid w:val="00E96B2A"/>
    <w:rsid w:val="00EA2002"/>
    <w:rsid w:val="00EA454B"/>
    <w:rsid w:val="00EC1745"/>
    <w:rsid w:val="00EC5CAB"/>
    <w:rsid w:val="00ED2511"/>
    <w:rsid w:val="00ED25C1"/>
    <w:rsid w:val="00ED53DB"/>
    <w:rsid w:val="00EE76AB"/>
    <w:rsid w:val="00EF1EB4"/>
    <w:rsid w:val="00EF50FB"/>
    <w:rsid w:val="00EF59CA"/>
    <w:rsid w:val="00F00965"/>
    <w:rsid w:val="00F01713"/>
    <w:rsid w:val="00F33A82"/>
    <w:rsid w:val="00F409C6"/>
    <w:rsid w:val="00F43152"/>
    <w:rsid w:val="00F4565B"/>
    <w:rsid w:val="00F47699"/>
    <w:rsid w:val="00F619D7"/>
    <w:rsid w:val="00F7450A"/>
    <w:rsid w:val="00F82B49"/>
    <w:rsid w:val="00F958A6"/>
    <w:rsid w:val="00F97E80"/>
    <w:rsid w:val="00FC2200"/>
    <w:rsid w:val="00FC4A3A"/>
    <w:rsid w:val="00FD0A90"/>
    <w:rsid w:val="00FD0AD4"/>
    <w:rsid w:val="00FE2E8B"/>
    <w:rsid w:val="00FE30DA"/>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A8"/>
  </w:style>
  <w:style w:type="paragraph" w:styleId="1">
    <w:name w:val="heading 1"/>
    <w:basedOn w:val="a"/>
    <w:next w:val="a"/>
    <w:link w:val="10"/>
    <w:qFormat/>
    <w:rsid w:val="003767E5"/>
    <w:pPr>
      <w:keepNext/>
      <w:jc w:val="center"/>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0A2A"/>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table" w:styleId="a3">
    <w:name w:val="Table Grid"/>
    <w:basedOn w:val="a1"/>
    <w:uiPriority w:val="59"/>
    <w:rsid w:val="00D63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767E5"/>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rsid w:val="003767E5"/>
    <w:pPr>
      <w:widowControl w:val="0"/>
      <w:autoSpaceDE w:val="0"/>
      <w:autoSpaceDN w:val="0"/>
      <w:adjustRightInd w:val="0"/>
    </w:pPr>
    <w:rPr>
      <w:rFonts w:ascii="Arial" w:eastAsia="Times New Roman" w:hAnsi="Arial" w:cs="Times New Roman"/>
      <w:sz w:val="24"/>
      <w:szCs w:val="24"/>
      <w:lang w:eastAsia="ru-RU"/>
    </w:rPr>
  </w:style>
  <w:style w:type="paragraph" w:customStyle="1" w:styleId="a5">
    <w:name w:val="Прижатый влево"/>
    <w:basedOn w:val="a"/>
    <w:next w:val="a"/>
    <w:rsid w:val="003767E5"/>
    <w:pPr>
      <w:widowControl w:val="0"/>
      <w:autoSpaceDE w:val="0"/>
      <w:autoSpaceDN w:val="0"/>
      <w:adjustRightInd w:val="0"/>
      <w:jc w:val="left"/>
    </w:pPr>
    <w:rPr>
      <w:rFonts w:ascii="Arial" w:eastAsia="Times New Roman" w:hAnsi="Arial" w:cs="Times New Roman"/>
      <w:sz w:val="24"/>
      <w:szCs w:val="24"/>
      <w:lang w:eastAsia="ru-RU"/>
    </w:rPr>
  </w:style>
  <w:style w:type="paragraph" w:styleId="a6">
    <w:name w:val="No Spacing"/>
    <w:uiPriority w:val="1"/>
    <w:qFormat/>
    <w:rsid w:val="00333B7D"/>
  </w:style>
  <w:style w:type="paragraph" w:styleId="a7">
    <w:name w:val="List Paragraph"/>
    <w:basedOn w:val="a"/>
    <w:uiPriority w:val="34"/>
    <w:qFormat/>
    <w:rsid w:val="00473B67"/>
    <w:pPr>
      <w:ind w:left="720"/>
      <w:contextualSpacing/>
    </w:pPr>
  </w:style>
  <w:style w:type="character" w:styleId="a8">
    <w:name w:val="Hyperlink"/>
    <w:basedOn w:val="a0"/>
    <w:uiPriority w:val="99"/>
    <w:unhideWhenUsed/>
    <w:rsid w:val="00D838E4"/>
    <w:rPr>
      <w:color w:val="0000FF"/>
      <w:u w:val="single"/>
    </w:rPr>
  </w:style>
  <w:style w:type="paragraph" w:styleId="a9">
    <w:name w:val="Normal (Web)"/>
    <w:basedOn w:val="a"/>
    <w:uiPriority w:val="99"/>
    <w:unhideWhenUsed/>
    <w:rsid w:val="00D838E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47BE2"/>
    <w:pPr>
      <w:tabs>
        <w:tab w:val="center" w:pos="4677"/>
        <w:tab w:val="right" w:pos="9355"/>
      </w:tabs>
    </w:pPr>
  </w:style>
  <w:style w:type="character" w:customStyle="1" w:styleId="ab">
    <w:name w:val="Верхний колонтитул Знак"/>
    <w:basedOn w:val="a0"/>
    <w:link w:val="aa"/>
    <w:uiPriority w:val="99"/>
    <w:rsid w:val="00647BE2"/>
  </w:style>
  <w:style w:type="paragraph" w:styleId="ac">
    <w:name w:val="footer"/>
    <w:basedOn w:val="a"/>
    <w:link w:val="ad"/>
    <w:uiPriority w:val="99"/>
    <w:unhideWhenUsed/>
    <w:rsid w:val="00647BE2"/>
    <w:pPr>
      <w:tabs>
        <w:tab w:val="center" w:pos="4677"/>
        <w:tab w:val="right" w:pos="9355"/>
      </w:tabs>
    </w:pPr>
  </w:style>
  <w:style w:type="character" w:customStyle="1" w:styleId="ad">
    <w:name w:val="Нижний колонтитул Знак"/>
    <w:basedOn w:val="a0"/>
    <w:link w:val="ac"/>
    <w:uiPriority w:val="99"/>
    <w:rsid w:val="00647BE2"/>
  </w:style>
  <w:style w:type="paragraph" w:customStyle="1" w:styleId="Style2">
    <w:name w:val="Style2"/>
    <w:basedOn w:val="a"/>
    <w:uiPriority w:val="99"/>
    <w:rsid w:val="008424B0"/>
    <w:pPr>
      <w:widowControl w:val="0"/>
      <w:autoSpaceDE w:val="0"/>
      <w:autoSpaceDN w:val="0"/>
      <w:adjustRightInd w:val="0"/>
      <w:spacing w:line="246" w:lineRule="exact"/>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8424B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uiPriority w:val="99"/>
    <w:rsid w:val="008424B0"/>
    <w:pPr>
      <w:widowControl w:val="0"/>
      <w:autoSpaceDE w:val="0"/>
      <w:autoSpaceDN w:val="0"/>
      <w:adjustRightInd w:val="0"/>
      <w:spacing w:line="304" w:lineRule="exact"/>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8424B0"/>
    <w:pPr>
      <w:widowControl w:val="0"/>
      <w:autoSpaceDE w:val="0"/>
      <w:autoSpaceDN w:val="0"/>
      <w:adjustRightInd w:val="0"/>
      <w:spacing w:line="27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424B0"/>
    <w:pPr>
      <w:widowControl w:val="0"/>
      <w:autoSpaceDE w:val="0"/>
      <w:autoSpaceDN w:val="0"/>
      <w:adjustRightInd w:val="0"/>
      <w:spacing w:line="255" w:lineRule="exact"/>
      <w:ind w:firstLine="67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424B0"/>
    <w:pPr>
      <w:widowControl w:val="0"/>
      <w:autoSpaceDE w:val="0"/>
      <w:autoSpaceDN w:val="0"/>
      <w:adjustRightInd w:val="0"/>
      <w:spacing w:line="255" w:lineRule="exact"/>
      <w:ind w:firstLine="4929"/>
      <w:jc w:val="lef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7">
    <w:name w:val="Font Style27"/>
    <w:uiPriority w:val="99"/>
    <w:rsid w:val="008424B0"/>
    <w:rPr>
      <w:rFonts w:ascii="Times New Roman" w:hAnsi="Times New Roman"/>
      <w:sz w:val="22"/>
    </w:rPr>
  </w:style>
  <w:style w:type="character" w:customStyle="1" w:styleId="FontStyle28">
    <w:name w:val="Font Style28"/>
    <w:uiPriority w:val="99"/>
    <w:rsid w:val="008424B0"/>
    <w:rPr>
      <w:rFonts w:ascii="Times New Roman" w:hAnsi="Times New Roman"/>
      <w:sz w:val="20"/>
    </w:rPr>
  </w:style>
  <w:style w:type="character" w:customStyle="1" w:styleId="FontStyle16">
    <w:name w:val="Font Style16"/>
    <w:uiPriority w:val="99"/>
    <w:rsid w:val="008424B0"/>
    <w:rPr>
      <w:rFonts w:ascii="Times New Roman" w:hAnsi="Times New Roman"/>
      <w:sz w:val="22"/>
    </w:rPr>
  </w:style>
  <w:style w:type="character" w:customStyle="1" w:styleId="FontStyle17">
    <w:name w:val="Font Style17"/>
    <w:uiPriority w:val="99"/>
    <w:rsid w:val="008424B0"/>
    <w:rPr>
      <w:rFonts w:ascii="Times New Roman" w:hAnsi="Times New Roman"/>
      <w:sz w:val="18"/>
    </w:rPr>
  </w:style>
  <w:style w:type="character" w:customStyle="1" w:styleId="FontStyle19">
    <w:name w:val="Font Style19"/>
    <w:uiPriority w:val="99"/>
    <w:rsid w:val="008424B0"/>
    <w:rPr>
      <w:rFonts w:ascii="Times New Roman" w:hAnsi="Times New Roman"/>
      <w:b/>
      <w:sz w:val="24"/>
    </w:rPr>
  </w:style>
  <w:style w:type="character" w:customStyle="1" w:styleId="FontStyle15">
    <w:name w:val="Font Style15"/>
    <w:uiPriority w:val="99"/>
    <w:rsid w:val="00F619D7"/>
    <w:rPr>
      <w:rFonts w:ascii="Times New Roman" w:hAnsi="Times New Roman" w:cs="Times New Roman"/>
      <w:sz w:val="22"/>
      <w:szCs w:val="22"/>
    </w:rPr>
  </w:style>
  <w:style w:type="paragraph" w:customStyle="1" w:styleId="ConsPlusNormal">
    <w:name w:val="ConsPlusNormal"/>
    <w:rsid w:val="009474BE"/>
    <w:pPr>
      <w:widowControl w:val="0"/>
      <w:autoSpaceDE w:val="0"/>
      <w:autoSpaceDN w:val="0"/>
      <w:jc w:val="left"/>
    </w:pPr>
    <w:rPr>
      <w:rFonts w:ascii="Calibri" w:eastAsia="Times New Roman" w:hAnsi="Calibri" w:cs="Calibri"/>
      <w:szCs w:val="20"/>
      <w:lang w:eastAsia="ru-RU"/>
    </w:rPr>
  </w:style>
  <w:style w:type="paragraph" w:styleId="ae">
    <w:name w:val="Balloon Text"/>
    <w:basedOn w:val="a"/>
    <w:link w:val="af"/>
    <w:uiPriority w:val="99"/>
    <w:semiHidden/>
    <w:unhideWhenUsed/>
    <w:rsid w:val="00D8044E"/>
    <w:rPr>
      <w:rFonts w:ascii="Tahoma" w:hAnsi="Tahoma" w:cs="Tahoma"/>
      <w:sz w:val="16"/>
      <w:szCs w:val="16"/>
    </w:rPr>
  </w:style>
  <w:style w:type="character" w:customStyle="1" w:styleId="af">
    <w:name w:val="Текст выноски Знак"/>
    <w:basedOn w:val="a0"/>
    <w:link w:val="ae"/>
    <w:uiPriority w:val="99"/>
    <w:semiHidden/>
    <w:rsid w:val="00D8044E"/>
    <w:rPr>
      <w:rFonts w:ascii="Tahoma" w:hAnsi="Tahoma" w:cs="Tahoma"/>
      <w:sz w:val="16"/>
      <w:szCs w:val="16"/>
    </w:rPr>
  </w:style>
  <w:style w:type="paragraph" w:customStyle="1" w:styleId="ConsPlusNonformat">
    <w:name w:val="ConsPlusNonformat"/>
    <w:rsid w:val="00874AD8"/>
    <w:pPr>
      <w:widowControl w:val="0"/>
      <w:autoSpaceDE w:val="0"/>
      <w:autoSpaceDN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A8"/>
  </w:style>
  <w:style w:type="paragraph" w:styleId="1">
    <w:name w:val="heading 1"/>
    <w:basedOn w:val="a"/>
    <w:next w:val="a"/>
    <w:link w:val="10"/>
    <w:qFormat/>
    <w:rsid w:val="003767E5"/>
    <w:pPr>
      <w:keepNext/>
      <w:jc w:val="center"/>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0A2A"/>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table" w:styleId="a3">
    <w:name w:val="Table Grid"/>
    <w:basedOn w:val="a1"/>
    <w:uiPriority w:val="59"/>
    <w:rsid w:val="00D63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767E5"/>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rsid w:val="003767E5"/>
    <w:pPr>
      <w:widowControl w:val="0"/>
      <w:autoSpaceDE w:val="0"/>
      <w:autoSpaceDN w:val="0"/>
      <w:adjustRightInd w:val="0"/>
    </w:pPr>
    <w:rPr>
      <w:rFonts w:ascii="Arial" w:eastAsia="Times New Roman" w:hAnsi="Arial" w:cs="Times New Roman"/>
      <w:sz w:val="24"/>
      <w:szCs w:val="24"/>
      <w:lang w:eastAsia="ru-RU"/>
    </w:rPr>
  </w:style>
  <w:style w:type="paragraph" w:customStyle="1" w:styleId="a5">
    <w:name w:val="Прижатый влево"/>
    <w:basedOn w:val="a"/>
    <w:next w:val="a"/>
    <w:rsid w:val="003767E5"/>
    <w:pPr>
      <w:widowControl w:val="0"/>
      <w:autoSpaceDE w:val="0"/>
      <w:autoSpaceDN w:val="0"/>
      <w:adjustRightInd w:val="0"/>
      <w:jc w:val="left"/>
    </w:pPr>
    <w:rPr>
      <w:rFonts w:ascii="Arial" w:eastAsia="Times New Roman" w:hAnsi="Arial" w:cs="Times New Roman"/>
      <w:sz w:val="24"/>
      <w:szCs w:val="24"/>
      <w:lang w:eastAsia="ru-RU"/>
    </w:rPr>
  </w:style>
  <w:style w:type="paragraph" w:styleId="a6">
    <w:name w:val="No Spacing"/>
    <w:uiPriority w:val="1"/>
    <w:qFormat/>
    <w:rsid w:val="00333B7D"/>
  </w:style>
  <w:style w:type="paragraph" w:styleId="a7">
    <w:name w:val="List Paragraph"/>
    <w:basedOn w:val="a"/>
    <w:uiPriority w:val="34"/>
    <w:qFormat/>
    <w:rsid w:val="00473B67"/>
    <w:pPr>
      <w:ind w:left="720"/>
      <w:contextualSpacing/>
    </w:pPr>
  </w:style>
  <w:style w:type="character" w:styleId="a8">
    <w:name w:val="Hyperlink"/>
    <w:basedOn w:val="a0"/>
    <w:uiPriority w:val="99"/>
    <w:unhideWhenUsed/>
    <w:rsid w:val="00D838E4"/>
    <w:rPr>
      <w:color w:val="0000FF"/>
      <w:u w:val="single"/>
    </w:rPr>
  </w:style>
  <w:style w:type="paragraph" w:styleId="a9">
    <w:name w:val="Normal (Web)"/>
    <w:basedOn w:val="a"/>
    <w:uiPriority w:val="99"/>
    <w:unhideWhenUsed/>
    <w:rsid w:val="00D838E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47BE2"/>
    <w:pPr>
      <w:tabs>
        <w:tab w:val="center" w:pos="4677"/>
        <w:tab w:val="right" w:pos="9355"/>
      </w:tabs>
    </w:pPr>
  </w:style>
  <w:style w:type="character" w:customStyle="1" w:styleId="ab">
    <w:name w:val="Верхний колонтитул Знак"/>
    <w:basedOn w:val="a0"/>
    <w:link w:val="aa"/>
    <w:uiPriority w:val="99"/>
    <w:rsid w:val="00647BE2"/>
  </w:style>
  <w:style w:type="paragraph" w:styleId="ac">
    <w:name w:val="footer"/>
    <w:basedOn w:val="a"/>
    <w:link w:val="ad"/>
    <w:uiPriority w:val="99"/>
    <w:unhideWhenUsed/>
    <w:rsid w:val="00647BE2"/>
    <w:pPr>
      <w:tabs>
        <w:tab w:val="center" w:pos="4677"/>
        <w:tab w:val="right" w:pos="9355"/>
      </w:tabs>
    </w:pPr>
  </w:style>
  <w:style w:type="character" w:customStyle="1" w:styleId="ad">
    <w:name w:val="Нижний колонтитул Знак"/>
    <w:basedOn w:val="a0"/>
    <w:link w:val="ac"/>
    <w:uiPriority w:val="99"/>
    <w:rsid w:val="00647BE2"/>
  </w:style>
  <w:style w:type="paragraph" w:customStyle="1" w:styleId="Style2">
    <w:name w:val="Style2"/>
    <w:basedOn w:val="a"/>
    <w:uiPriority w:val="99"/>
    <w:rsid w:val="008424B0"/>
    <w:pPr>
      <w:widowControl w:val="0"/>
      <w:autoSpaceDE w:val="0"/>
      <w:autoSpaceDN w:val="0"/>
      <w:adjustRightInd w:val="0"/>
      <w:spacing w:line="246" w:lineRule="exact"/>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8424B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uiPriority w:val="99"/>
    <w:rsid w:val="008424B0"/>
    <w:pPr>
      <w:widowControl w:val="0"/>
      <w:autoSpaceDE w:val="0"/>
      <w:autoSpaceDN w:val="0"/>
      <w:adjustRightInd w:val="0"/>
      <w:spacing w:line="304" w:lineRule="exact"/>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8424B0"/>
    <w:pPr>
      <w:widowControl w:val="0"/>
      <w:autoSpaceDE w:val="0"/>
      <w:autoSpaceDN w:val="0"/>
      <w:adjustRightInd w:val="0"/>
      <w:spacing w:line="27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424B0"/>
    <w:pPr>
      <w:widowControl w:val="0"/>
      <w:autoSpaceDE w:val="0"/>
      <w:autoSpaceDN w:val="0"/>
      <w:adjustRightInd w:val="0"/>
      <w:spacing w:line="255" w:lineRule="exact"/>
      <w:ind w:firstLine="67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424B0"/>
    <w:pPr>
      <w:widowControl w:val="0"/>
      <w:autoSpaceDE w:val="0"/>
      <w:autoSpaceDN w:val="0"/>
      <w:adjustRightInd w:val="0"/>
      <w:spacing w:line="251"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424B0"/>
    <w:pPr>
      <w:widowControl w:val="0"/>
      <w:autoSpaceDE w:val="0"/>
      <w:autoSpaceDN w:val="0"/>
      <w:adjustRightInd w:val="0"/>
      <w:spacing w:line="255" w:lineRule="exact"/>
      <w:ind w:firstLine="4929"/>
      <w:jc w:val="lef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424B0"/>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7">
    <w:name w:val="Font Style27"/>
    <w:uiPriority w:val="99"/>
    <w:rsid w:val="008424B0"/>
    <w:rPr>
      <w:rFonts w:ascii="Times New Roman" w:hAnsi="Times New Roman"/>
      <w:sz w:val="22"/>
    </w:rPr>
  </w:style>
  <w:style w:type="character" w:customStyle="1" w:styleId="FontStyle28">
    <w:name w:val="Font Style28"/>
    <w:uiPriority w:val="99"/>
    <w:rsid w:val="008424B0"/>
    <w:rPr>
      <w:rFonts w:ascii="Times New Roman" w:hAnsi="Times New Roman"/>
      <w:sz w:val="20"/>
    </w:rPr>
  </w:style>
  <w:style w:type="character" w:customStyle="1" w:styleId="FontStyle16">
    <w:name w:val="Font Style16"/>
    <w:uiPriority w:val="99"/>
    <w:rsid w:val="008424B0"/>
    <w:rPr>
      <w:rFonts w:ascii="Times New Roman" w:hAnsi="Times New Roman"/>
      <w:sz w:val="22"/>
    </w:rPr>
  </w:style>
  <w:style w:type="character" w:customStyle="1" w:styleId="FontStyle17">
    <w:name w:val="Font Style17"/>
    <w:uiPriority w:val="99"/>
    <w:rsid w:val="008424B0"/>
    <w:rPr>
      <w:rFonts w:ascii="Times New Roman" w:hAnsi="Times New Roman"/>
      <w:sz w:val="18"/>
    </w:rPr>
  </w:style>
  <w:style w:type="character" w:customStyle="1" w:styleId="FontStyle19">
    <w:name w:val="Font Style19"/>
    <w:uiPriority w:val="99"/>
    <w:rsid w:val="008424B0"/>
    <w:rPr>
      <w:rFonts w:ascii="Times New Roman" w:hAnsi="Times New Roman"/>
      <w:b/>
      <w:sz w:val="24"/>
    </w:rPr>
  </w:style>
  <w:style w:type="character" w:customStyle="1" w:styleId="FontStyle15">
    <w:name w:val="Font Style15"/>
    <w:uiPriority w:val="99"/>
    <w:rsid w:val="00F619D7"/>
    <w:rPr>
      <w:rFonts w:ascii="Times New Roman" w:hAnsi="Times New Roman" w:cs="Times New Roman"/>
      <w:sz w:val="22"/>
      <w:szCs w:val="22"/>
    </w:rPr>
  </w:style>
  <w:style w:type="paragraph" w:customStyle="1" w:styleId="ConsPlusNormal">
    <w:name w:val="ConsPlusNormal"/>
    <w:rsid w:val="009474BE"/>
    <w:pPr>
      <w:widowControl w:val="0"/>
      <w:autoSpaceDE w:val="0"/>
      <w:autoSpaceDN w:val="0"/>
      <w:jc w:val="left"/>
    </w:pPr>
    <w:rPr>
      <w:rFonts w:ascii="Calibri" w:eastAsia="Times New Roman" w:hAnsi="Calibri" w:cs="Calibri"/>
      <w:szCs w:val="20"/>
      <w:lang w:eastAsia="ru-RU"/>
    </w:rPr>
  </w:style>
  <w:style w:type="paragraph" w:styleId="ae">
    <w:name w:val="Balloon Text"/>
    <w:basedOn w:val="a"/>
    <w:link w:val="af"/>
    <w:uiPriority w:val="99"/>
    <w:semiHidden/>
    <w:unhideWhenUsed/>
    <w:rsid w:val="00D8044E"/>
    <w:rPr>
      <w:rFonts w:ascii="Tahoma" w:hAnsi="Tahoma" w:cs="Tahoma"/>
      <w:sz w:val="16"/>
      <w:szCs w:val="16"/>
    </w:rPr>
  </w:style>
  <w:style w:type="character" w:customStyle="1" w:styleId="af">
    <w:name w:val="Текст выноски Знак"/>
    <w:basedOn w:val="a0"/>
    <w:link w:val="ae"/>
    <w:uiPriority w:val="99"/>
    <w:semiHidden/>
    <w:rsid w:val="00D8044E"/>
    <w:rPr>
      <w:rFonts w:ascii="Tahoma" w:hAnsi="Tahoma" w:cs="Tahoma"/>
      <w:sz w:val="16"/>
      <w:szCs w:val="16"/>
    </w:rPr>
  </w:style>
  <w:style w:type="paragraph" w:customStyle="1" w:styleId="ConsPlusNonformat">
    <w:name w:val="ConsPlusNonformat"/>
    <w:rsid w:val="00874AD8"/>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340">
      <w:bodyDiv w:val="1"/>
      <w:marLeft w:val="0"/>
      <w:marRight w:val="0"/>
      <w:marTop w:val="0"/>
      <w:marBottom w:val="0"/>
      <w:divBdr>
        <w:top w:val="none" w:sz="0" w:space="0" w:color="auto"/>
        <w:left w:val="none" w:sz="0" w:space="0" w:color="auto"/>
        <w:bottom w:val="none" w:sz="0" w:space="0" w:color="auto"/>
        <w:right w:val="none" w:sz="0" w:space="0" w:color="auto"/>
      </w:divBdr>
      <w:divsChild>
        <w:div w:id="341321434">
          <w:marLeft w:val="0"/>
          <w:marRight w:val="0"/>
          <w:marTop w:val="0"/>
          <w:marBottom w:val="0"/>
          <w:divBdr>
            <w:top w:val="none" w:sz="0" w:space="0" w:color="auto"/>
            <w:left w:val="none" w:sz="0" w:space="0" w:color="auto"/>
            <w:bottom w:val="none" w:sz="0" w:space="0" w:color="auto"/>
            <w:right w:val="none" w:sz="0" w:space="0" w:color="auto"/>
          </w:divBdr>
        </w:div>
      </w:divsChild>
    </w:div>
    <w:div w:id="25102537">
      <w:bodyDiv w:val="1"/>
      <w:marLeft w:val="0"/>
      <w:marRight w:val="0"/>
      <w:marTop w:val="0"/>
      <w:marBottom w:val="0"/>
      <w:divBdr>
        <w:top w:val="none" w:sz="0" w:space="0" w:color="auto"/>
        <w:left w:val="none" w:sz="0" w:space="0" w:color="auto"/>
        <w:bottom w:val="none" w:sz="0" w:space="0" w:color="auto"/>
        <w:right w:val="none" w:sz="0" w:space="0" w:color="auto"/>
      </w:divBdr>
      <w:divsChild>
        <w:div w:id="984550484">
          <w:marLeft w:val="0"/>
          <w:marRight w:val="0"/>
          <w:marTop w:val="0"/>
          <w:marBottom w:val="0"/>
          <w:divBdr>
            <w:top w:val="none" w:sz="0" w:space="0" w:color="auto"/>
            <w:left w:val="none" w:sz="0" w:space="0" w:color="auto"/>
            <w:bottom w:val="none" w:sz="0" w:space="0" w:color="auto"/>
            <w:right w:val="none" w:sz="0" w:space="0" w:color="auto"/>
          </w:divBdr>
          <w:divsChild>
            <w:div w:id="557859816">
              <w:marLeft w:val="0"/>
              <w:marRight w:val="0"/>
              <w:marTop w:val="0"/>
              <w:marBottom w:val="0"/>
              <w:divBdr>
                <w:top w:val="none" w:sz="0" w:space="0" w:color="auto"/>
                <w:left w:val="none" w:sz="0" w:space="0" w:color="auto"/>
                <w:bottom w:val="none" w:sz="0" w:space="0" w:color="auto"/>
                <w:right w:val="none" w:sz="0" w:space="0" w:color="auto"/>
              </w:divBdr>
            </w:div>
            <w:div w:id="718555295">
              <w:marLeft w:val="0"/>
              <w:marRight w:val="0"/>
              <w:marTop w:val="0"/>
              <w:marBottom w:val="0"/>
              <w:divBdr>
                <w:top w:val="none" w:sz="0" w:space="0" w:color="auto"/>
                <w:left w:val="none" w:sz="0" w:space="0" w:color="auto"/>
                <w:bottom w:val="none" w:sz="0" w:space="0" w:color="auto"/>
                <w:right w:val="none" w:sz="0" w:space="0" w:color="auto"/>
              </w:divBdr>
            </w:div>
            <w:div w:id="420958188">
              <w:marLeft w:val="0"/>
              <w:marRight w:val="0"/>
              <w:marTop w:val="0"/>
              <w:marBottom w:val="0"/>
              <w:divBdr>
                <w:top w:val="none" w:sz="0" w:space="0" w:color="auto"/>
                <w:left w:val="none" w:sz="0" w:space="0" w:color="auto"/>
                <w:bottom w:val="none" w:sz="0" w:space="0" w:color="auto"/>
                <w:right w:val="none" w:sz="0" w:space="0" w:color="auto"/>
              </w:divBdr>
            </w:div>
            <w:div w:id="853497418">
              <w:marLeft w:val="0"/>
              <w:marRight w:val="0"/>
              <w:marTop w:val="0"/>
              <w:marBottom w:val="0"/>
              <w:divBdr>
                <w:top w:val="none" w:sz="0" w:space="0" w:color="auto"/>
                <w:left w:val="none" w:sz="0" w:space="0" w:color="auto"/>
                <w:bottom w:val="none" w:sz="0" w:space="0" w:color="auto"/>
                <w:right w:val="none" w:sz="0" w:space="0" w:color="auto"/>
              </w:divBdr>
            </w:div>
            <w:div w:id="92407307">
              <w:marLeft w:val="0"/>
              <w:marRight w:val="0"/>
              <w:marTop w:val="0"/>
              <w:marBottom w:val="0"/>
              <w:divBdr>
                <w:top w:val="none" w:sz="0" w:space="0" w:color="auto"/>
                <w:left w:val="none" w:sz="0" w:space="0" w:color="auto"/>
                <w:bottom w:val="none" w:sz="0" w:space="0" w:color="auto"/>
                <w:right w:val="none" w:sz="0" w:space="0" w:color="auto"/>
              </w:divBdr>
            </w:div>
            <w:div w:id="1818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144">
      <w:bodyDiv w:val="1"/>
      <w:marLeft w:val="0"/>
      <w:marRight w:val="0"/>
      <w:marTop w:val="0"/>
      <w:marBottom w:val="0"/>
      <w:divBdr>
        <w:top w:val="none" w:sz="0" w:space="0" w:color="auto"/>
        <w:left w:val="none" w:sz="0" w:space="0" w:color="auto"/>
        <w:bottom w:val="none" w:sz="0" w:space="0" w:color="auto"/>
        <w:right w:val="none" w:sz="0" w:space="0" w:color="auto"/>
      </w:divBdr>
      <w:divsChild>
        <w:div w:id="573049777">
          <w:marLeft w:val="0"/>
          <w:marRight w:val="0"/>
          <w:marTop w:val="0"/>
          <w:marBottom w:val="0"/>
          <w:divBdr>
            <w:top w:val="none" w:sz="0" w:space="0" w:color="auto"/>
            <w:left w:val="none" w:sz="0" w:space="0" w:color="auto"/>
            <w:bottom w:val="none" w:sz="0" w:space="0" w:color="auto"/>
            <w:right w:val="none" w:sz="0" w:space="0" w:color="auto"/>
          </w:divBdr>
        </w:div>
      </w:divsChild>
    </w:div>
    <w:div w:id="143201836">
      <w:bodyDiv w:val="1"/>
      <w:marLeft w:val="0"/>
      <w:marRight w:val="0"/>
      <w:marTop w:val="0"/>
      <w:marBottom w:val="0"/>
      <w:divBdr>
        <w:top w:val="none" w:sz="0" w:space="0" w:color="auto"/>
        <w:left w:val="none" w:sz="0" w:space="0" w:color="auto"/>
        <w:bottom w:val="none" w:sz="0" w:space="0" w:color="auto"/>
        <w:right w:val="none" w:sz="0" w:space="0" w:color="auto"/>
      </w:divBdr>
      <w:divsChild>
        <w:div w:id="1763798167">
          <w:marLeft w:val="0"/>
          <w:marRight w:val="0"/>
          <w:marTop w:val="0"/>
          <w:marBottom w:val="0"/>
          <w:divBdr>
            <w:top w:val="none" w:sz="0" w:space="0" w:color="auto"/>
            <w:left w:val="none" w:sz="0" w:space="0" w:color="auto"/>
            <w:bottom w:val="none" w:sz="0" w:space="0" w:color="auto"/>
            <w:right w:val="none" w:sz="0" w:space="0" w:color="auto"/>
          </w:divBdr>
        </w:div>
      </w:divsChild>
    </w:div>
    <w:div w:id="323634180">
      <w:bodyDiv w:val="1"/>
      <w:marLeft w:val="0"/>
      <w:marRight w:val="0"/>
      <w:marTop w:val="0"/>
      <w:marBottom w:val="0"/>
      <w:divBdr>
        <w:top w:val="none" w:sz="0" w:space="0" w:color="auto"/>
        <w:left w:val="none" w:sz="0" w:space="0" w:color="auto"/>
        <w:bottom w:val="none" w:sz="0" w:space="0" w:color="auto"/>
        <w:right w:val="none" w:sz="0" w:space="0" w:color="auto"/>
      </w:divBdr>
      <w:divsChild>
        <w:div w:id="1807888424">
          <w:marLeft w:val="0"/>
          <w:marRight w:val="0"/>
          <w:marTop w:val="0"/>
          <w:marBottom w:val="0"/>
          <w:divBdr>
            <w:top w:val="none" w:sz="0" w:space="0" w:color="auto"/>
            <w:left w:val="none" w:sz="0" w:space="0" w:color="auto"/>
            <w:bottom w:val="none" w:sz="0" w:space="0" w:color="auto"/>
            <w:right w:val="none" w:sz="0" w:space="0" w:color="auto"/>
          </w:divBdr>
        </w:div>
      </w:divsChild>
    </w:div>
    <w:div w:id="367802304">
      <w:bodyDiv w:val="1"/>
      <w:marLeft w:val="0"/>
      <w:marRight w:val="0"/>
      <w:marTop w:val="0"/>
      <w:marBottom w:val="0"/>
      <w:divBdr>
        <w:top w:val="none" w:sz="0" w:space="0" w:color="auto"/>
        <w:left w:val="none" w:sz="0" w:space="0" w:color="auto"/>
        <w:bottom w:val="none" w:sz="0" w:space="0" w:color="auto"/>
        <w:right w:val="none" w:sz="0" w:space="0" w:color="auto"/>
      </w:divBdr>
      <w:divsChild>
        <w:div w:id="1847867083">
          <w:marLeft w:val="0"/>
          <w:marRight w:val="0"/>
          <w:marTop w:val="0"/>
          <w:marBottom w:val="0"/>
          <w:divBdr>
            <w:top w:val="none" w:sz="0" w:space="0" w:color="auto"/>
            <w:left w:val="none" w:sz="0" w:space="0" w:color="auto"/>
            <w:bottom w:val="none" w:sz="0" w:space="0" w:color="auto"/>
            <w:right w:val="none" w:sz="0" w:space="0" w:color="auto"/>
          </w:divBdr>
        </w:div>
      </w:divsChild>
    </w:div>
    <w:div w:id="702023322">
      <w:bodyDiv w:val="1"/>
      <w:marLeft w:val="0"/>
      <w:marRight w:val="0"/>
      <w:marTop w:val="0"/>
      <w:marBottom w:val="0"/>
      <w:divBdr>
        <w:top w:val="none" w:sz="0" w:space="0" w:color="auto"/>
        <w:left w:val="none" w:sz="0" w:space="0" w:color="auto"/>
        <w:bottom w:val="none" w:sz="0" w:space="0" w:color="auto"/>
        <w:right w:val="none" w:sz="0" w:space="0" w:color="auto"/>
      </w:divBdr>
      <w:divsChild>
        <w:div w:id="1338538984">
          <w:marLeft w:val="0"/>
          <w:marRight w:val="0"/>
          <w:marTop w:val="0"/>
          <w:marBottom w:val="0"/>
          <w:divBdr>
            <w:top w:val="none" w:sz="0" w:space="0" w:color="auto"/>
            <w:left w:val="none" w:sz="0" w:space="0" w:color="auto"/>
            <w:bottom w:val="none" w:sz="0" w:space="0" w:color="auto"/>
            <w:right w:val="none" w:sz="0" w:space="0" w:color="auto"/>
          </w:divBdr>
        </w:div>
      </w:divsChild>
    </w:div>
    <w:div w:id="954486305">
      <w:bodyDiv w:val="1"/>
      <w:marLeft w:val="0"/>
      <w:marRight w:val="0"/>
      <w:marTop w:val="0"/>
      <w:marBottom w:val="0"/>
      <w:divBdr>
        <w:top w:val="none" w:sz="0" w:space="0" w:color="auto"/>
        <w:left w:val="none" w:sz="0" w:space="0" w:color="auto"/>
        <w:bottom w:val="none" w:sz="0" w:space="0" w:color="auto"/>
        <w:right w:val="none" w:sz="0" w:space="0" w:color="auto"/>
      </w:divBdr>
      <w:divsChild>
        <w:div w:id="2128235256">
          <w:marLeft w:val="0"/>
          <w:marRight w:val="0"/>
          <w:marTop w:val="0"/>
          <w:marBottom w:val="0"/>
          <w:divBdr>
            <w:top w:val="none" w:sz="0" w:space="0" w:color="auto"/>
            <w:left w:val="none" w:sz="0" w:space="0" w:color="auto"/>
            <w:bottom w:val="none" w:sz="0" w:space="0" w:color="auto"/>
            <w:right w:val="none" w:sz="0" w:space="0" w:color="auto"/>
          </w:divBdr>
        </w:div>
      </w:divsChild>
    </w:div>
    <w:div w:id="1025598220">
      <w:bodyDiv w:val="1"/>
      <w:marLeft w:val="0"/>
      <w:marRight w:val="0"/>
      <w:marTop w:val="0"/>
      <w:marBottom w:val="0"/>
      <w:divBdr>
        <w:top w:val="none" w:sz="0" w:space="0" w:color="auto"/>
        <w:left w:val="none" w:sz="0" w:space="0" w:color="auto"/>
        <w:bottom w:val="none" w:sz="0" w:space="0" w:color="auto"/>
        <w:right w:val="none" w:sz="0" w:space="0" w:color="auto"/>
      </w:divBdr>
      <w:divsChild>
        <w:div w:id="12076348">
          <w:marLeft w:val="0"/>
          <w:marRight w:val="0"/>
          <w:marTop w:val="0"/>
          <w:marBottom w:val="0"/>
          <w:divBdr>
            <w:top w:val="none" w:sz="0" w:space="0" w:color="auto"/>
            <w:left w:val="none" w:sz="0" w:space="0" w:color="auto"/>
            <w:bottom w:val="none" w:sz="0" w:space="0" w:color="auto"/>
            <w:right w:val="none" w:sz="0" w:space="0" w:color="auto"/>
          </w:divBdr>
        </w:div>
      </w:divsChild>
    </w:div>
    <w:div w:id="1051656225">
      <w:bodyDiv w:val="1"/>
      <w:marLeft w:val="0"/>
      <w:marRight w:val="0"/>
      <w:marTop w:val="0"/>
      <w:marBottom w:val="0"/>
      <w:divBdr>
        <w:top w:val="none" w:sz="0" w:space="0" w:color="auto"/>
        <w:left w:val="none" w:sz="0" w:space="0" w:color="auto"/>
        <w:bottom w:val="none" w:sz="0" w:space="0" w:color="auto"/>
        <w:right w:val="none" w:sz="0" w:space="0" w:color="auto"/>
      </w:divBdr>
      <w:divsChild>
        <w:div w:id="1082917313">
          <w:marLeft w:val="0"/>
          <w:marRight w:val="0"/>
          <w:marTop w:val="0"/>
          <w:marBottom w:val="0"/>
          <w:divBdr>
            <w:top w:val="none" w:sz="0" w:space="0" w:color="auto"/>
            <w:left w:val="none" w:sz="0" w:space="0" w:color="auto"/>
            <w:bottom w:val="none" w:sz="0" w:space="0" w:color="auto"/>
            <w:right w:val="none" w:sz="0" w:space="0" w:color="auto"/>
          </w:divBdr>
        </w:div>
      </w:divsChild>
    </w:div>
    <w:div w:id="1250121161">
      <w:bodyDiv w:val="1"/>
      <w:marLeft w:val="0"/>
      <w:marRight w:val="0"/>
      <w:marTop w:val="0"/>
      <w:marBottom w:val="0"/>
      <w:divBdr>
        <w:top w:val="none" w:sz="0" w:space="0" w:color="auto"/>
        <w:left w:val="none" w:sz="0" w:space="0" w:color="auto"/>
        <w:bottom w:val="none" w:sz="0" w:space="0" w:color="auto"/>
        <w:right w:val="none" w:sz="0" w:space="0" w:color="auto"/>
      </w:divBdr>
      <w:divsChild>
        <w:div w:id="2049839994">
          <w:marLeft w:val="0"/>
          <w:marRight w:val="0"/>
          <w:marTop w:val="0"/>
          <w:marBottom w:val="0"/>
          <w:divBdr>
            <w:top w:val="none" w:sz="0" w:space="0" w:color="auto"/>
            <w:left w:val="none" w:sz="0" w:space="0" w:color="auto"/>
            <w:bottom w:val="none" w:sz="0" w:space="0" w:color="auto"/>
            <w:right w:val="none" w:sz="0" w:space="0" w:color="auto"/>
          </w:divBdr>
        </w:div>
      </w:divsChild>
    </w:div>
    <w:div w:id="1271471584">
      <w:bodyDiv w:val="1"/>
      <w:marLeft w:val="0"/>
      <w:marRight w:val="0"/>
      <w:marTop w:val="0"/>
      <w:marBottom w:val="0"/>
      <w:divBdr>
        <w:top w:val="none" w:sz="0" w:space="0" w:color="auto"/>
        <w:left w:val="none" w:sz="0" w:space="0" w:color="auto"/>
        <w:bottom w:val="none" w:sz="0" w:space="0" w:color="auto"/>
        <w:right w:val="none" w:sz="0" w:space="0" w:color="auto"/>
      </w:divBdr>
      <w:divsChild>
        <w:div w:id="549076535">
          <w:marLeft w:val="0"/>
          <w:marRight w:val="0"/>
          <w:marTop w:val="0"/>
          <w:marBottom w:val="0"/>
          <w:divBdr>
            <w:top w:val="none" w:sz="0" w:space="0" w:color="auto"/>
            <w:left w:val="none" w:sz="0" w:space="0" w:color="auto"/>
            <w:bottom w:val="none" w:sz="0" w:space="0" w:color="auto"/>
            <w:right w:val="none" w:sz="0" w:space="0" w:color="auto"/>
          </w:divBdr>
        </w:div>
      </w:divsChild>
    </w:div>
    <w:div w:id="1367101423">
      <w:bodyDiv w:val="1"/>
      <w:marLeft w:val="0"/>
      <w:marRight w:val="0"/>
      <w:marTop w:val="0"/>
      <w:marBottom w:val="0"/>
      <w:divBdr>
        <w:top w:val="none" w:sz="0" w:space="0" w:color="auto"/>
        <w:left w:val="none" w:sz="0" w:space="0" w:color="auto"/>
        <w:bottom w:val="none" w:sz="0" w:space="0" w:color="auto"/>
        <w:right w:val="none" w:sz="0" w:space="0" w:color="auto"/>
      </w:divBdr>
      <w:divsChild>
        <w:div w:id="1547453350">
          <w:marLeft w:val="0"/>
          <w:marRight w:val="0"/>
          <w:marTop w:val="0"/>
          <w:marBottom w:val="0"/>
          <w:divBdr>
            <w:top w:val="none" w:sz="0" w:space="0" w:color="auto"/>
            <w:left w:val="none" w:sz="0" w:space="0" w:color="auto"/>
            <w:bottom w:val="none" w:sz="0" w:space="0" w:color="auto"/>
            <w:right w:val="none" w:sz="0" w:space="0" w:color="auto"/>
          </w:divBdr>
        </w:div>
      </w:divsChild>
    </w:div>
    <w:div w:id="1488742484">
      <w:bodyDiv w:val="1"/>
      <w:marLeft w:val="0"/>
      <w:marRight w:val="0"/>
      <w:marTop w:val="0"/>
      <w:marBottom w:val="0"/>
      <w:divBdr>
        <w:top w:val="none" w:sz="0" w:space="0" w:color="auto"/>
        <w:left w:val="none" w:sz="0" w:space="0" w:color="auto"/>
        <w:bottom w:val="none" w:sz="0" w:space="0" w:color="auto"/>
        <w:right w:val="none" w:sz="0" w:space="0" w:color="auto"/>
      </w:divBdr>
      <w:divsChild>
        <w:div w:id="1472017611">
          <w:marLeft w:val="0"/>
          <w:marRight w:val="0"/>
          <w:marTop w:val="0"/>
          <w:marBottom w:val="0"/>
          <w:divBdr>
            <w:top w:val="none" w:sz="0" w:space="0" w:color="auto"/>
            <w:left w:val="none" w:sz="0" w:space="0" w:color="auto"/>
            <w:bottom w:val="none" w:sz="0" w:space="0" w:color="auto"/>
            <w:right w:val="none" w:sz="0" w:space="0" w:color="auto"/>
          </w:divBdr>
        </w:div>
      </w:divsChild>
    </w:div>
    <w:div w:id="1625694565">
      <w:bodyDiv w:val="1"/>
      <w:marLeft w:val="0"/>
      <w:marRight w:val="0"/>
      <w:marTop w:val="0"/>
      <w:marBottom w:val="0"/>
      <w:divBdr>
        <w:top w:val="none" w:sz="0" w:space="0" w:color="auto"/>
        <w:left w:val="none" w:sz="0" w:space="0" w:color="auto"/>
        <w:bottom w:val="none" w:sz="0" w:space="0" w:color="auto"/>
        <w:right w:val="none" w:sz="0" w:space="0" w:color="auto"/>
      </w:divBdr>
      <w:divsChild>
        <w:div w:id="1835101514">
          <w:marLeft w:val="0"/>
          <w:marRight w:val="0"/>
          <w:marTop w:val="0"/>
          <w:marBottom w:val="0"/>
          <w:divBdr>
            <w:top w:val="none" w:sz="0" w:space="0" w:color="auto"/>
            <w:left w:val="none" w:sz="0" w:space="0" w:color="auto"/>
            <w:bottom w:val="none" w:sz="0" w:space="0" w:color="auto"/>
            <w:right w:val="none" w:sz="0" w:space="0" w:color="auto"/>
          </w:divBdr>
        </w:div>
      </w:divsChild>
    </w:div>
    <w:div w:id="1673220239">
      <w:bodyDiv w:val="1"/>
      <w:marLeft w:val="0"/>
      <w:marRight w:val="0"/>
      <w:marTop w:val="0"/>
      <w:marBottom w:val="0"/>
      <w:divBdr>
        <w:top w:val="none" w:sz="0" w:space="0" w:color="auto"/>
        <w:left w:val="none" w:sz="0" w:space="0" w:color="auto"/>
        <w:bottom w:val="none" w:sz="0" w:space="0" w:color="auto"/>
        <w:right w:val="none" w:sz="0" w:space="0" w:color="auto"/>
      </w:divBdr>
      <w:divsChild>
        <w:div w:id="732703382">
          <w:marLeft w:val="0"/>
          <w:marRight w:val="0"/>
          <w:marTop w:val="0"/>
          <w:marBottom w:val="0"/>
          <w:divBdr>
            <w:top w:val="none" w:sz="0" w:space="0" w:color="auto"/>
            <w:left w:val="none" w:sz="0" w:space="0" w:color="auto"/>
            <w:bottom w:val="none" w:sz="0" w:space="0" w:color="auto"/>
            <w:right w:val="none" w:sz="0" w:space="0" w:color="auto"/>
          </w:divBdr>
        </w:div>
      </w:divsChild>
    </w:div>
    <w:div w:id="1675306919">
      <w:bodyDiv w:val="1"/>
      <w:marLeft w:val="0"/>
      <w:marRight w:val="0"/>
      <w:marTop w:val="0"/>
      <w:marBottom w:val="0"/>
      <w:divBdr>
        <w:top w:val="none" w:sz="0" w:space="0" w:color="auto"/>
        <w:left w:val="none" w:sz="0" w:space="0" w:color="auto"/>
        <w:bottom w:val="none" w:sz="0" w:space="0" w:color="auto"/>
        <w:right w:val="none" w:sz="0" w:space="0" w:color="auto"/>
      </w:divBdr>
      <w:divsChild>
        <w:div w:id="290790331">
          <w:marLeft w:val="0"/>
          <w:marRight w:val="0"/>
          <w:marTop w:val="0"/>
          <w:marBottom w:val="0"/>
          <w:divBdr>
            <w:top w:val="none" w:sz="0" w:space="0" w:color="auto"/>
            <w:left w:val="none" w:sz="0" w:space="0" w:color="auto"/>
            <w:bottom w:val="none" w:sz="0" w:space="0" w:color="auto"/>
            <w:right w:val="none" w:sz="0" w:space="0" w:color="auto"/>
          </w:divBdr>
          <w:divsChild>
            <w:div w:id="1959410084">
              <w:marLeft w:val="0"/>
              <w:marRight w:val="0"/>
              <w:marTop w:val="0"/>
              <w:marBottom w:val="0"/>
              <w:divBdr>
                <w:top w:val="none" w:sz="0" w:space="0" w:color="auto"/>
                <w:left w:val="none" w:sz="0" w:space="0" w:color="auto"/>
                <w:bottom w:val="none" w:sz="0" w:space="0" w:color="auto"/>
                <w:right w:val="none" w:sz="0" w:space="0" w:color="auto"/>
              </w:divBdr>
            </w:div>
            <w:div w:id="1400788469">
              <w:marLeft w:val="0"/>
              <w:marRight w:val="0"/>
              <w:marTop w:val="0"/>
              <w:marBottom w:val="0"/>
              <w:divBdr>
                <w:top w:val="none" w:sz="0" w:space="0" w:color="auto"/>
                <w:left w:val="none" w:sz="0" w:space="0" w:color="auto"/>
                <w:bottom w:val="none" w:sz="0" w:space="0" w:color="auto"/>
                <w:right w:val="none" w:sz="0" w:space="0" w:color="auto"/>
              </w:divBdr>
            </w:div>
            <w:div w:id="659619889">
              <w:marLeft w:val="0"/>
              <w:marRight w:val="0"/>
              <w:marTop w:val="0"/>
              <w:marBottom w:val="0"/>
              <w:divBdr>
                <w:top w:val="none" w:sz="0" w:space="0" w:color="auto"/>
                <w:left w:val="none" w:sz="0" w:space="0" w:color="auto"/>
                <w:bottom w:val="none" w:sz="0" w:space="0" w:color="auto"/>
                <w:right w:val="none" w:sz="0" w:space="0" w:color="auto"/>
              </w:divBdr>
            </w:div>
            <w:div w:id="1416435932">
              <w:marLeft w:val="0"/>
              <w:marRight w:val="0"/>
              <w:marTop w:val="0"/>
              <w:marBottom w:val="0"/>
              <w:divBdr>
                <w:top w:val="none" w:sz="0" w:space="0" w:color="auto"/>
                <w:left w:val="none" w:sz="0" w:space="0" w:color="auto"/>
                <w:bottom w:val="none" w:sz="0" w:space="0" w:color="auto"/>
                <w:right w:val="none" w:sz="0" w:space="0" w:color="auto"/>
              </w:divBdr>
            </w:div>
            <w:div w:id="943268021">
              <w:marLeft w:val="0"/>
              <w:marRight w:val="0"/>
              <w:marTop w:val="0"/>
              <w:marBottom w:val="0"/>
              <w:divBdr>
                <w:top w:val="none" w:sz="0" w:space="0" w:color="auto"/>
                <w:left w:val="none" w:sz="0" w:space="0" w:color="auto"/>
                <w:bottom w:val="none" w:sz="0" w:space="0" w:color="auto"/>
                <w:right w:val="none" w:sz="0" w:space="0" w:color="auto"/>
              </w:divBdr>
            </w:div>
            <w:div w:id="1084499371">
              <w:marLeft w:val="0"/>
              <w:marRight w:val="0"/>
              <w:marTop w:val="0"/>
              <w:marBottom w:val="0"/>
              <w:divBdr>
                <w:top w:val="none" w:sz="0" w:space="0" w:color="auto"/>
                <w:left w:val="none" w:sz="0" w:space="0" w:color="auto"/>
                <w:bottom w:val="none" w:sz="0" w:space="0" w:color="auto"/>
                <w:right w:val="none" w:sz="0" w:space="0" w:color="auto"/>
              </w:divBdr>
            </w:div>
            <w:div w:id="807478470">
              <w:marLeft w:val="0"/>
              <w:marRight w:val="0"/>
              <w:marTop w:val="0"/>
              <w:marBottom w:val="0"/>
              <w:divBdr>
                <w:top w:val="none" w:sz="0" w:space="0" w:color="auto"/>
                <w:left w:val="none" w:sz="0" w:space="0" w:color="auto"/>
                <w:bottom w:val="none" w:sz="0" w:space="0" w:color="auto"/>
                <w:right w:val="none" w:sz="0" w:space="0" w:color="auto"/>
              </w:divBdr>
            </w:div>
            <w:div w:id="1135030487">
              <w:marLeft w:val="0"/>
              <w:marRight w:val="0"/>
              <w:marTop w:val="0"/>
              <w:marBottom w:val="0"/>
              <w:divBdr>
                <w:top w:val="none" w:sz="0" w:space="0" w:color="auto"/>
                <w:left w:val="none" w:sz="0" w:space="0" w:color="auto"/>
                <w:bottom w:val="none" w:sz="0" w:space="0" w:color="auto"/>
                <w:right w:val="none" w:sz="0" w:space="0" w:color="auto"/>
              </w:divBdr>
            </w:div>
            <w:div w:id="793326086">
              <w:marLeft w:val="0"/>
              <w:marRight w:val="0"/>
              <w:marTop w:val="0"/>
              <w:marBottom w:val="0"/>
              <w:divBdr>
                <w:top w:val="none" w:sz="0" w:space="0" w:color="auto"/>
                <w:left w:val="none" w:sz="0" w:space="0" w:color="auto"/>
                <w:bottom w:val="none" w:sz="0" w:space="0" w:color="auto"/>
                <w:right w:val="none" w:sz="0" w:space="0" w:color="auto"/>
              </w:divBdr>
            </w:div>
            <w:div w:id="967123523">
              <w:marLeft w:val="0"/>
              <w:marRight w:val="0"/>
              <w:marTop w:val="0"/>
              <w:marBottom w:val="0"/>
              <w:divBdr>
                <w:top w:val="none" w:sz="0" w:space="0" w:color="auto"/>
                <w:left w:val="none" w:sz="0" w:space="0" w:color="auto"/>
                <w:bottom w:val="none" w:sz="0" w:space="0" w:color="auto"/>
                <w:right w:val="none" w:sz="0" w:space="0" w:color="auto"/>
              </w:divBdr>
            </w:div>
            <w:div w:id="2039576190">
              <w:marLeft w:val="0"/>
              <w:marRight w:val="0"/>
              <w:marTop w:val="0"/>
              <w:marBottom w:val="0"/>
              <w:divBdr>
                <w:top w:val="none" w:sz="0" w:space="0" w:color="auto"/>
                <w:left w:val="none" w:sz="0" w:space="0" w:color="auto"/>
                <w:bottom w:val="none" w:sz="0" w:space="0" w:color="auto"/>
                <w:right w:val="none" w:sz="0" w:space="0" w:color="auto"/>
              </w:divBdr>
            </w:div>
            <w:div w:id="1589921531">
              <w:marLeft w:val="0"/>
              <w:marRight w:val="0"/>
              <w:marTop w:val="0"/>
              <w:marBottom w:val="0"/>
              <w:divBdr>
                <w:top w:val="none" w:sz="0" w:space="0" w:color="auto"/>
                <w:left w:val="none" w:sz="0" w:space="0" w:color="auto"/>
                <w:bottom w:val="none" w:sz="0" w:space="0" w:color="auto"/>
                <w:right w:val="none" w:sz="0" w:space="0" w:color="auto"/>
              </w:divBdr>
            </w:div>
            <w:div w:id="539510714">
              <w:marLeft w:val="0"/>
              <w:marRight w:val="0"/>
              <w:marTop w:val="0"/>
              <w:marBottom w:val="0"/>
              <w:divBdr>
                <w:top w:val="none" w:sz="0" w:space="0" w:color="auto"/>
                <w:left w:val="none" w:sz="0" w:space="0" w:color="auto"/>
                <w:bottom w:val="none" w:sz="0" w:space="0" w:color="auto"/>
                <w:right w:val="none" w:sz="0" w:space="0" w:color="auto"/>
              </w:divBdr>
            </w:div>
            <w:div w:id="13290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2982">
      <w:bodyDiv w:val="1"/>
      <w:marLeft w:val="0"/>
      <w:marRight w:val="0"/>
      <w:marTop w:val="0"/>
      <w:marBottom w:val="0"/>
      <w:divBdr>
        <w:top w:val="none" w:sz="0" w:space="0" w:color="auto"/>
        <w:left w:val="none" w:sz="0" w:space="0" w:color="auto"/>
        <w:bottom w:val="none" w:sz="0" w:space="0" w:color="auto"/>
        <w:right w:val="none" w:sz="0" w:space="0" w:color="auto"/>
      </w:divBdr>
      <w:divsChild>
        <w:div w:id="1060593306">
          <w:marLeft w:val="0"/>
          <w:marRight w:val="0"/>
          <w:marTop w:val="0"/>
          <w:marBottom w:val="0"/>
          <w:divBdr>
            <w:top w:val="none" w:sz="0" w:space="0" w:color="auto"/>
            <w:left w:val="none" w:sz="0" w:space="0" w:color="auto"/>
            <w:bottom w:val="none" w:sz="0" w:space="0" w:color="auto"/>
            <w:right w:val="none" w:sz="0" w:space="0" w:color="auto"/>
          </w:divBdr>
        </w:div>
      </w:divsChild>
    </w:div>
    <w:div w:id="1717123776">
      <w:bodyDiv w:val="1"/>
      <w:marLeft w:val="0"/>
      <w:marRight w:val="0"/>
      <w:marTop w:val="0"/>
      <w:marBottom w:val="0"/>
      <w:divBdr>
        <w:top w:val="none" w:sz="0" w:space="0" w:color="auto"/>
        <w:left w:val="none" w:sz="0" w:space="0" w:color="auto"/>
        <w:bottom w:val="none" w:sz="0" w:space="0" w:color="auto"/>
        <w:right w:val="none" w:sz="0" w:space="0" w:color="auto"/>
      </w:divBdr>
      <w:divsChild>
        <w:div w:id="460998143">
          <w:marLeft w:val="0"/>
          <w:marRight w:val="0"/>
          <w:marTop w:val="0"/>
          <w:marBottom w:val="0"/>
          <w:divBdr>
            <w:top w:val="none" w:sz="0" w:space="0" w:color="auto"/>
            <w:left w:val="none" w:sz="0" w:space="0" w:color="auto"/>
            <w:bottom w:val="none" w:sz="0" w:space="0" w:color="auto"/>
            <w:right w:val="none" w:sz="0" w:space="0" w:color="auto"/>
          </w:divBdr>
        </w:div>
      </w:divsChild>
    </w:div>
    <w:div w:id="1717313623">
      <w:bodyDiv w:val="1"/>
      <w:marLeft w:val="0"/>
      <w:marRight w:val="0"/>
      <w:marTop w:val="0"/>
      <w:marBottom w:val="0"/>
      <w:divBdr>
        <w:top w:val="none" w:sz="0" w:space="0" w:color="auto"/>
        <w:left w:val="none" w:sz="0" w:space="0" w:color="auto"/>
        <w:bottom w:val="none" w:sz="0" w:space="0" w:color="auto"/>
        <w:right w:val="none" w:sz="0" w:space="0" w:color="auto"/>
      </w:divBdr>
      <w:divsChild>
        <w:div w:id="648482439">
          <w:marLeft w:val="0"/>
          <w:marRight w:val="0"/>
          <w:marTop w:val="0"/>
          <w:marBottom w:val="0"/>
          <w:divBdr>
            <w:top w:val="none" w:sz="0" w:space="0" w:color="auto"/>
            <w:left w:val="none" w:sz="0" w:space="0" w:color="auto"/>
            <w:bottom w:val="none" w:sz="0" w:space="0" w:color="auto"/>
            <w:right w:val="none" w:sz="0" w:space="0" w:color="auto"/>
          </w:divBdr>
        </w:div>
      </w:divsChild>
    </w:div>
    <w:div w:id="1874341793">
      <w:bodyDiv w:val="1"/>
      <w:marLeft w:val="0"/>
      <w:marRight w:val="0"/>
      <w:marTop w:val="0"/>
      <w:marBottom w:val="0"/>
      <w:divBdr>
        <w:top w:val="none" w:sz="0" w:space="0" w:color="auto"/>
        <w:left w:val="none" w:sz="0" w:space="0" w:color="auto"/>
        <w:bottom w:val="none" w:sz="0" w:space="0" w:color="auto"/>
        <w:right w:val="none" w:sz="0" w:space="0" w:color="auto"/>
      </w:divBdr>
      <w:divsChild>
        <w:div w:id="480196715">
          <w:marLeft w:val="0"/>
          <w:marRight w:val="0"/>
          <w:marTop w:val="0"/>
          <w:marBottom w:val="0"/>
          <w:divBdr>
            <w:top w:val="none" w:sz="0" w:space="0" w:color="auto"/>
            <w:left w:val="none" w:sz="0" w:space="0" w:color="auto"/>
            <w:bottom w:val="none" w:sz="0" w:space="0" w:color="auto"/>
            <w:right w:val="none" w:sz="0" w:space="0" w:color="auto"/>
          </w:divBdr>
        </w:div>
      </w:divsChild>
    </w:div>
    <w:div w:id="1907373978">
      <w:bodyDiv w:val="1"/>
      <w:marLeft w:val="0"/>
      <w:marRight w:val="0"/>
      <w:marTop w:val="0"/>
      <w:marBottom w:val="0"/>
      <w:divBdr>
        <w:top w:val="none" w:sz="0" w:space="0" w:color="auto"/>
        <w:left w:val="none" w:sz="0" w:space="0" w:color="auto"/>
        <w:bottom w:val="none" w:sz="0" w:space="0" w:color="auto"/>
        <w:right w:val="none" w:sz="0" w:space="0" w:color="auto"/>
      </w:divBdr>
      <w:divsChild>
        <w:div w:id="2132506945">
          <w:marLeft w:val="0"/>
          <w:marRight w:val="0"/>
          <w:marTop w:val="0"/>
          <w:marBottom w:val="0"/>
          <w:divBdr>
            <w:top w:val="none" w:sz="0" w:space="0" w:color="auto"/>
            <w:left w:val="none" w:sz="0" w:space="0" w:color="auto"/>
            <w:bottom w:val="none" w:sz="0" w:space="0" w:color="auto"/>
            <w:right w:val="none" w:sz="0" w:space="0" w:color="auto"/>
          </w:divBdr>
        </w:div>
      </w:divsChild>
    </w:div>
    <w:div w:id="1913805857">
      <w:bodyDiv w:val="1"/>
      <w:marLeft w:val="0"/>
      <w:marRight w:val="0"/>
      <w:marTop w:val="0"/>
      <w:marBottom w:val="0"/>
      <w:divBdr>
        <w:top w:val="none" w:sz="0" w:space="0" w:color="auto"/>
        <w:left w:val="none" w:sz="0" w:space="0" w:color="auto"/>
        <w:bottom w:val="none" w:sz="0" w:space="0" w:color="auto"/>
        <w:right w:val="none" w:sz="0" w:space="0" w:color="auto"/>
      </w:divBdr>
      <w:divsChild>
        <w:div w:id="79633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543789B8635168C42BC3A972EBF262CA326B268370E3047AFF59BC5AB0B15EF2DE3BA4D00B47FF3B891DDF9E334E115AD99AF530DFFC699241FEABO9WDH" TargetMode="External"/><Relationship Id="rId18" Type="http://schemas.openxmlformats.org/officeDocument/2006/relationships/hyperlink" Target="consultantplus://offline/ref=64543789B8635168C42BDDA46487AE67CD313D2F8471ED5722AA5FEB05E0B70BB29E3DF1934E4AF832834987DD6D1740179297FC27C3FC62O8WDH" TargetMode="External"/><Relationship Id="rId26" Type="http://schemas.openxmlformats.org/officeDocument/2006/relationships/hyperlink" Target="consultantplus://offline/ref=81C57A636FB2E7BF72D0FA72D023607A80E685986EDFAD7632B2BF5002C2DFE73E6A5B63AC78D3EE5AE0D183F8q4C4H" TargetMode="External"/><Relationship Id="rId3" Type="http://schemas.openxmlformats.org/officeDocument/2006/relationships/styles" Target="styles.xml"/><Relationship Id="rId21" Type="http://schemas.openxmlformats.org/officeDocument/2006/relationships/hyperlink" Target="consultantplus://offline/ref=64543789B8635168C42BDDA46487AE67CD3036228678ED5722AA5FEB05E0B70BA09E65FD934654FE32961FD69BO3W9H" TargetMode="External"/><Relationship Id="rId34" Type="http://schemas.openxmlformats.org/officeDocument/2006/relationships/hyperlink" Target="consultantplus://offline/ref=64543789B8635168C42BDDA46487AE67CD3036238572ED5722AA5FEB05E0B70BA09E65FD934654FE32961FD69BO3W9H" TargetMode="External"/><Relationship Id="rId7" Type="http://schemas.openxmlformats.org/officeDocument/2006/relationships/footnotes" Target="footnotes.xml"/><Relationship Id="rId12" Type="http://schemas.openxmlformats.org/officeDocument/2006/relationships/hyperlink" Target="consultantplus://offline/ref=64543789B8635168C42BDDA46487AE67CD313C2C8176ED5722AA5FEB05E0B70BB29E3DF1934F4AFB39834987DD6D1740179297FC27C3FC62O8WDH" TargetMode="External"/><Relationship Id="rId17" Type="http://schemas.openxmlformats.org/officeDocument/2006/relationships/hyperlink" Target="consultantplus://offline/ref=64543789B8635168C42BDDA46487AE67CC31372C8779ED5722AA5FEB05E0B70BA09E65FD934654FE32961FD69BO3W9H" TargetMode="External"/><Relationship Id="rId25" Type="http://schemas.openxmlformats.org/officeDocument/2006/relationships/hyperlink" Target="consultantplus://offline/ref=81C57A636FB2E7BF72D0FA72D023607A80E685986EDFAD7632B2BF5002C2DFE73E6A5B63AC78D3EE5AE0D183F8q4C4H" TargetMode="External"/><Relationship Id="rId33" Type="http://schemas.openxmlformats.org/officeDocument/2006/relationships/hyperlink" Target="consultantplus://offline/ref=64543789B8635168C42BDDA46487AE67CD3036238572ED5722AA5FEB05E0B70BA09E65FD934654FE32961FD69BO3W9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543789B8635168C42BDDA46487AE67CF3A352E8377ED5722AA5FEB05E0B70BA09E65FD934654FE32961FD69BO3W9H" TargetMode="External"/><Relationship Id="rId20" Type="http://schemas.openxmlformats.org/officeDocument/2006/relationships/hyperlink" Target="consultantplus://offline/ref=64543789B8635168C42BDDA46487AE67CD3036228678ED5722AA5FEB05E0B70BA09E65FD934654FE32961FD69BO3W9H" TargetMode="External"/><Relationship Id="rId29" Type="http://schemas.openxmlformats.org/officeDocument/2006/relationships/hyperlink" Target="consultantplus://offline/ref=64543789B8635168C42BDDA46487AE67CD313D2F8471ED5722AA5FEB05E0B70BA09E65FD934654FE32961FD69BO3W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43789B8635168C42BDDA46487AE67CD313C2C8774ED5722AA5FEB05E0B70BB29E3DF2904B41AA6ACC48DB99310440179295F53BOCW0H" TargetMode="External"/><Relationship Id="rId24" Type="http://schemas.openxmlformats.org/officeDocument/2006/relationships/hyperlink" Target="consultantplus://offline/ref=64543789B8635168C42BDDA46487AE67CD3036238572ED5722AA5FEB05E0B70BA09E65FD934654FE32961FD69BO3W9H" TargetMode="External"/><Relationship Id="rId32" Type="http://schemas.openxmlformats.org/officeDocument/2006/relationships/hyperlink" Target="consultantplus://offline/ref=64543789B8635168C42BDDA46487AE67CD3036228678ED5722AA5FEB05E0B70BA09E65FD934654FE32961FD69BO3W9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4543789B8635168C42BDDA46487AE67CF3B3C288675ED5722AA5FEB05E0B70BA09E65FD934654FE32961FD69BO3W9H" TargetMode="External"/><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hyperlink" Target="consultantplus://offline/ref=64543789B8635168C42BDDA46487AE67CD3036238572ED5722AA5FEB05E0B70BA09E65FD934654FE32961FD69BO3W9H" TargetMode="External"/><Relationship Id="rId10" Type="http://schemas.openxmlformats.org/officeDocument/2006/relationships/hyperlink" Target="consultantplus://offline/ref=64543789B8635168C42BDDA46487AE67CD313C288173ED5722AA5FEB05E0B70BB29E3DF1934C4EFD3A834987DD6D1740179297FC27C3FC62O8WDH" TargetMode="External"/><Relationship Id="rId19" Type="http://schemas.openxmlformats.org/officeDocument/2006/relationships/hyperlink" Target="consultantplus://offline/ref=64543789B8635168C42BDDA46487AE67CD313D2F8471ED5722AA5FEB05E0B70BA09E65FD934654FE32961FD69BO3W9H" TargetMode="External"/><Relationship Id="rId31" Type="http://schemas.openxmlformats.org/officeDocument/2006/relationships/hyperlink" Target="consultantplus://offline/ref=64543789B8635168C42BDDA46487AE67CD3036228678ED5722AA5FEB05E0B70BA09E65FD934654FE32961FD69BO3W9H" TargetMode="External"/><Relationship Id="rId4" Type="http://schemas.microsoft.com/office/2007/relationships/stylesWithEffects" Target="stylesWithEffects.xml"/><Relationship Id="rId9" Type="http://schemas.openxmlformats.org/officeDocument/2006/relationships/hyperlink" Target="consultantplus://offline/ref=64543789B8635168C42BDDA46487AE67CD313C288173ED5722AA5FEB05E0B70BB29E3DF4964E4AF56FD959839438135E1E8589F739C3OFWDH" TargetMode="External"/><Relationship Id="rId14" Type="http://schemas.openxmlformats.org/officeDocument/2006/relationships/image" Target="media/image1.wmf"/><Relationship Id="rId22" Type="http://schemas.openxmlformats.org/officeDocument/2006/relationships/hyperlink" Target="consultantplus://offline/ref=64543789B8635168C42BDDA46487AE67CD3036228678ED5722AA5FEB05E0B70BA09E65FD934654FE32961FD69BO3W9H" TargetMode="External"/><Relationship Id="rId27" Type="http://schemas.openxmlformats.org/officeDocument/2006/relationships/hyperlink" Target="consultantplus://offline/ref=81C57A636FB2E7BF72D0FA72D023607A80E685986EDFAD7632B2BF5002C2DFE73E6A5B63AC78D3EE5AE0D183F8q4C4H" TargetMode="External"/><Relationship Id="rId30" Type="http://schemas.openxmlformats.org/officeDocument/2006/relationships/hyperlink" Target="consultantplus://offline/ref=64543789B8635168C42BDDA46487AE67CD3036228678ED5722AA5FEB05E0B70BA09E65FD934654FE32961FD69BO3W9H" TargetMode="External"/><Relationship Id="rId35" Type="http://schemas.openxmlformats.org/officeDocument/2006/relationships/hyperlink" Target="consultantplus://offline/ref=64543789B8635168C42BDDA46487AE67CD3036238572ED5722AA5FEB05E0B70BA09E65FD934654FE32961FD69BO3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13F25B-3F7E-448C-9E0F-6CF57BE9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11994</Words>
  <Characters>68367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Куприянова Лидия Михайловна</cp:lastModifiedBy>
  <cp:revision>33</cp:revision>
  <cp:lastPrinted>2021-09-15T09:33:00Z</cp:lastPrinted>
  <dcterms:created xsi:type="dcterms:W3CDTF">2021-09-15T09:34:00Z</dcterms:created>
  <dcterms:modified xsi:type="dcterms:W3CDTF">2021-09-17T08:08:00Z</dcterms:modified>
</cp:coreProperties>
</file>