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A9" w:rsidRPr="00106820" w:rsidRDefault="006013A9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06820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372F3F" w:rsidRPr="00106820" w:rsidRDefault="00372F3F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06820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о результатах контрольного мероприятия</w:t>
      </w:r>
    </w:p>
    <w:p w:rsidR="00372F3F" w:rsidRPr="00106820" w:rsidRDefault="00372F3F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</w:p>
    <w:p w:rsidR="00372F3F" w:rsidRPr="00106820" w:rsidRDefault="006E3249" w:rsidP="007974E7">
      <w:pPr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106820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«</w:t>
      </w:r>
      <w:proofErr w:type="gramStart"/>
      <w:r w:rsidR="007974E7" w:rsidRPr="007974E7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Контроль за</w:t>
      </w:r>
      <w:proofErr w:type="gramEnd"/>
      <w:r w:rsidR="007974E7" w:rsidRPr="007974E7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Федерации, направляемых для осуществления финансово-хозяйственной деятельности МБОУ "</w:t>
      </w:r>
      <w:proofErr w:type="spellStart"/>
      <w:r w:rsidR="007974E7" w:rsidRPr="007974E7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Попереченская</w:t>
      </w:r>
      <w:proofErr w:type="spellEnd"/>
      <w:r w:rsidR="007974E7" w:rsidRPr="007974E7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осн</w:t>
      </w:r>
      <w:r w:rsidR="007974E7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овная общеобразовательная школа</w:t>
      </w:r>
      <w:r w:rsidRPr="00106820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»   </w:t>
      </w:r>
    </w:p>
    <w:p w:rsidR="006E3249" w:rsidRPr="00106820" w:rsidRDefault="006E3249" w:rsidP="00460A54">
      <w:pPr>
        <w:widowControl w:val="0"/>
        <w:shd w:val="clear" w:color="auto" w:fill="FFFFFF"/>
        <w:spacing w:after="0" w:line="298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372F3F" w:rsidRDefault="00372F3F" w:rsidP="00460A54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106820">
        <w:rPr>
          <w:rFonts w:ascii="Times New Roman" w:eastAsia="Times New Roman" w:hAnsi="Times New Roman" w:cs="Times New Roman"/>
          <w:bCs/>
          <w:i/>
          <w:color w:val="000000"/>
          <w:spacing w:val="3"/>
        </w:rPr>
        <w:t xml:space="preserve"> Основание для проведения контрольного мероприятия:</w:t>
      </w:r>
      <w:r w:rsidR="007974E7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п.4</w:t>
      </w:r>
      <w:r w:rsidRPr="00106820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Плана работы Ревизионной комиссии Юргинского муниципального округа на 2021 год, утвержденного распоряжением Ревизионной комиссии Юргинского муниципального округа  от 25.12.2020 № 21.</w:t>
      </w:r>
    </w:p>
    <w:p w:rsidR="00A2595D" w:rsidRPr="00106820" w:rsidRDefault="00A2595D" w:rsidP="00A2595D">
      <w:pPr>
        <w:pStyle w:val="a5"/>
        <w:spacing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A2595D" w:rsidRPr="00A2595D" w:rsidRDefault="00372F3F" w:rsidP="00460A54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A2595D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Предмет контрольного мероприятия:</w:t>
      </w:r>
      <w:r w:rsidRPr="00A2595D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 </w:t>
      </w:r>
      <w:r w:rsidR="00AF4084" w:rsidRPr="00A2595D">
        <w:rPr>
          <w:rFonts w:ascii="Times New Roman" w:eastAsia="Times New Roman" w:hAnsi="Times New Roman" w:cs="Times New Roman"/>
          <w:bCs/>
          <w:color w:val="000000"/>
          <w:spacing w:val="3"/>
        </w:rPr>
        <w:t>деятельность учреждения (действия должностных лиц) по использованию средств местного бюджета, а также средств, получаемых местным бюджетом из иных источников, предусмотренных законодательством Российской Федерации, направляемых для осуществления финансово-хозяйственной деятельности МБОУ "</w:t>
      </w:r>
      <w:proofErr w:type="spellStart"/>
      <w:r w:rsidR="00AF4084" w:rsidRPr="00A2595D">
        <w:rPr>
          <w:rFonts w:ascii="Times New Roman" w:eastAsia="Times New Roman" w:hAnsi="Times New Roman" w:cs="Times New Roman"/>
          <w:bCs/>
          <w:color w:val="000000"/>
          <w:spacing w:val="3"/>
        </w:rPr>
        <w:t>Попереченская</w:t>
      </w:r>
      <w:proofErr w:type="spellEnd"/>
      <w:r w:rsidR="00AF4084" w:rsidRPr="00A2595D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основная общеобразовательная школа".</w:t>
      </w:r>
    </w:p>
    <w:p w:rsidR="00A2595D" w:rsidRPr="00A2595D" w:rsidRDefault="00A2595D" w:rsidP="00A2595D">
      <w:pPr>
        <w:pStyle w:val="a5"/>
        <w:rPr>
          <w:rFonts w:ascii="Times New Roman" w:eastAsia="Times New Roman" w:hAnsi="Times New Roman" w:cs="Times New Roman"/>
          <w:bCs/>
          <w:i/>
          <w:color w:val="000000"/>
          <w:spacing w:val="3"/>
        </w:rPr>
      </w:pPr>
    </w:p>
    <w:p w:rsidR="00AF4084" w:rsidRPr="00A2595D" w:rsidRDefault="00372F3F" w:rsidP="00460A54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A2595D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Объект контрольного мероприятия</w:t>
      </w:r>
      <w:r w:rsidRPr="00A2595D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: </w:t>
      </w:r>
      <w:r w:rsidR="00AF4084" w:rsidRPr="00A2595D">
        <w:rPr>
          <w:rFonts w:ascii="Times New Roman" w:eastAsia="Arial Unicode MS" w:hAnsi="Times New Roman" w:cs="Times New Roman"/>
          <w:bCs/>
          <w:kern w:val="1"/>
          <w:lang w:eastAsia="ar-SA"/>
        </w:rPr>
        <w:t>Муниципальное бюджетное образовательное учреждение «</w:t>
      </w:r>
      <w:proofErr w:type="spellStart"/>
      <w:r w:rsidR="00AF4084" w:rsidRPr="00A2595D">
        <w:rPr>
          <w:rFonts w:ascii="Times New Roman" w:eastAsia="Arial Unicode MS" w:hAnsi="Times New Roman" w:cs="Times New Roman"/>
          <w:bCs/>
          <w:kern w:val="1"/>
          <w:lang w:eastAsia="ar-SA"/>
        </w:rPr>
        <w:t>Попереченская</w:t>
      </w:r>
      <w:proofErr w:type="spellEnd"/>
      <w:r w:rsidR="00AF4084" w:rsidRPr="00A2595D">
        <w:rPr>
          <w:rFonts w:ascii="Times New Roman" w:eastAsia="Arial Unicode MS" w:hAnsi="Times New Roman" w:cs="Times New Roman"/>
          <w:bCs/>
          <w:kern w:val="1"/>
          <w:lang w:eastAsia="ar-SA"/>
        </w:rPr>
        <w:t xml:space="preserve"> основная общеобразовательная школа» </w:t>
      </w:r>
    </w:p>
    <w:p w:rsidR="00A2595D" w:rsidRPr="00A2595D" w:rsidRDefault="00A2595D" w:rsidP="00A2595D">
      <w:pPr>
        <w:pStyle w:val="a5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372F3F" w:rsidRDefault="00372F3F" w:rsidP="00460A54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AF4084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Проверяемый период</w:t>
      </w:r>
      <w:r w:rsidRPr="00AF4084">
        <w:rPr>
          <w:rFonts w:ascii="Times New Roman" w:eastAsia="Times New Roman" w:hAnsi="Times New Roman" w:cs="Times New Roman"/>
          <w:bCs/>
          <w:color w:val="000000"/>
          <w:spacing w:val="3"/>
        </w:rPr>
        <w:t>: 2020 год.</w:t>
      </w:r>
    </w:p>
    <w:p w:rsidR="00A2595D" w:rsidRPr="00A2595D" w:rsidRDefault="00A2595D" w:rsidP="00A2595D">
      <w:pPr>
        <w:pStyle w:val="a5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AF4084" w:rsidRPr="00AF4084" w:rsidRDefault="00372F3F" w:rsidP="00460A5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kern w:val="1"/>
          <w:lang w:eastAsia="ar-SA"/>
        </w:rPr>
      </w:pPr>
      <w:r w:rsidRPr="00106820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Срок проведения контрольного мероприятия</w:t>
      </w:r>
      <w:r w:rsidRPr="00106820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: </w:t>
      </w:r>
      <w:r w:rsidR="00AF4084" w:rsidRPr="00AF4084">
        <w:rPr>
          <w:rFonts w:ascii="Times New Roman" w:eastAsia="Calibri" w:hAnsi="Times New Roman" w:cs="Times New Roman"/>
          <w:bCs/>
          <w:kern w:val="1"/>
          <w:lang w:eastAsia="ar-SA"/>
        </w:rPr>
        <w:t xml:space="preserve">05.07.2021-22.07.2021; </w:t>
      </w:r>
    </w:p>
    <w:p w:rsidR="00AF4084" w:rsidRDefault="00AF4084" w:rsidP="00460A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1"/>
          <w:lang w:eastAsia="ar-SA"/>
        </w:rPr>
      </w:pPr>
      <w:r>
        <w:rPr>
          <w:rFonts w:ascii="Times New Roman" w:eastAsia="Calibri" w:hAnsi="Times New Roman" w:cs="Times New Roman"/>
          <w:bCs/>
          <w:kern w:val="1"/>
          <w:lang w:eastAsia="ar-SA"/>
        </w:rPr>
        <w:t xml:space="preserve">                                                                                         </w:t>
      </w:r>
      <w:r w:rsidRPr="00AF4084">
        <w:rPr>
          <w:rFonts w:ascii="Times New Roman" w:eastAsia="Calibri" w:hAnsi="Times New Roman" w:cs="Times New Roman"/>
          <w:bCs/>
          <w:kern w:val="1"/>
          <w:lang w:eastAsia="ar-SA"/>
        </w:rPr>
        <w:t>09.08.2021-18.08.2021</w:t>
      </w:r>
      <w:r>
        <w:rPr>
          <w:rFonts w:ascii="Times New Roman" w:eastAsia="Calibri" w:hAnsi="Times New Roman" w:cs="Times New Roman"/>
          <w:bCs/>
          <w:kern w:val="1"/>
          <w:lang w:eastAsia="ar-SA"/>
        </w:rPr>
        <w:t>.</w:t>
      </w:r>
    </w:p>
    <w:p w:rsidR="00A2595D" w:rsidRPr="00106820" w:rsidRDefault="00A2595D" w:rsidP="00460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946587" w:rsidRPr="00106820" w:rsidRDefault="00946587" w:rsidP="00460A5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</w:rPr>
      </w:pPr>
      <w:r w:rsidRPr="00106820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Цели контрольного мероприятия:</w:t>
      </w:r>
    </w:p>
    <w:p w:rsidR="00AF4084" w:rsidRDefault="00AF4084" w:rsidP="00460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AF4084">
        <w:rPr>
          <w:rFonts w:ascii="Times New Roman" w:eastAsia="Times New Roman" w:hAnsi="Times New Roman" w:cs="Times New Roman"/>
          <w:bCs/>
          <w:color w:val="000000"/>
          <w:spacing w:val="3"/>
        </w:rPr>
        <w:t>Цель 1:  Определение законности, эффективности, результативности, и целевого использования средств бюджета, также средств, получаемых  из иных источников, предусмотренных законодательством РФ, направляемых на осуществление финансово-хозяйственной деятельности  учреждения.</w:t>
      </w:r>
    </w:p>
    <w:p w:rsidR="00A2595D" w:rsidRPr="00AF4084" w:rsidRDefault="00A2595D" w:rsidP="00460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946587" w:rsidRPr="005C3343" w:rsidRDefault="00946587" w:rsidP="0038741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kern w:val="1"/>
          <w:lang w:eastAsia="ar-SA"/>
        </w:rPr>
      </w:pPr>
      <w:r w:rsidRPr="005C3343">
        <w:rPr>
          <w:rFonts w:ascii="Times New Roman" w:eastAsia="Calibri" w:hAnsi="Times New Roman" w:cs="Times New Roman"/>
          <w:i/>
          <w:kern w:val="1"/>
          <w:lang w:eastAsia="ar-SA"/>
        </w:rPr>
        <w:t>По  результатам контрольного мероприятия:</w:t>
      </w:r>
    </w:p>
    <w:p w:rsidR="00946587" w:rsidRDefault="00946587" w:rsidP="00946587">
      <w:pPr>
        <w:ind w:left="720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p w:rsidR="008D5CA4" w:rsidRPr="008D5CA4" w:rsidRDefault="008D5CA4" w:rsidP="008D5C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D5CA4">
        <w:rPr>
          <w:rFonts w:ascii="Times New Roman" w:hAnsi="Times New Roman" w:cs="Times New Roman"/>
        </w:rPr>
        <w:t>Направлено:</w:t>
      </w:r>
    </w:p>
    <w:p w:rsidR="008D5CA4" w:rsidRPr="008D5CA4" w:rsidRDefault="008D5CA4" w:rsidP="008D5C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D5CA4">
        <w:rPr>
          <w:rFonts w:ascii="Times New Roman" w:hAnsi="Times New Roman" w:cs="Times New Roman"/>
        </w:rPr>
        <w:t xml:space="preserve">- представление  № 5   от 18.08.2021 – Директору  </w:t>
      </w:r>
      <w:proofErr w:type="spellStart"/>
      <w:r w:rsidRPr="008D5CA4">
        <w:rPr>
          <w:rFonts w:ascii="Times New Roman" w:hAnsi="Times New Roman" w:cs="Times New Roman"/>
        </w:rPr>
        <w:t>МБОУ</w:t>
      </w:r>
      <w:proofErr w:type="gramStart"/>
      <w:r w:rsidRPr="008D5CA4">
        <w:rPr>
          <w:rFonts w:ascii="Times New Roman" w:hAnsi="Times New Roman" w:cs="Times New Roman"/>
        </w:rPr>
        <w:t>«П</w:t>
      </w:r>
      <w:proofErr w:type="gramEnd"/>
      <w:r w:rsidRPr="008D5CA4">
        <w:rPr>
          <w:rFonts w:ascii="Times New Roman" w:hAnsi="Times New Roman" w:cs="Times New Roman"/>
        </w:rPr>
        <w:t>опереченская</w:t>
      </w:r>
      <w:proofErr w:type="spellEnd"/>
      <w:r w:rsidRPr="008D5CA4">
        <w:rPr>
          <w:rFonts w:ascii="Times New Roman" w:hAnsi="Times New Roman" w:cs="Times New Roman"/>
        </w:rPr>
        <w:t xml:space="preserve"> ООШ»  И.Г. </w:t>
      </w:r>
      <w:proofErr w:type="spellStart"/>
      <w:r w:rsidRPr="008D5CA4">
        <w:rPr>
          <w:rFonts w:ascii="Times New Roman" w:hAnsi="Times New Roman" w:cs="Times New Roman"/>
        </w:rPr>
        <w:t>Криминской</w:t>
      </w:r>
      <w:proofErr w:type="spellEnd"/>
      <w:r w:rsidRPr="008D5CA4">
        <w:rPr>
          <w:rFonts w:ascii="Times New Roman" w:hAnsi="Times New Roman" w:cs="Times New Roman"/>
        </w:rPr>
        <w:t xml:space="preserve"> , принять меры по устранению нарушений в срок до 18.09.2021.</w:t>
      </w:r>
    </w:p>
    <w:p w:rsidR="008D5CA4" w:rsidRPr="008D5CA4" w:rsidRDefault="008D5CA4" w:rsidP="008D5C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D5CA4">
        <w:rPr>
          <w:rFonts w:ascii="Times New Roman" w:hAnsi="Times New Roman" w:cs="Times New Roman"/>
        </w:rPr>
        <w:t xml:space="preserve">- предписание № 2 от 19.08.2021 – начальнику Управления образования администрации Юргинского муниципального округа </w:t>
      </w:r>
      <w:proofErr w:type="spellStart"/>
      <w:r w:rsidRPr="008D5CA4">
        <w:rPr>
          <w:rFonts w:ascii="Times New Roman" w:hAnsi="Times New Roman" w:cs="Times New Roman"/>
        </w:rPr>
        <w:t>Колпаковой</w:t>
      </w:r>
      <w:proofErr w:type="spellEnd"/>
      <w:r w:rsidRPr="008D5CA4">
        <w:rPr>
          <w:rFonts w:ascii="Times New Roman" w:hAnsi="Times New Roman" w:cs="Times New Roman"/>
        </w:rPr>
        <w:t xml:space="preserve"> Л.А., принять меры по устранению нарушений в срок до 31.02.2021.</w:t>
      </w:r>
    </w:p>
    <w:p w:rsidR="008D5CA4" w:rsidRPr="008D5CA4" w:rsidRDefault="008D5CA4" w:rsidP="008D5C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tbl>
      <w:tblPr>
        <w:tblW w:w="15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022"/>
        <w:gridCol w:w="1276"/>
        <w:gridCol w:w="1417"/>
        <w:gridCol w:w="2410"/>
        <w:gridCol w:w="3686"/>
        <w:gridCol w:w="3402"/>
      </w:tblGrid>
      <w:tr w:rsidR="008D5CA4" w:rsidRPr="008D5CA4" w:rsidTr="00286D33">
        <w:trPr>
          <w:trHeight w:hRule="exact" w:val="240"/>
        </w:trPr>
        <w:tc>
          <w:tcPr>
            <w:tcW w:w="80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D5CA4" w:rsidRPr="008D5CA4" w:rsidRDefault="008D5CA4" w:rsidP="008D5C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D5CA4">
              <w:rPr>
                <w:rFonts w:ascii="Times New Roman" w:hAnsi="Times New Roman" w:cs="Times New Roman"/>
              </w:rPr>
              <w:lastRenderedPageBreak/>
              <w:t>Выявлены нарушения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D5CA4" w:rsidRPr="008D5CA4" w:rsidRDefault="008D5CA4" w:rsidP="008D5C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D5CA4">
              <w:rPr>
                <w:rFonts w:ascii="Times New Roman" w:hAnsi="Times New Roman" w:cs="Times New Roman"/>
              </w:rPr>
              <w:t>Реализованы предложения Ревизионной комиссии</w:t>
            </w:r>
          </w:p>
        </w:tc>
      </w:tr>
      <w:tr w:rsidR="008D5CA4" w:rsidRPr="008D5CA4" w:rsidTr="00286D33">
        <w:trPr>
          <w:trHeight w:hRule="exact" w:val="1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D5CA4" w:rsidRPr="008D5CA4" w:rsidRDefault="008D5CA4" w:rsidP="008D5C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D5CA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D5CA4">
              <w:rPr>
                <w:rFonts w:ascii="Times New Roman" w:hAnsi="Times New Roman" w:cs="Times New Roman"/>
              </w:rPr>
              <w:t>п</w:t>
            </w:r>
            <w:proofErr w:type="gramEnd"/>
            <w:r w:rsidRPr="008D5CA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D5CA4" w:rsidRPr="008D5CA4" w:rsidRDefault="008D5CA4" w:rsidP="008D5CA4">
            <w:pPr>
              <w:jc w:val="center"/>
              <w:rPr>
                <w:rFonts w:ascii="Times New Roman" w:hAnsi="Times New Roman" w:cs="Times New Roman"/>
              </w:rPr>
            </w:pPr>
            <w:r w:rsidRPr="008D5CA4">
              <w:rPr>
                <w:rFonts w:ascii="Times New Roman" w:hAnsi="Times New Roman" w:cs="Times New Roman"/>
              </w:rPr>
              <w:t>корреспондирующая норма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D5CA4" w:rsidRPr="008D5CA4" w:rsidRDefault="008D5CA4" w:rsidP="008D5CA4">
            <w:pPr>
              <w:jc w:val="center"/>
              <w:rPr>
                <w:rFonts w:ascii="Times New Roman" w:hAnsi="Times New Roman" w:cs="Times New Roman"/>
              </w:rPr>
            </w:pPr>
            <w:r w:rsidRPr="008D5CA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D5CA4" w:rsidRPr="008D5CA4" w:rsidRDefault="008D5CA4" w:rsidP="008D5CA4">
            <w:pPr>
              <w:jc w:val="center"/>
              <w:rPr>
                <w:rFonts w:ascii="Times New Roman" w:hAnsi="Times New Roman" w:cs="Times New Roman"/>
              </w:rPr>
            </w:pPr>
            <w:r w:rsidRPr="008D5CA4">
              <w:rPr>
                <w:rFonts w:ascii="Times New Roman" w:hAnsi="Times New Roman" w:cs="Times New Roman"/>
              </w:rPr>
              <w:t>стоимостная оценка выявленных нарушений,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D5CA4" w:rsidRPr="008D5CA4" w:rsidRDefault="008D5CA4" w:rsidP="008D5CA4">
            <w:pPr>
              <w:jc w:val="center"/>
              <w:rPr>
                <w:rFonts w:ascii="Times New Roman" w:hAnsi="Times New Roman" w:cs="Times New Roman"/>
              </w:rPr>
            </w:pPr>
          </w:p>
          <w:p w:rsidR="008D5CA4" w:rsidRPr="008D5CA4" w:rsidRDefault="008D5CA4" w:rsidP="008D5CA4">
            <w:pPr>
              <w:jc w:val="center"/>
              <w:rPr>
                <w:rFonts w:ascii="Times New Roman" w:hAnsi="Times New Roman" w:cs="Times New Roman"/>
              </w:rPr>
            </w:pPr>
          </w:p>
          <w:p w:rsidR="008D5CA4" w:rsidRPr="008D5CA4" w:rsidRDefault="008D5CA4" w:rsidP="008D5CA4">
            <w:pPr>
              <w:jc w:val="center"/>
              <w:rPr>
                <w:rFonts w:ascii="Times New Roman" w:hAnsi="Times New Roman" w:cs="Times New Roman"/>
              </w:rPr>
            </w:pPr>
            <w:r w:rsidRPr="008D5CA4">
              <w:rPr>
                <w:rFonts w:ascii="Times New Roman" w:hAnsi="Times New Roman" w:cs="Times New Roman"/>
              </w:rPr>
              <w:t>нарушение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5CA4" w:rsidRPr="008D5CA4" w:rsidRDefault="008D5CA4" w:rsidP="008D5C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D5CA4">
              <w:rPr>
                <w:rFonts w:ascii="Times New Roman" w:hAnsi="Times New Roman" w:cs="Times New Roman"/>
              </w:rPr>
              <w:t xml:space="preserve">предложения Ревизионной комиссии Юргинского муниципального округа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A4" w:rsidRPr="008D5CA4" w:rsidRDefault="008D5CA4" w:rsidP="008D5C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D5CA4">
              <w:rPr>
                <w:rFonts w:ascii="Times New Roman" w:hAnsi="Times New Roman" w:cs="Times New Roman"/>
              </w:rPr>
              <w:t>комментарий реализации</w:t>
            </w:r>
          </w:p>
        </w:tc>
      </w:tr>
      <w:tr w:rsidR="008D5CA4" w:rsidRPr="008D5CA4" w:rsidTr="00286D33">
        <w:trPr>
          <w:trHeight w:hRule="exact" w:val="1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D5CA4" w:rsidRPr="008D5CA4" w:rsidRDefault="008D5CA4" w:rsidP="008D5C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Минфина России от 25.03.2011 N 33н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ind w:left="113" w:right="113"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форм  и содержания годовой бухгалтерской отчетности</w:t>
            </w:r>
            <w:proofErr w:type="gramStart"/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Таблица 1 (п. 60); Таблица 4 (п. 61); Таблица 6 </w:t>
            </w:r>
            <w:proofErr w:type="gramStart"/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(п. 63)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A4" w:rsidRPr="00286D33" w:rsidRDefault="00286D33" w:rsidP="002B3BF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86D33">
              <w:rPr>
                <w:rFonts w:ascii="Times New Roman" w:hAnsi="Times New Roman" w:cs="Times New Roman"/>
                <w:sz w:val="20"/>
                <w:szCs w:val="20"/>
              </w:rPr>
              <w:t>объектом контроля принято к сведению</w:t>
            </w:r>
          </w:p>
        </w:tc>
      </w:tr>
      <w:tr w:rsidR="007F1795" w:rsidRPr="007F1795" w:rsidTr="007F1795">
        <w:trPr>
          <w:trHeight w:hRule="exact" w:val="568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D5CA4" w:rsidRPr="008D5CA4" w:rsidRDefault="008D5CA4" w:rsidP="008D5C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п.2, п.10 Постановления АЮМР от 03.03.2017 № 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 АЮМО  не утвердило базовые нормативы затрат на оказание муниципальных услуг, значения нормативных затрат на выполнение работ услуг, значение  отраслевого корректирующего коэффициента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sz w:val="20"/>
                <w:szCs w:val="20"/>
              </w:rPr>
              <w:t>Утвердить  Порядок  составления и утверждения плана финансово-хозяйственной деятельности для подведомственных учреждений</w:t>
            </w:r>
          </w:p>
          <w:p w:rsidR="008D5CA4" w:rsidRPr="008D5CA4" w:rsidRDefault="008D5CA4" w:rsidP="002B3BF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sz w:val="20"/>
                <w:szCs w:val="20"/>
              </w:rPr>
              <w:t>Утвердить  значения натуральных норм используемых при определении базовых нормативов затрат на оказание муниципальных услуг.</w:t>
            </w:r>
          </w:p>
          <w:p w:rsidR="008D5CA4" w:rsidRPr="008D5CA4" w:rsidRDefault="008D5CA4" w:rsidP="002B3BF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sz w:val="20"/>
                <w:szCs w:val="20"/>
              </w:rPr>
              <w:t>Утвердить значения базовых нормативов затрат и отраслевых корректирующих коэффициентов к базовым нормативам затрат на оказание муниципальных услуг.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A4" w:rsidRPr="007F1795" w:rsidRDefault="008D5CA4" w:rsidP="002B3BF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</w:rPr>
              <w:t xml:space="preserve">Приказы </w:t>
            </w:r>
            <w:proofErr w:type="gramStart"/>
            <w:r w:rsidRPr="007F1795">
              <w:rPr>
                <w:rFonts w:ascii="Times New Roman" w:hAnsi="Times New Roman" w:cs="Times New Roman"/>
                <w:sz w:val="20"/>
                <w:szCs w:val="20"/>
              </w:rPr>
              <w:t>начальника Управления образования администрации Юргинского муниципального округа</w:t>
            </w:r>
            <w:proofErr w:type="gramEnd"/>
            <w:r w:rsidRPr="007F179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D5CA4" w:rsidRPr="007F1795" w:rsidRDefault="008D5CA4" w:rsidP="002B3BF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</w:rPr>
              <w:t>-от 22.12.2021 № 306 «Об утверждении Порядка составления и утверждения ПФХД муниципальных бюджетных учреждений»;</w:t>
            </w:r>
          </w:p>
          <w:p w:rsidR="008D5CA4" w:rsidRPr="007F1795" w:rsidRDefault="008D5CA4" w:rsidP="002B3BF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</w:rPr>
              <w:t xml:space="preserve">- от 15.09.2021 № 219 «О введении Порядка определения нормативных затрат для финансового обеспечения муниципального задания на оказание муниципальных услуг муниципальными учреждениями»; </w:t>
            </w:r>
          </w:p>
          <w:p w:rsidR="008D5CA4" w:rsidRPr="007F1795" w:rsidRDefault="008D5CA4" w:rsidP="002B3BF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79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F1795" w:rsidRPr="007F1795">
              <w:rPr>
                <w:rFonts w:ascii="Times New Roman" w:hAnsi="Times New Roman" w:cs="Times New Roman"/>
                <w:sz w:val="20"/>
                <w:szCs w:val="20"/>
              </w:rPr>
              <w:t>от 22.12.2021 № 305/1»Об утверждении значений натуральных норм, используемых при определении базовых нормативов затрат на оказание муниципальных услуг и значений базовых нормативов затрат и отраслевых корректирующих коэффициентов к базовым нормативам затрат на оказание муниципальных услуг муниципальными учреждениями»</w:t>
            </w:r>
          </w:p>
          <w:p w:rsidR="008D5CA4" w:rsidRPr="007F1795" w:rsidRDefault="008D5CA4" w:rsidP="002B3BF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CA4" w:rsidRPr="008D5CA4" w:rsidTr="00286D33">
        <w:trPr>
          <w:trHeight w:hRule="exact" w:val="22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D5CA4" w:rsidRPr="008D5CA4" w:rsidRDefault="008D5CA4" w:rsidP="008D5C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302, п. 53, п. 335, п. 106, п. 377  Приказа Минфина России от 01.12.2010 N 157н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ind w:left="113" w:right="113" w:firstLineChars="100" w:firstLine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Неверное отражение в учете  расходов будущих периодов (п. 302; 2,4 тыс. руб.), учебники учтены в составе материальных запасов (п.53; 45,3 тыс. руб.)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sz w:val="20"/>
                <w:szCs w:val="20"/>
              </w:rPr>
              <w:t xml:space="preserve">Учебники (109 шт. стоимостью 45342,33 руб.) восстановить  в составе основных средств.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Бухгалтерская справка от 08.09.2021 б/н, журнал операций № 8 ОПЛ за август 2021г. </w:t>
            </w:r>
          </w:p>
        </w:tc>
      </w:tr>
      <w:tr w:rsidR="00286D33" w:rsidRPr="008D5CA4" w:rsidTr="00C24EC6">
        <w:trPr>
          <w:trHeight w:hRule="exact" w:val="22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86D33" w:rsidRPr="008D5CA4" w:rsidRDefault="00286D33" w:rsidP="008D5C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86D33" w:rsidRPr="008D5CA4" w:rsidRDefault="00286D33" w:rsidP="002B3BF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86D33" w:rsidRPr="008D5CA4" w:rsidRDefault="00286D33" w:rsidP="002B3BF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86D33" w:rsidRPr="008D5CA4" w:rsidRDefault="00286D33" w:rsidP="002B3BF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86D33" w:rsidRPr="008D5CA4" w:rsidRDefault="00286D33" w:rsidP="002B3BFD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вида деятельности "Присмотр и уход за детьми" не зарегистрирован в установленном порядке ОКВЭД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6D33" w:rsidRPr="005364D1" w:rsidRDefault="00286D33" w:rsidP="002B3BFD">
            <w:pPr>
              <w:widowControl w:val="0"/>
              <w:suppressAutoHyphens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  </w:t>
            </w:r>
            <w:r w:rsidRPr="005364D1">
              <w:rPr>
                <w:rFonts w:ascii="Times New Roman" w:eastAsia="Calibri" w:hAnsi="Times New Roman" w:cs="Times New Roman"/>
                <w:lang w:eastAsia="ar-SA"/>
              </w:rPr>
              <w:t xml:space="preserve">Сведения о видах деятельности в 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 </w:t>
            </w:r>
            <w:r w:rsidRPr="005364D1">
              <w:rPr>
                <w:rFonts w:ascii="Times New Roman" w:eastAsia="Calibri" w:hAnsi="Times New Roman" w:cs="Times New Roman"/>
                <w:lang w:eastAsia="ar-SA"/>
              </w:rPr>
              <w:t>ЕГРЮЛ  привести в соответствие с Уставом.</w:t>
            </w:r>
          </w:p>
          <w:p w:rsidR="00286D33" w:rsidRPr="00896312" w:rsidRDefault="00286D33" w:rsidP="002B3BFD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6D33" w:rsidRPr="005364D1" w:rsidRDefault="00734B36" w:rsidP="002B3BFD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734B36">
              <w:rPr>
                <w:rFonts w:ascii="Times New Roman" w:hAnsi="Times New Roman" w:cs="Times New Roman"/>
              </w:rPr>
              <w:t>Не исполнено по объективным причинам.  Находится на контроле.</w:t>
            </w:r>
          </w:p>
        </w:tc>
      </w:tr>
      <w:tr w:rsidR="008D5CA4" w:rsidRPr="008D5CA4" w:rsidTr="00286D33">
        <w:trPr>
          <w:trHeight w:hRule="exact" w:val="22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D5CA4" w:rsidRPr="008D5CA4" w:rsidRDefault="008D5CA4" w:rsidP="008D5C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превышение кассового расхода над суммой плановых назначений установленных ПФХД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A4" w:rsidRPr="008D5CA4" w:rsidRDefault="008D5CA4" w:rsidP="002B3BF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5CA4" w:rsidRDefault="008D5CA4" w:rsidP="00946587">
      <w:pPr>
        <w:ind w:left="720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  <w:bookmarkStart w:id="0" w:name="_GoBack"/>
      <w:bookmarkEnd w:id="0"/>
    </w:p>
    <w:sectPr w:rsidR="008D5CA4" w:rsidSect="008D5CA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A72"/>
    <w:multiLevelType w:val="hybridMultilevel"/>
    <w:tmpl w:val="B2DE66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06179"/>
    <w:multiLevelType w:val="multilevel"/>
    <w:tmpl w:val="5B4E3AB6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">
    <w:nsid w:val="117E39E6"/>
    <w:multiLevelType w:val="multilevel"/>
    <w:tmpl w:val="8B802B4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3BA78D1"/>
    <w:multiLevelType w:val="multilevel"/>
    <w:tmpl w:val="3072D4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4B52660"/>
    <w:multiLevelType w:val="multilevel"/>
    <w:tmpl w:val="2B2CB9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F6D52F1"/>
    <w:multiLevelType w:val="multilevel"/>
    <w:tmpl w:val="397CAF3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40338CD"/>
    <w:multiLevelType w:val="multilevel"/>
    <w:tmpl w:val="8B802B4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5EF2262"/>
    <w:multiLevelType w:val="multilevel"/>
    <w:tmpl w:val="63AAF4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8">
    <w:nsid w:val="53C910C2"/>
    <w:multiLevelType w:val="hybridMultilevel"/>
    <w:tmpl w:val="C7D4BB5C"/>
    <w:lvl w:ilvl="0" w:tplc="312EF93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8707F8C"/>
    <w:multiLevelType w:val="hybridMultilevel"/>
    <w:tmpl w:val="06B25172"/>
    <w:lvl w:ilvl="0" w:tplc="D234901C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7B857FC6"/>
    <w:multiLevelType w:val="hybridMultilevel"/>
    <w:tmpl w:val="DBF274EE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106820"/>
    <w:rsid w:val="00154B32"/>
    <w:rsid w:val="00286D33"/>
    <w:rsid w:val="002B3BFD"/>
    <w:rsid w:val="00372F3F"/>
    <w:rsid w:val="0038741F"/>
    <w:rsid w:val="003C1711"/>
    <w:rsid w:val="003E2695"/>
    <w:rsid w:val="003F123D"/>
    <w:rsid w:val="004161A6"/>
    <w:rsid w:val="00460A54"/>
    <w:rsid w:val="00577B16"/>
    <w:rsid w:val="005C3343"/>
    <w:rsid w:val="006013A9"/>
    <w:rsid w:val="006262B0"/>
    <w:rsid w:val="00676FB0"/>
    <w:rsid w:val="00683371"/>
    <w:rsid w:val="00696198"/>
    <w:rsid w:val="006E3249"/>
    <w:rsid w:val="00701D46"/>
    <w:rsid w:val="00734B36"/>
    <w:rsid w:val="00753AA5"/>
    <w:rsid w:val="007974E7"/>
    <w:rsid w:val="007E3583"/>
    <w:rsid w:val="007F1795"/>
    <w:rsid w:val="007F4F79"/>
    <w:rsid w:val="008539B0"/>
    <w:rsid w:val="00873A50"/>
    <w:rsid w:val="008D5CA4"/>
    <w:rsid w:val="00946587"/>
    <w:rsid w:val="009A2A15"/>
    <w:rsid w:val="009A7162"/>
    <w:rsid w:val="00A2359B"/>
    <w:rsid w:val="00A2595D"/>
    <w:rsid w:val="00AF4084"/>
    <w:rsid w:val="00B071A1"/>
    <w:rsid w:val="00B56C09"/>
    <w:rsid w:val="00BC3536"/>
    <w:rsid w:val="00BD19F7"/>
    <w:rsid w:val="00CD2F5B"/>
    <w:rsid w:val="00D27E0F"/>
    <w:rsid w:val="00D42954"/>
    <w:rsid w:val="00DC4002"/>
    <w:rsid w:val="00DC447F"/>
    <w:rsid w:val="00ED08A9"/>
    <w:rsid w:val="00EF52E6"/>
    <w:rsid w:val="00FB7EF6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372F3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65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372F3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6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7C586-7A47-4FDC-9237-6093742C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Ревизионная комиссия АЮМО</cp:lastModifiedBy>
  <cp:revision>29</cp:revision>
  <dcterms:created xsi:type="dcterms:W3CDTF">2021-01-15T08:01:00Z</dcterms:created>
  <dcterms:modified xsi:type="dcterms:W3CDTF">2022-02-10T09:18:00Z</dcterms:modified>
</cp:coreProperties>
</file>