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E19" w:rsidRPr="00060E19" w:rsidRDefault="00060E19" w:rsidP="00060E19">
      <w:pPr>
        <w:tabs>
          <w:tab w:val="left" w:pos="2700"/>
          <w:tab w:val="center" w:pos="4677"/>
        </w:tabs>
        <w:jc w:val="center"/>
        <w:rPr>
          <w:rFonts w:ascii="Arial" w:hAnsi="Arial" w:cs="Arial"/>
          <w:sz w:val="28"/>
          <w:szCs w:val="28"/>
          <w:lang w:val="ru-RU"/>
        </w:rPr>
      </w:pPr>
      <w:r w:rsidRPr="00060E19">
        <w:rPr>
          <w:rFonts w:ascii="Arial" w:hAnsi="Arial" w:cs="Arial"/>
          <w:sz w:val="28"/>
          <w:szCs w:val="28"/>
          <w:lang w:val="ru-RU"/>
        </w:rPr>
        <w:t>РОССИЙСКАЯ ФЕДЕРАЦИЯ</w:t>
      </w:r>
    </w:p>
    <w:p w:rsidR="00060E19" w:rsidRPr="00060E19" w:rsidRDefault="00060E19" w:rsidP="00060E19">
      <w:pPr>
        <w:tabs>
          <w:tab w:val="center" w:pos="4677"/>
          <w:tab w:val="left" w:pos="6630"/>
          <w:tab w:val="left" w:pos="7068"/>
        </w:tabs>
        <w:jc w:val="center"/>
        <w:rPr>
          <w:rFonts w:ascii="Arial" w:hAnsi="Arial" w:cs="Arial"/>
          <w:sz w:val="28"/>
          <w:szCs w:val="28"/>
          <w:lang w:val="ru-RU"/>
        </w:rPr>
      </w:pPr>
      <w:r w:rsidRPr="00060E19">
        <w:rPr>
          <w:rFonts w:ascii="Arial" w:hAnsi="Arial" w:cs="Arial"/>
          <w:sz w:val="28"/>
          <w:szCs w:val="28"/>
          <w:lang w:val="ru-RU"/>
        </w:rPr>
        <w:t>Кемеровская область - Кузбасс</w:t>
      </w:r>
    </w:p>
    <w:p w:rsidR="00060E19" w:rsidRPr="00060E19" w:rsidRDefault="00060E19" w:rsidP="00060E19">
      <w:pPr>
        <w:tabs>
          <w:tab w:val="center" w:pos="4677"/>
          <w:tab w:val="left" w:pos="7464"/>
        </w:tabs>
        <w:jc w:val="center"/>
        <w:rPr>
          <w:rFonts w:ascii="Arial" w:hAnsi="Arial" w:cs="Arial"/>
          <w:sz w:val="28"/>
          <w:szCs w:val="28"/>
          <w:lang w:val="ru-RU"/>
        </w:rPr>
      </w:pPr>
      <w:proofErr w:type="spellStart"/>
      <w:r w:rsidRPr="00060E19">
        <w:rPr>
          <w:rFonts w:ascii="Arial" w:hAnsi="Arial" w:cs="Arial"/>
          <w:sz w:val="28"/>
          <w:szCs w:val="28"/>
          <w:lang w:val="ru-RU"/>
        </w:rPr>
        <w:t>Юргинский</w:t>
      </w:r>
      <w:proofErr w:type="spellEnd"/>
      <w:r w:rsidRPr="00060E19">
        <w:rPr>
          <w:rFonts w:ascii="Arial" w:hAnsi="Arial" w:cs="Arial"/>
          <w:sz w:val="28"/>
          <w:szCs w:val="28"/>
          <w:lang w:val="ru-RU"/>
        </w:rPr>
        <w:t xml:space="preserve"> муниципальный округ</w:t>
      </w:r>
    </w:p>
    <w:p w:rsidR="00060E19" w:rsidRPr="00060E19" w:rsidRDefault="00060E19" w:rsidP="00060E19">
      <w:pPr>
        <w:tabs>
          <w:tab w:val="center" w:pos="4677"/>
          <w:tab w:val="left" w:pos="4956"/>
          <w:tab w:val="left" w:pos="5664"/>
        </w:tabs>
        <w:jc w:val="center"/>
        <w:rPr>
          <w:rFonts w:ascii="Arial" w:hAnsi="Arial" w:cs="Arial"/>
          <w:b/>
          <w:sz w:val="32"/>
          <w:szCs w:val="32"/>
          <w:lang w:val="ru-RU"/>
        </w:rPr>
      </w:pPr>
    </w:p>
    <w:p w:rsidR="00060E19" w:rsidRPr="00060E19" w:rsidRDefault="00060E19" w:rsidP="00060E19">
      <w:pPr>
        <w:keepNext/>
        <w:jc w:val="center"/>
        <w:outlineLvl w:val="0"/>
        <w:rPr>
          <w:rFonts w:ascii="Arial" w:hAnsi="Arial" w:cs="Arial"/>
          <w:b/>
          <w:bCs/>
          <w:sz w:val="32"/>
          <w:szCs w:val="32"/>
          <w:lang w:val="ru-RU"/>
        </w:rPr>
      </w:pPr>
      <w:proofErr w:type="gramStart"/>
      <w:r w:rsidRPr="00060E19">
        <w:rPr>
          <w:rFonts w:ascii="Arial" w:hAnsi="Arial" w:cs="Arial"/>
          <w:b/>
          <w:bCs/>
          <w:sz w:val="32"/>
          <w:szCs w:val="32"/>
          <w:lang w:val="ru-RU"/>
        </w:rPr>
        <w:t>П</w:t>
      </w:r>
      <w:proofErr w:type="gramEnd"/>
      <w:r w:rsidRPr="00060E19">
        <w:rPr>
          <w:rFonts w:ascii="Arial" w:hAnsi="Arial" w:cs="Arial"/>
          <w:b/>
          <w:bCs/>
          <w:sz w:val="32"/>
          <w:szCs w:val="32"/>
          <w:lang w:val="ru-RU"/>
        </w:rPr>
        <w:t xml:space="preserve"> О С Т А Н О В Л Е Н И Е</w:t>
      </w:r>
    </w:p>
    <w:p w:rsidR="00060E19" w:rsidRPr="00060E19" w:rsidRDefault="00060E19" w:rsidP="00060E19">
      <w:pPr>
        <w:tabs>
          <w:tab w:val="left" w:pos="5760"/>
        </w:tabs>
        <w:jc w:val="center"/>
        <w:rPr>
          <w:rFonts w:ascii="Arial" w:hAnsi="Arial" w:cs="Arial"/>
          <w:sz w:val="26"/>
          <w:lang w:val="ru-RU"/>
        </w:rPr>
      </w:pPr>
    </w:p>
    <w:p w:rsidR="00060E19" w:rsidRDefault="00060E19" w:rsidP="00060E19">
      <w:pPr>
        <w:jc w:val="center"/>
        <w:rPr>
          <w:rFonts w:ascii="Arial" w:hAnsi="Arial" w:cs="Arial"/>
          <w:sz w:val="28"/>
          <w:szCs w:val="28"/>
        </w:rPr>
      </w:pPr>
      <w:proofErr w:type="spellStart"/>
      <w:proofErr w:type="gramStart"/>
      <w:r>
        <w:rPr>
          <w:rFonts w:ascii="Arial" w:hAnsi="Arial" w:cs="Arial"/>
          <w:bCs/>
          <w:sz w:val="28"/>
          <w:szCs w:val="28"/>
        </w:rPr>
        <w:t>администрации</w:t>
      </w:r>
      <w:proofErr w:type="spellEnd"/>
      <w:proofErr w:type="gramEnd"/>
      <w:r>
        <w:rPr>
          <w:rFonts w:ascii="Arial" w:hAnsi="Arial" w:cs="Arial"/>
          <w:sz w:val="28"/>
          <w:szCs w:val="28"/>
        </w:rPr>
        <w:t xml:space="preserve"> </w:t>
      </w:r>
      <w:proofErr w:type="spellStart"/>
      <w:r>
        <w:rPr>
          <w:rFonts w:ascii="Arial" w:hAnsi="Arial" w:cs="Arial"/>
          <w:sz w:val="28"/>
          <w:szCs w:val="28"/>
        </w:rPr>
        <w:t>Юргинского</w:t>
      </w:r>
      <w:proofErr w:type="spellEnd"/>
      <w:r>
        <w:rPr>
          <w:rFonts w:ascii="Arial" w:hAnsi="Arial" w:cs="Arial"/>
          <w:sz w:val="28"/>
          <w:szCs w:val="28"/>
        </w:rPr>
        <w:t xml:space="preserve"> </w:t>
      </w:r>
      <w:proofErr w:type="spellStart"/>
      <w:r>
        <w:rPr>
          <w:rFonts w:ascii="Arial" w:hAnsi="Arial" w:cs="Arial"/>
          <w:sz w:val="28"/>
          <w:szCs w:val="28"/>
        </w:rPr>
        <w:t>муниципального</w:t>
      </w:r>
      <w:proofErr w:type="spellEnd"/>
      <w:r>
        <w:rPr>
          <w:rFonts w:ascii="Arial" w:hAnsi="Arial" w:cs="Arial"/>
          <w:sz w:val="28"/>
          <w:szCs w:val="28"/>
        </w:rPr>
        <w:t xml:space="preserve"> </w:t>
      </w:r>
      <w:proofErr w:type="spellStart"/>
      <w:r>
        <w:rPr>
          <w:rFonts w:ascii="Arial" w:hAnsi="Arial" w:cs="Arial"/>
          <w:sz w:val="28"/>
          <w:szCs w:val="28"/>
        </w:rPr>
        <w:t>округа</w:t>
      </w:r>
      <w:proofErr w:type="spellEnd"/>
    </w:p>
    <w:p w:rsidR="00060E19" w:rsidRDefault="00060E19" w:rsidP="00060E19">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060E19" w:rsidRPr="00AB4BA2" w:rsidTr="005270AF">
        <w:trPr>
          <w:trHeight w:val="328"/>
          <w:jc w:val="center"/>
        </w:trPr>
        <w:tc>
          <w:tcPr>
            <w:tcW w:w="784" w:type="dxa"/>
            <w:hideMark/>
          </w:tcPr>
          <w:p w:rsidR="00060E19" w:rsidRPr="00AB4BA2" w:rsidRDefault="00060E19" w:rsidP="005270AF">
            <w:pPr>
              <w:ind w:right="-288"/>
              <w:jc w:val="center"/>
              <w:rPr>
                <w:color w:val="000000" w:themeColor="text1"/>
                <w:sz w:val="28"/>
                <w:szCs w:val="28"/>
              </w:rPr>
            </w:pPr>
            <w:bookmarkStart w:id="0" w:name="_GoBack"/>
            <w:proofErr w:type="spellStart"/>
            <w:r w:rsidRPr="00AB4BA2">
              <w:rPr>
                <w:color w:val="000000" w:themeColor="text1"/>
                <w:sz w:val="28"/>
                <w:szCs w:val="28"/>
              </w:rPr>
              <w:t>от</w:t>
            </w:r>
            <w:proofErr w:type="spellEnd"/>
            <w:r w:rsidRPr="00AB4BA2">
              <w:rPr>
                <w:color w:val="000000" w:themeColor="text1"/>
                <w:sz w:val="28"/>
                <w:szCs w:val="28"/>
              </w:rPr>
              <w:t xml:space="preserve"> «</w:t>
            </w:r>
          </w:p>
        </w:tc>
        <w:tc>
          <w:tcPr>
            <w:tcW w:w="746" w:type="dxa"/>
            <w:tcBorders>
              <w:top w:val="nil"/>
              <w:left w:val="nil"/>
              <w:bottom w:val="single" w:sz="4" w:space="0" w:color="auto"/>
              <w:right w:val="nil"/>
            </w:tcBorders>
            <w:hideMark/>
          </w:tcPr>
          <w:p w:rsidR="00060E19" w:rsidRPr="00AB4BA2" w:rsidRDefault="00021A63" w:rsidP="005270AF">
            <w:pPr>
              <w:jc w:val="center"/>
              <w:rPr>
                <w:color w:val="000000" w:themeColor="text1"/>
                <w:sz w:val="28"/>
                <w:szCs w:val="28"/>
                <w:lang w:val="ru-RU"/>
              </w:rPr>
            </w:pPr>
            <w:r w:rsidRPr="00AB4BA2">
              <w:rPr>
                <w:color w:val="000000" w:themeColor="text1"/>
                <w:sz w:val="28"/>
                <w:szCs w:val="28"/>
                <w:lang w:val="ru-RU"/>
              </w:rPr>
              <w:t>28</w:t>
            </w:r>
          </w:p>
        </w:tc>
        <w:tc>
          <w:tcPr>
            <w:tcW w:w="361" w:type="dxa"/>
            <w:hideMark/>
          </w:tcPr>
          <w:p w:rsidR="00060E19" w:rsidRPr="00AB4BA2" w:rsidRDefault="00060E19" w:rsidP="005270AF">
            <w:pPr>
              <w:jc w:val="center"/>
              <w:rPr>
                <w:color w:val="000000" w:themeColor="text1"/>
                <w:sz w:val="28"/>
                <w:szCs w:val="28"/>
              </w:rPr>
            </w:pPr>
            <w:r w:rsidRPr="00AB4BA2">
              <w:rPr>
                <w:color w:val="000000" w:themeColor="text1"/>
                <w:sz w:val="28"/>
                <w:szCs w:val="28"/>
              </w:rPr>
              <w:t>»</w:t>
            </w:r>
          </w:p>
        </w:tc>
        <w:tc>
          <w:tcPr>
            <w:tcW w:w="1706" w:type="dxa"/>
            <w:tcBorders>
              <w:top w:val="nil"/>
              <w:left w:val="nil"/>
              <w:bottom w:val="single" w:sz="4" w:space="0" w:color="auto"/>
              <w:right w:val="nil"/>
            </w:tcBorders>
            <w:hideMark/>
          </w:tcPr>
          <w:p w:rsidR="00060E19" w:rsidRPr="00AB4BA2" w:rsidRDefault="00021A63" w:rsidP="005270AF">
            <w:pPr>
              <w:jc w:val="center"/>
              <w:rPr>
                <w:color w:val="000000" w:themeColor="text1"/>
                <w:sz w:val="28"/>
                <w:szCs w:val="28"/>
                <w:lang w:val="ru-RU"/>
              </w:rPr>
            </w:pPr>
            <w:r w:rsidRPr="00AB4BA2">
              <w:rPr>
                <w:color w:val="000000" w:themeColor="text1"/>
                <w:sz w:val="28"/>
                <w:szCs w:val="28"/>
                <w:lang w:val="ru-RU"/>
              </w:rPr>
              <w:t>02</w:t>
            </w:r>
          </w:p>
        </w:tc>
        <w:tc>
          <w:tcPr>
            <w:tcW w:w="486" w:type="dxa"/>
            <w:hideMark/>
          </w:tcPr>
          <w:p w:rsidR="00060E19" w:rsidRPr="00AB4BA2" w:rsidRDefault="00060E19" w:rsidP="005270AF">
            <w:pPr>
              <w:ind w:right="-76"/>
              <w:jc w:val="center"/>
              <w:rPr>
                <w:color w:val="000000" w:themeColor="text1"/>
                <w:sz w:val="28"/>
                <w:szCs w:val="28"/>
              </w:rPr>
            </w:pPr>
            <w:r w:rsidRPr="00AB4BA2">
              <w:rPr>
                <w:color w:val="000000" w:themeColor="text1"/>
                <w:sz w:val="28"/>
                <w:szCs w:val="28"/>
              </w:rPr>
              <w:t>20</w:t>
            </w:r>
          </w:p>
        </w:tc>
        <w:tc>
          <w:tcPr>
            <w:tcW w:w="462" w:type="dxa"/>
            <w:tcBorders>
              <w:top w:val="nil"/>
              <w:left w:val="nil"/>
              <w:bottom w:val="single" w:sz="4" w:space="0" w:color="auto"/>
              <w:right w:val="nil"/>
            </w:tcBorders>
            <w:hideMark/>
          </w:tcPr>
          <w:p w:rsidR="00060E19" w:rsidRPr="00AB4BA2" w:rsidRDefault="00021A63" w:rsidP="005270AF">
            <w:pPr>
              <w:ind w:right="-152"/>
              <w:jc w:val="center"/>
              <w:rPr>
                <w:color w:val="000000" w:themeColor="text1"/>
                <w:sz w:val="28"/>
                <w:szCs w:val="28"/>
                <w:lang w:val="ru-RU"/>
              </w:rPr>
            </w:pPr>
            <w:r w:rsidRPr="00AB4BA2">
              <w:rPr>
                <w:color w:val="000000" w:themeColor="text1"/>
                <w:sz w:val="28"/>
                <w:szCs w:val="28"/>
                <w:lang w:val="ru-RU"/>
              </w:rPr>
              <w:t>22</w:t>
            </w:r>
          </w:p>
        </w:tc>
        <w:tc>
          <w:tcPr>
            <w:tcW w:w="506" w:type="dxa"/>
            <w:hideMark/>
          </w:tcPr>
          <w:p w:rsidR="00060E19" w:rsidRPr="00AB4BA2" w:rsidRDefault="00060E19" w:rsidP="005270AF">
            <w:pPr>
              <w:jc w:val="center"/>
              <w:rPr>
                <w:color w:val="000000" w:themeColor="text1"/>
                <w:sz w:val="28"/>
                <w:szCs w:val="28"/>
              </w:rPr>
            </w:pPr>
          </w:p>
        </w:tc>
        <w:tc>
          <w:tcPr>
            <w:tcW w:w="805" w:type="dxa"/>
          </w:tcPr>
          <w:p w:rsidR="00060E19" w:rsidRPr="00AB4BA2" w:rsidRDefault="00060E19" w:rsidP="005270AF">
            <w:pPr>
              <w:jc w:val="center"/>
              <w:rPr>
                <w:color w:val="000000" w:themeColor="text1"/>
                <w:sz w:val="28"/>
                <w:szCs w:val="28"/>
              </w:rPr>
            </w:pPr>
          </w:p>
        </w:tc>
        <w:tc>
          <w:tcPr>
            <w:tcW w:w="692" w:type="dxa"/>
            <w:hideMark/>
          </w:tcPr>
          <w:p w:rsidR="00060E19" w:rsidRPr="00AB4BA2" w:rsidRDefault="00060E19" w:rsidP="005270AF">
            <w:pPr>
              <w:jc w:val="center"/>
              <w:rPr>
                <w:color w:val="000000" w:themeColor="text1"/>
                <w:sz w:val="28"/>
                <w:szCs w:val="28"/>
              </w:rPr>
            </w:pPr>
            <w:r w:rsidRPr="00AB4BA2">
              <w:rPr>
                <w:color w:val="000000" w:themeColor="text1"/>
                <w:sz w:val="28"/>
                <w:szCs w:val="28"/>
              </w:rPr>
              <w:t>№</w:t>
            </w:r>
          </w:p>
        </w:tc>
        <w:tc>
          <w:tcPr>
            <w:tcW w:w="2248" w:type="dxa"/>
            <w:tcBorders>
              <w:top w:val="nil"/>
              <w:left w:val="nil"/>
              <w:bottom w:val="single" w:sz="4" w:space="0" w:color="auto"/>
              <w:right w:val="nil"/>
            </w:tcBorders>
            <w:hideMark/>
          </w:tcPr>
          <w:p w:rsidR="00060E19" w:rsidRPr="00AB4BA2" w:rsidRDefault="00021A63" w:rsidP="005270AF">
            <w:pPr>
              <w:jc w:val="center"/>
              <w:rPr>
                <w:color w:val="000000" w:themeColor="text1"/>
                <w:sz w:val="28"/>
                <w:szCs w:val="28"/>
                <w:lang w:val="ru-RU"/>
              </w:rPr>
            </w:pPr>
            <w:r w:rsidRPr="00AB4BA2">
              <w:rPr>
                <w:color w:val="000000" w:themeColor="text1"/>
                <w:sz w:val="28"/>
                <w:szCs w:val="28"/>
                <w:lang w:val="ru-RU"/>
              </w:rPr>
              <w:t>169</w:t>
            </w:r>
          </w:p>
        </w:tc>
      </w:tr>
    </w:tbl>
    <w:p w:rsidR="00060E19" w:rsidRPr="00AB4BA2" w:rsidRDefault="00060E19" w:rsidP="00060E19">
      <w:pPr>
        <w:tabs>
          <w:tab w:val="left" w:pos="969"/>
          <w:tab w:val="left" w:pos="1083"/>
        </w:tabs>
        <w:ind w:firstLine="709"/>
        <w:jc w:val="both"/>
        <w:rPr>
          <w:color w:val="000000" w:themeColor="text1"/>
          <w:sz w:val="26"/>
          <w:szCs w:val="26"/>
        </w:rPr>
      </w:pPr>
    </w:p>
    <w:bookmarkEnd w:id="0"/>
    <w:p w:rsidR="00C50C64" w:rsidRPr="00060E19" w:rsidRDefault="00C50C64" w:rsidP="00D660C8">
      <w:pPr>
        <w:jc w:val="center"/>
        <w:rPr>
          <w:b/>
          <w:sz w:val="16"/>
          <w:szCs w:val="16"/>
          <w:lang w:val="ru-RU"/>
        </w:rPr>
      </w:pPr>
    </w:p>
    <w:p w:rsidR="00366BBF" w:rsidRPr="00066D8A" w:rsidRDefault="006B7A57" w:rsidP="00D660C8">
      <w:pPr>
        <w:jc w:val="center"/>
        <w:rPr>
          <w:b/>
          <w:sz w:val="24"/>
          <w:szCs w:val="24"/>
          <w:lang w:val="ru-RU"/>
        </w:rPr>
      </w:pPr>
      <w:r w:rsidRPr="00066D8A">
        <w:rPr>
          <w:b/>
          <w:sz w:val="24"/>
          <w:szCs w:val="24"/>
          <w:lang w:val="ru-RU"/>
        </w:rPr>
        <w:t>Об утверждении бюджетного прогноза</w:t>
      </w:r>
    </w:p>
    <w:p w:rsidR="006B7A57" w:rsidRPr="00066D8A" w:rsidRDefault="00366BBF" w:rsidP="00D660C8">
      <w:pPr>
        <w:jc w:val="center"/>
        <w:rPr>
          <w:b/>
          <w:sz w:val="24"/>
          <w:szCs w:val="24"/>
          <w:lang w:val="ru-RU"/>
        </w:rPr>
      </w:pPr>
      <w:r w:rsidRPr="00066D8A">
        <w:rPr>
          <w:b/>
          <w:sz w:val="24"/>
          <w:szCs w:val="24"/>
          <w:lang w:val="ru-RU"/>
        </w:rPr>
        <w:t>Юргинского муниципального</w:t>
      </w:r>
      <w:r w:rsidR="003E6D06" w:rsidRPr="00066D8A">
        <w:rPr>
          <w:b/>
          <w:sz w:val="24"/>
          <w:szCs w:val="24"/>
          <w:lang w:val="ru-RU"/>
        </w:rPr>
        <w:t xml:space="preserve"> округа</w:t>
      </w:r>
      <w:r w:rsidR="00635A32" w:rsidRPr="00066D8A">
        <w:rPr>
          <w:b/>
          <w:sz w:val="24"/>
          <w:szCs w:val="24"/>
          <w:lang w:val="ru-RU"/>
        </w:rPr>
        <w:t xml:space="preserve"> </w:t>
      </w:r>
      <w:r w:rsidR="006B7A57" w:rsidRPr="00066D8A">
        <w:rPr>
          <w:b/>
          <w:sz w:val="24"/>
          <w:szCs w:val="24"/>
          <w:lang w:val="ru-RU"/>
        </w:rPr>
        <w:t>на долгосрочный период</w:t>
      </w:r>
      <w:r w:rsidR="008F5175">
        <w:rPr>
          <w:b/>
          <w:sz w:val="24"/>
          <w:szCs w:val="24"/>
          <w:lang w:val="ru-RU"/>
        </w:rPr>
        <w:t xml:space="preserve"> до 2028 года</w:t>
      </w:r>
    </w:p>
    <w:p w:rsidR="00E43860" w:rsidRPr="00060E19" w:rsidRDefault="00E43860" w:rsidP="006239BC">
      <w:pPr>
        <w:spacing w:line="276" w:lineRule="auto"/>
        <w:ind w:firstLine="709"/>
        <w:jc w:val="both"/>
        <w:rPr>
          <w:sz w:val="16"/>
          <w:szCs w:val="16"/>
          <w:lang w:val="ru-RU"/>
        </w:rPr>
      </w:pPr>
    </w:p>
    <w:p w:rsidR="00E52D21" w:rsidRPr="00A07BBA" w:rsidRDefault="00E43860" w:rsidP="00D87A7D">
      <w:pPr>
        <w:spacing w:line="276" w:lineRule="auto"/>
        <w:ind w:firstLine="709"/>
        <w:jc w:val="both"/>
        <w:rPr>
          <w:sz w:val="24"/>
          <w:szCs w:val="24"/>
          <w:lang w:val="ru-RU"/>
        </w:rPr>
      </w:pPr>
      <w:proofErr w:type="gramStart"/>
      <w:r w:rsidRPr="00A07BBA">
        <w:rPr>
          <w:sz w:val="24"/>
          <w:szCs w:val="24"/>
          <w:lang w:val="ru-RU"/>
        </w:rPr>
        <w:t>В</w:t>
      </w:r>
      <w:r w:rsidR="00910F53" w:rsidRPr="00A07BBA">
        <w:rPr>
          <w:sz w:val="24"/>
          <w:szCs w:val="24"/>
          <w:lang w:val="ru-RU"/>
        </w:rPr>
        <w:t xml:space="preserve"> соответствии со</w:t>
      </w:r>
      <w:r w:rsidR="00B11F71" w:rsidRPr="00A07BBA">
        <w:rPr>
          <w:sz w:val="24"/>
          <w:szCs w:val="24"/>
          <w:lang w:val="ru-RU"/>
        </w:rPr>
        <w:t xml:space="preserve"> </w:t>
      </w:r>
      <w:r w:rsidR="00387F7A" w:rsidRPr="00A07BBA">
        <w:rPr>
          <w:sz w:val="24"/>
          <w:szCs w:val="24"/>
          <w:lang w:val="ru-RU"/>
        </w:rPr>
        <w:t>стат</w:t>
      </w:r>
      <w:r w:rsidR="00910F53" w:rsidRPr="00A07BBA">
        <w:rPr>
          <w:sz w:val="24"/>
          <w:szCs w:val="24"/>
          <w:lang w:val="ru-RU"/>
        </w:rPr>
        <w:t>ь</w:t>
      </w:r>
      <w:r w:rsidR="00C21C8A" w:rsidRPr="00A07BBA">
        <w:rPr>
          <w:sz w:val="24"/>
          <w:szCs w:val="24"/>
          <w:lang w:val="ru-RU"/>
        </w:rPr>
        <w:t>ей</w:t>
      </w:r>
      <w:r w:rsidR="00387F7A" w:rsidRPr="00A07BBA">
        <w:rPr>
          <w:sz w:val="24"/>
          <w:szCs w:val="24"/>
          <w:lang w:val="ru-RU"/>
        </w:rPr>
        <w:t xml:space="preserve"> 17</w:t>
      </w:r>
      <w:r w:rsidR="00EF32BB" w:rsidRPr="00A07BBA">
        <w:rPr>
          <w:sz w:val="24"/>
          <w:szCs w:val="24"/>
          <w:lang w:val="ru-RU"/>
        </w:rPr>
        <w:t>0.1</w:t>
      </w:r>
      <w:r w:rsidR="00387F7A" w:rsidRPr="00A07BBA">
        <w:rPr>
          <w:sz w:val="24"/>
          <w:szCs w:val="24"/>
          <w:lang w:val="ru-RU"/>
        </w:rPr>
        <w:t xml:space="preserve"> Бюджетного кодекса Российской Федерации</w:t>
      </w:r>
      <w:r w:rsidR="0019023B" w:rsidRPr="00A07BBA">
        <w:rPr>
          <w:sz w:val="24"/>
          <w:szCs w:val="24"/>
          <w:lang w:val="ru-RU"/>
        </w:rPr>
        <w:t>, постановлением администрации Юргинского муниципального округа от 06.09.2021 № 110-МНА «Об утверждении Порядка разработки и утверждения бюджетного прогноза»</w:t>
      </w:r>
      <w:r w:rsidR="001D6EF1" w:rsidRPr="001D6EF1">
        <w:rPr>
          <w:sz w:val="24"/>
          <w:szCs w:val="24"/>
          <w:lang w:val="ru-RU"/>
        </w:rPr>
        <w:t xml:space="preserve">           </w:t>
      </w:r>
      <w:r w:rsidR="00952CB6" w:rsidRPr="00A07BBA">
        <w:rPr>
          <w:sz w:val="24"/>
          <w:szCs w:val="24"/>
          <w:lang w:val="ru-RU"/>
        </w:rPr>
        <w:t xml:space="preserve"> (с учетом изменений, внесенных </w:t>
      </w:r>
      <w:r w:rsidR="00DD77A3" w:rsidRPr="00A07BBA">
        <w:rPr>
          <w:sz w:val="24"/>
          <w:szCs w:val="24"/>
          <w:lang w:val="ru-RU"/>
        </w:rPr>
        <w:t xml:space="preserve"> </w:t>
      </w:r>
      <w:r w:rsidR="00952CB6" w:rsidRPr="00A07BBA">
        <w:rPr>
          <w:sz w:val="24"/>
          <w:szCs w:val="24"/>
          <w:lang w:val="ru-RU"/>
        </w:rPr>
        <w:t>постановлением администрации Юргинского муниципального округа от 17.01.2022 №</w:t>
      </w:r>
      <w:r w:rsidR="001D6EF1" w:rsidRPr="001D6EF1">
        <w:rPr>
          <w:sz w:val="24"/>
          <w:szCs w:val="24"/>
          <w:lang w:val="ru-RU"/>
        </w:rPr>
        <w:t xml:space="preserve"> </w:t>
      </w:r>
      <w:r w:rsidR="00952CB6" w:rsidRPr="00A07BBA">
        <w:rPr>
          <w:sz w:val="24"/>
          <w:szCs w:val="24"/>
          <w:lang w:val="ru-RU"/>
        </w:rPr>
        <w:t>2-МНА), П</w:t>
      </w:r>
      <w:r w:rsidR="00DD77A3" w:rsidRPr="00A07BBA">
        <w:rPr>
          <w:sz w:val="24"/>
          <w:szCs w:val="24"/>
          <w:lang w:val="ru-RU"/>
        </w:rPr>
        <w:t>оложением о бюджетном процессе в Юргинском муниципальном округе, утвержденным Советом народных депутатов Юргинского муниципального округа от 26.12.2019 года № 10-</w:t>
      </w:r>
      <w:r w:rsidR="00DD77A3" w:rsidRPr="00F50190">
        <w:rPr>
          <w:sz w:val="24"/>
          <w:szCs w:val="24"/>
          <w:lang w:val="ru-RU"/>
        </w:rPr>
        <w:t>НА</w:t>
      </w:r>
      <w:r w:rsidR="00952CB6" w:rsidRPr="00F50190">
        <w:rPr>
          <w:sz w:val="24"/>
          <w:szCs w:val="24"/>
          <w:lang w:val="ru-RU"/>
        </w:rPr>
        <w:t xml:space="preserve"> </w:t>
      </w:r>
      <w:r w:rsidR="002C071F" w:rsidRPr="00F50190">
        <w:rPr>
          <w:sz w:val="24"/>
          <w:szCs w:val="24"/>
          <w:lang w:val="ru-RU"/>
        </w:rPr>
        <w:t>(с учетом изменений, внесенных</w:t>
      </w:r>
      <w:proofErr w:type="gramEnd"/>
      <w:r w:rsidR="002C071F" w:rsidRPr="00F50190">
        <w:rPr>
          <w:sz w:val="24"/>
          <w:szCs w:val="24"/>
          <w:lang w:val="ru-RU"/>
        </w:rPr>
        <w:t xml:space="preserve"> решениями Совета народных депутатов Юргинского муниципального округа от 26.03.2020 №31-НА, от 26.11.2020 №81-НА, от 25.11.2021 №161-НА) </w:t>
      </w:r>
      <w:r w:rsidR="00387F7A" w:rsidRPr="00A07BBA">
        <w:rPr>
          <w:sz w:val="24"/>
          <w:szCs w:val="24"/>
          <w:lang w:val="ru-RU"/>
        </w:rPr>
        <w:t xml:space="preserve">и в целях совершенствования процесса стратегического планирования Юргинского муниципального </w:t>
      </w:r>
      <w:r w:rsidR="003E6D06" w:rsidRPr="00A07BBA">
        <w:rPr>
          <w:sz w:val="24"/>
          <w:szCs w:val="24"/>
          <w:lang w:val="ru-RU"/>
        </w:rPr>
        <w:t>округа</w:t>
      </w:r>
      <w:r w:rsidR="00387F7A" w:rsidRPr="00A07BBA">
        <w:rPr>
          <w:sz w:val="24"/>
          <w:szCs w:val="24"/>
          <w:lang w:val="ru-RU"/>
        </w:rPr>
        <w:t>:</w:t>
      </w:r>
    </w:p>
    <w:p w:rsidR="00910F53" w:rsidRPr="00A07BBA" w:rsidRDefault="00967B21" w:rsidP="00D87A7D">
      <w:pPr>
        <w:pStyle w:val="af1"/>
        <w:numPr>
          <w:ilvl w:val="0"/>
          <w:numId w:val="21"/>
        </w:numPr>
        <w:tabs>
          <w:tab w:val="left" w:pos="993"/>
        </w:tabs>
        <w:spacing w:after="0"/>
        <w:ind w:left="0" w:firstLine="709"/>
        <w:jc w:val="both"/>
        <w:rPr>
          <w:rFonts w:ascii="Times New Roman" w:hAnsi="Times New Roman"/>
          <w:sz w:val="24"/>
          <w:szCs w:val="24"/>
        </w:rPr>
      </w:pPr>
      <w:r w:rsidRPr="00A07BBA">
        <w:rPr>
          <w:rFonts w:ascii="Times New Roman" w:hAnsi="Times New Roman"/>
          <w:sz w:val="24"/>
          <w:szCs w:val="24"/>
        </w:rPr>
        <w:t>Утвердить</w:t>
      </w:r>
      <w:r w:rsidR="0046386B" w:rsidRPr="00A07BBA">
        <w:rPr>
          <w:rFonts w:ascii="Times New Roman" w:hAnsi="Times New Roman"/>
          <w:sz w:val="24"/>
          <w:szCs w:val="24"/>
        </w:rPr>
        <w:t xml:space="preserve"> б</w:t>
      </w:r>
      <w:r w:rsidR="00910F53" w:rsidRPr="00A07BBA">
        <w:rPr>
          <w:rFonts w:ascii="Times New Roman" w:hAnsi="Times New Roman"/>
          <w:sz w:val="24"/>
          <w:szCs w:val="24"/>
        </w:rPr>
        <w:t>юджетн</w:t>
      </w:r>
      <w:r w:rsidRPr="00A07BBA">
        <w:rPr>
          <w:rFonts w:ascii="Times New Roman" w:hAnsi="Times New Roman"/>
          <w:sz w:val="24"/>
          <w:szCs w:val="24"/>
        </w:rPr>
        <w:t>ый</w:t>
      </w:r>
      <w:r w:rsidR="00910F53" w:rsidRPr="00A07BBA">
        <w:rPr>
          <w:rFonts w:ascii="Times New Roman" w:hAnsi="Times New Roman"/>
          <w:sz w:val="24"/>
          <w:szCs w:val="24"/>
        </w:rPr>
        <w:t xml:space="preserve"> </w:t>
      </w:r>
      <w:r w:rsidR="00387F7A" w:rsidRPr="00A07BBA">
        <w:rPr>
          <w:rFonts w:ascii="Times New Roman" w:hAnsi="Times New Roman"/>
          <w:sz w:val="24"/>
          <w:szCs w:val="24"/>
        </w:rPr>
        <w:t xml:space="preserve">прогноз Юргинского муниципального </w:t>
      </w:r>
      <w:r w:rsidR="00424F0A" w:rsidRPr="00A07BBA">
        <w:rPr>
          <w:rFonts w:ascii="Times New Roman" w:hAnsi="Times New Roman"/>
          <w:sz w:val="24"/>
          <w:szCs w:val="24"/>
        </w:rPr>
        <w:t>округа</w:t>
      </w:r>
      <w:r w:rsidR="00387F7A" w:rsidRPr="00A07BBA">
        <w:rPr>
          <w:rFonts w:ascii="Times New Roman" w:hAnsi="Times New Roman"/>
          <w:sz w:val="24"/>
          <w:szCs w:val="24"/>
        </w:rPr>
        <w:t xml:space="preserve"> </w:t>
      </w:r>
      <w:r w:rsidR="00FF7566" w:rsidRPr="00A07BBA">
        <w:rPr>
          <w:rFonts w:ascii="Times New Roman" w:hAnsi="Times New Roman"/>
          <w:sz w:val="24"/>
          <w:szCs w:val="24"/>
        </w:rPr>
        <w:t xml:space="preserve">на долгосрочный период </w:t>
      </w:r>
      <w:r w:rsidR="00424F0A" w:rsidRPr="00A07BBA">
        <w:rPr>
          <w:rFonts w:ascii="Times New Roman" w:hAnsi="Times New Roman"/>
          <w:sz w:val="24"/>
          <w:szCs w:val="24"/>
        </w:rPr>
        <w:t xml:space="preserve">согласно </w:t>
      </w:r>
      <w:r w:rsidR="00A07BBA" w:rsidRPr="00A07BBA">
        <w:rPr>
          <w:rFonts w:ascii="Times New Roman" w:hAnsi="Times New Roman"/>
          <w:sz w:val="24"/>
          <w:szCs w:val="24"/>
        </w:rPr>
        <w:t>П</w:t>
      </w:r>
      <w:r w:rsidR="00387F7A" w:rsidRPr="00A07BBA">
        <w:rPr>
          <w:rFonts w:ascii="Times New Roman" w:hAnsi="Times New Roman"/>
          <w:sz w:val="24"/>
          <w:szCs w:val="24"/>
        </w:rPr>
        <w:t>риложени</w:t>
      </w:r>
      <w:r w:rsidR="00A07BBA" w:rsidRPr="00A07BBA">
        <w:rPr>
          <w:rFonts w:ascii="Times New Roman" w:hAnsi="Times New Roman"/>
          <w:sz w:val="24"/>
          <w:szCs w:val="24"/>
        </w:rPr>
        <w:t>ю</w:t>
      </w:r>
      <w:r w:rsidR="00387F7A" w:rsidRPr="00A07BBA">
        <w:rPr>
          <w:rFonts w:ascii="Times New Roman" w:hAnsi="Times New Roman"/>
          <w:sz w:val="24"/>
          <w:szCs w:val="24"/>
        </w:rPr>
        <w:t>.</w:t>
      </w:r>
    </w:p>
    <w:p w:rsidR="007708B1" w:rsidRPr="00A07BBA" w:rsidRDefault="007901EA" w:rsidP="00D87A7D">
      <w:pPr>
        <w:pStyle w:val="af1"/>
        <w:numPr>
          <w:ilvl w:val="0"/>
          <w:numId w:val="21"/>
        </w:numPr>
        <w:tabs>
          <w:tab w:val="left" w:pos="993"/>
        </w:tabs>
        <w:ind w:hanging="219"/>
        <w:jc w:val="both"/>
        <w:rPr>
          <w:rFonts w:ascii="Times New Roman" w:hAnsi="Times New Roman"/>
          <w:sz w:val="24"/>
          <w:szCs w:val="24"/>
        </w:rPr>
      </w:pPr>
      <w:r w:rsidRPr="00A07BBA">
        <w:rPr>
          <w:rFonts w:ascii="Times New Roman" w:hAnsi="Times New Roman"/>
          <w:sz w:val="24"/>
          <w:szCs w:val="24"/>
        </w:rPr>
        <w:t xml:space="preserve"> Считать утратившими силу:</w:t>
      </w:r>
    </w:p>
    <w:p w:rsidR="007901EA" w:rsidRPr="00A07BBA" w:rsidRDefault="007901EA" w:rsidP="00D87A7D">
      <w:pPr>
        <w:pStyle w:val="af1"/>
        <w:tabs>
          <w:tab w:val="left" w:pos="993"/>
        </w:tabs>
        <w:ind w:left="0" w:firstLine="709"/>
        <w:jc w:val="both"/>
        <w:rPr>
          <w:rFonts w:ascii="Times New Roman" w:hAnsi="Times New Roman"/>
          <w:sz w:val="24"/>
          <w:szCs w:val="24"/>
        </w:rPr>
      </w:pPr>
      <w:r w:rsidRPr="00A07BBA">
        <w:rPr>
          <w:rFonts w:ascii="Times New Roman" w:hAnsi="Times New Roman"/>
          <w:sz w:val="24"/>
          <w:szCs w:val="24"/>
        </w:rPr>
        <w:t xml:space="preserve">- </w:t>
      </w:r>
      <w:r w:rsidR="007708B1" w:rsidRPr="00A07BBA">
        <w:rPr>
          <w:rFonts w:ascii="Times New Roman" w:hAnsi="Times New Roman"/>
          <w:sz w:val="24"/>
          <w:szCs w:val="24"/>
        </w:rPr>
        <w:t>Постановление администрации</w:t>
      </w:r>
      <w:r w:rsidRPr="00A07BBA">
        <w:rPr>
          <w:rFonts w:ascii="Times New Roman" w:hAnsi="Times New Roman"/>
          <w:sz w:val="24"/>
          <w:szCs w:val="24"/>
        </w:rPr>
        <w:t xml:space="preserve"> Юргинского муниципального </w:t>
      </w:r>
      <w:r w:rsidR="007708B1" w:rsidRPr="00A07BBA">
        <w:rPr>
          <w:rFonts w:ascii="Times New Roman" w:hAnsi="Times New Roman"/>
          <w:sz w:val="24"/>
          <w:szCs w:val="24"/>
        </w:rPr>
        <w:t>района</w:t>
      </w:r>
      <w:r w:rsidRPr="00A07BBA">
        <w:rPr>
          <w:rFonts w:ascii="Times New Roman" w:hAnsi="Times New Roman"/>
          <w:sz w:val="24"/>
          <w:szCs w:val="24"/>
        </w:rPr>
        <w:t xml:space="preserve"> от </w:t>
      </w:r>
      <w:r w:rsidR="007708B1" w:rsidRPr="00A07BBA">
        <w:rPr>
          <w:rFonts w:ascii="Times New Roman" w:hAnsi="Times New Roman"/>
          <w:sz w:val="24"/>
          <w:szCs w:val="24"/>
        </w:rPr>
        <w:t>26.12.2017</w:t>
      </w:r>
      <w:r w:rsidRPr="00A07BBA">
        <w:rPr>
          <w:rFonts w:ascii="Times New Roman" w:hAnsi="Times New Roman"/>
          <w:sz w:val="24"/>
          <w:szCs w:val="24"/>
        </w:rPr>
        <w:t xml:space="preserve"> №</w:t>
      </w:r>
      <w:r w:rsidR="007708B1" w:rsidRPr="00A07BBA">
        <w:rPr>
          <w:rFonts w:ascii="Times New Roman" w:hAnsi="Times New Roman"/>
          <w:sz w:val="24"/>
          <w:szCs w:val="24"/>
        </w:rPr>
        <w:t>831</w:t>
      </w:r>
      <w:r w:rsidRPr="00A07BBA">
        <w:rPr>
          <w:rFonts w:ascii="Times New Roman" w:hAnsi="Times New Roman"/>
          <w:sz w:val="24"/>
          <w:szCs w:val="24"/>
        </w:rPr>
        <w:t xml:space="preserve"> «</w:t>
      </w:r>
      <w:r w:rsidR="007708B1" w:rsidRPr="00A07BBA">
        <w:rPr>
          <w:rFonts w:ascii="Times New Roman" w:hAnsi="Times New Roman"/>
          <w:sz w:val="24"/>
          <w:szCs w:val="24"/>
        </w:rPr>
        <w:t>Об утверждении Бюджетного прогноза Юргинского муниципального района на долгосрочный период до 2028 года</w:t>
      </w:r>
      <w:r w:rsidRPr="00A07BBA">
        <w:rPr>
          <w:rFonts w:ascii="Times New Roman" w:hAnsi="Times New Roman"/>
          <w:sz w:val="24"/>
          <w:szCs w:val="24"/>
        </w:rPr>
        <w:t>»;</w:t>
      </w:r>
    </w:p>
    <w:p w:rsidR="007901EA" w:rsidRPr="00A07BBA" w:rsidRDefault="007901EA" w:rsidP="00D87A7D">
      <w:pPr>
        <w:pStyle w:val="af1"/>
        <w:tabs>
          <w:tab w:val="left" w:pos="0"/>
        </w:tabs>
        <w:spacing w:after="0"/>
        <w:ind w:left="0" w:firstLine="709"/>
        <w:jc w:val="both"/>
        <w:rPr>
          <w:rFonts w:ascii="Times New Roman" w:hAnsi="Times New Roman"/>
          <w:sz w:val="24"/>
          <w:szCs w:val="24"/>
        </w:rPr>
      </w:pPr>
      <w:r w:rsidRPr="00A07BBA">
        <w:rPr>
          <w:rFonts w:ascii="Times New Roman" w:hAnsi="Times New Roman"/>
          <w:sz w:val="24"/>
          <w:szCs w:val="24"/>
        </w:rPr>
        <w:t xml:space="preserve">- </w:t>
      </w:r>
      <w:r w:rsidR="007708B1" w:rsidRPr="00A07BBA">
        <w:rPr>
          <w:rFonts w:ascii="Times New Roman" w:hAnsi="Times New Roman"/>
          <w:sz w:val="24"/>
          <w:szCs w:val="24"/>
        </w:rPr>
        <w:t>Постановление администрации Юргинского муниципального района от 05.02.2019 №69 «О внесении изменений в Постановление администрации Юргинского муниципального района от 26.12.2017 № 831 «Об утверждении бюджетного прогноза  консолидированного бюджета Юргинского муниципального района и районного бюджета на долгосрочный период до  2028 года»;</w:t>
      </w:r>
    </w:p>
    <w:p w:rsidR="00A07BBA" w:rsidRPr="003458A8" w:rsidRDefault="00A07BBA" w:rsidP="00D87A7D">
      <w:pPr>
        <w:pStyle w:val="af1"/>
        <w:tabs>
          <w:tab w:val="left" w:pos="0"/>
        </w:tabs>
        <w:spacing w:after="0"/>
        <w:ind w:left="0" w:firstLine="709"/>
        <w:jc w:val="both"/>
        <w:rPr>
          <w:rFonts w:ascii="Times New Roman" w:hAnsi="Times New Roman"/>
          <w:sz w:val="24"/>
          <w:szCs w:val="24"/>
        </w:rPr>
      </w:pPr>
      <w:r w:rsidRPr="00A07BBA">
        <w:rPr>
          <w:rFonts w:ascii="Times New Roman" w:hAnsi="Times New Roman"/>
          <w:sz w:val="24"/>
          <w:szCs w:val="24"/>
        </w:rPr>
        <w:t>3</w:t>
      </w:r>
      <w:r w:rsidR="00424F0A" w:rsidRPr="00A07BBA">
        <w:rPr>
          <w:rFonts w:ascii="Times New Roman" w:hAnsi="Times New Roman"/>
          <w:sz w:val="24"/>
          <w:szCs w:val="24"/>
        </w:rPr>
        <w:t>.</w:t>
      </w:r>
      <w:r w:rsidR="00C17628" w:rsidRPr="00A07BBA">
        <w:rPr>
          <w:rFonts w:ascii="Times New Roman" w:hAnsi="Times New Roman"/>
          <w:color w:val="FFFFFF" w:themeColor="background1"/>
          <w:sz w:val="24"/>
          <w:szCs w:val="24"/>
        </w:rPr>
        <w:t>.</w:t>
      </w:r>
      <w:r w:rsidR="00424F0A" w:rsidRPr="00A07BBA">
        <w:rPr>
          <w:rFonts w:ascii="Times New Roman" w:hAnsi="Times New Roman"/>
          <w:sz w:val="24"/>
          <w:szCs w:val="24"/>
        </w:rPr>
        <w:t xml:space="preserve">Настоящее </w:t>
      </w:r>
      <w:r w:rsidR="00BE023C" w:rsidRPr="00A07BBA">
        <w:rPr>
          <w:rFonts w:ascii="Times New Roman" w:hAnsi="Times New Roman"/>
          <w:sz w:val="24"/>
          <w:szCs w:val="24"/>
        </w:rPr>
        <w:t>постановле</w:t>
      </w:r>
      <w:r w:rsidR="000071D4" w:rsidRPr="00A07BBA">
        <w:rPr>
          <w:rFonts w:ascii="Times New Roman" w:hAnsi="Times New Roman"/>
          <w:sz w:val="24"/>
          <w:szCs w:val="24"/>
        </w:rPr>
        <w:t xml:space="preserve">ние </w:t>
      </w:r>
      <w:r w:rsidR="00424F0A" w:rsidRPr="00A07BBA">
        <w:rPr>
          <w:rFonts w:ascii="Times New Roman" w:hAnsi="Times New Roman"/>
          <w:sz w:val="24"/>
          <w:szCs w:val="24"/>
        </w:rPr>
        <w:t xml:space="preserve">разместить в информационно </w:t>
      </w:r>
      <w:r w:rsidR="00424F0A" w:rsidRPr="00A07BBA">
        <w:rPr>
          <w:rFonts w:ascii="Times New Roman" w:hAnsi="Times New Roman"/>
          <w:b/>
          <w:sz w:val="24"/>
          <w:szCs w:val="24"/>
        </w:rPr>
        <w:t>-</w:t>
      </w:r>
      <w:r w:rsidR="00424F0A" w:rsidRPr="00A07BBA">
        <w:rPr>
          <w:rFonts w:ascii="Times New Roman" w:hAnsi="Times New Roman"/>
          <w:sz w:val="24"/>
          <w:szCs w:val="24"/>
        </w:rPr>
        <w:t xml:space="preserve"> телеком</w:t>
      </w:r>
      <w:r w:rsidR="00424F0A" w:rsidRPr="003458A8">
        <w:rPr>
          <w:rFonts w:ascii="Times New Roman" w:hAnsi="Times New Roman"/>
          <w:sz w:val="24"/>
          <w:szCs w:val="24"/>
        </w:rPr>
        <w:t>муникационной сети «Интернет» на официальном сайте администрации Юргинского муниципального округа.</w:t>
      </w:r>
    </w:p>
    <w:p w:rsidR="00424F0A" w:rsidRDefault="00A07BBA" w:rsidP="00060E19">
      <w:pPr>
        <w:pStyle w:val="af1"/>
        <w:tabs>
          <w:tab w:val="left" w:pos="0"/>
        </w:tabs>
        <w:spacing w:after="0"/>
        <w:ind w:left="0" w:firstLine="709"/>
        <w:jc w:val="both"/>
        <w:rPr>
          <w:rFonts w:ascii="Times New Roman" w:hAnsi="Times New Roman"/>
          <w:sz w:val="16"/>
          <w:szCs w:val="16"/>
        </w:rPr>
      </w:pPr>
      <w:r w:rsidRPr="003458A8">
        <w:rPr>
          <w:rFonts w:ascii="Times New Roman" w:hAnsi="Times New Roman"/>
          <w:sz w:val="24"/>
          <w:szCs w:val="24"/>
        </w:rPr>
        <w:t xml:space="preserve">4. </w:t>
      </w:r>
      <w:proofErr w:type="gramStart"/>
      <w:r w:rsidR="00624EED" w:rsidRPr="003458A8">
        <w:rPr>
          <w:rFonts w:ascii="Times New Roman" w:hAnsi="Times New Roman"/>
          <w:sz w:val="24"/>
          <w:szCs w:val="24"/>
        </w:rPr>
        <w:t>Контроль за</w:t>
      </w:r>
      <w:proofErr w:type="gramEnd"/>
      <w:r w:rsidR="00624EED" w:rsidRPr="003458A8">
        <w:rPr>
          <w:rFonts w:ascii="Times New Roman" w:hAnsi="Times New Roman"/>
          <w:sz w:val="24"/>
          <w:szCs w:val="24"/>
        </w:rPr>
        <w:t xml:space="preserve"> исполнением настоящего постановления возложить на заместителя главы Юргинского муниципального округа – начальника Фина</w:t>
      </w:r>
      <w:r w:rsidR="00060E19">
        <w:rPr>
          <w:rFonts w:ascii="Times New Roman" w:hAnsi="Times New Roman"/>
          <w:sz w:val="24"/>
          <w:szCs w:val="24"/>
        </w:rPr>
        <w:t xml:space="preserve">нсового управления                 </w:t>
      </w:r>
      <w:r w:rsidR="00624EED" w:rsidRPr="003458A8">
        <w:rPr>
          <w:rFonts w:ascii="Times New Roman" w:hAnsi="Times New Roman"/>
          <w:sz w:val="24"/>
          <w:szCs w:val="24"/>
        </w:rPr>
        <w:t xml:space="preserve"> Е.В.</w:t>
      </w:r>
      <w:r w:rsidR="00060E19" w:rsidRPr="00060E19">
        <w:rPr>
          <w:rFonts w:ascii="Times New Roman" w:hAnsi="Times New Roman"/>
          <w:sz w:val="24"/>
          <w:szCs w:val="24"/>
        </w:rPr>
        <w:t xml:space="preserve"> </w:t>
      </w:r>
      <w:r w:rsidR="00060E19" w:rsidRPr="003458A8">
        <w:rPr>
          <w:rFonts w:ascii="Times New Roman" w:hAnsi="Times New Roman"/>
          <w:sz w:val="24"/>
          <w:szCs w:val="24"/>
        </w:rPr>
        <w:t>Твердохлебова</w:t>
      </w:r>
      <w:r w:rsidR="00060E19">
        <w:rPr>
          <w:rFonts w:ascii="Times New Roman" w:hAnsi="Times New Roman"/>
          <w:sz w:val="24"/>
          <w:szCs w:val="24"/>
        </w:rPr>
        <w:t>.</w:t>
      </w:r>
    </w:p>
    <w:p w:rsidR="00060E19" w:rsidRPr="00060E19" w:rsidRDefault="00060E19" w:rsidP="00060E19">
      <w:pPr>
        <w:pStyle w:val="af1"/>
        <w:tabs>
          <w:tab w:val="left" w:pos="0"/>
        </w:tabs>
        <w:spacing w:after="0"/>
        <w:ind w:left="0" w:firstLine="709"/>
        <w:jc w:val="both"/>
        <w:rPr>
          <w:rFonts w:ascii="Times New Roman" w:hAnsi="Times New Roman"/>
          <w:sz w:val="16"/>
          <w:szCs w:val="16"/>
        </w:rPr>
      </w:pPr>
    </w:p>
    <w:tbl>
      <w:tblPr>
        <w:tblW w:w="21730" w:type="dxa"/>
        <w:tblLook w:val="04A0" w:firstRow="1" w:lastRow="0" w:firstColumn="1" w:lastColumn="0" w:noHBand="0" w:noVBand="1"/>
      </w:tblPr>
      <w:tblGrid>
        <w:gridCol w:w="6062"/>
        <w:gridCol w:w="6062"/>
        <w:gridCol w:w="6062"/>
        <w:gridCol w:w="3544"/>
      </w:tblGrid>
      <w:tr w:rsidR="00060E19" w:rsidRPr="00066D8A" w:rsidTr="00060E19">
        <w:tc>
          <w:tcPr>
            <w:tcW w:w="6062" w:type="dxa"/>
          </w:tcPr>
          <w:p w:rsidR="00060E19" w:rsidRPr="00315877" w:rsidRDefault="00060E19" w:rsidP="005270AF">
            <w:pPr>
              <w:tabs>
                <w:tab w:val="left" w:pos="969"/>
                <w:tab w:val="left" w:pos="1083"/>
              </w:tabs>
              <w:ind w:firstLine="709"/>
              <w:jc w:val="both"/>
              <w:rPr>
                <w:color w:val="000000" w:themeColor="text1"/>
                <w:sz w:val="24"/>
                <w:szCs w:val="24"/>
              </w:rPr>
            </w:pPr>
            <w:proofErr w:type="spellStart"/>
            <w:r w:rsidRPr="00315877">
              <w:rPr>
                <w:color w:val="000000" w:themeColor="text1"/>
                <w:sz w:val="24"/>
                <w:szCs w:val="24"/>
              </w:rPr>
              <w:t>Глава</w:t>
            </w:r>
            <w:proofErr w:type="spellEnd"/>
            <w:r w:rsidRPr="00315877">
              <w:rPr>
                <w:color w:val="000000" w:themeColor="text1"/>
                <w:sz w:val="24"/>
                <w:szCs w:val="24"/>
              </w:rPr>
              <w:t xml:space="preserve"> </w:t>
            </w:r>
            <w:proofErr w:type="spellStart"/>
            <w:r w:rsidRPr="00315877">
              <w:rPr>
                <w:color w:val="000000" w:themeColor="text1"/>
                <w:sz w:val="24"/>
                <w:szCs w:val="24"/>
              </w:rPr>
              <w:t>Юргинского</w:t>
            </w:r>
            <w:proofErr w:type="spellEnd"/>
          </w:p>
          <w:p w:rsidR="00060E19" w:rsidRPr="00315877" w:rsidRDefault="00060E19" w:rsidP="005270AF">
            <w:pPr>
              <w:tabs>
                <w:tab w:val="left" w:pos="969"/>
                <w:tab w:val="left" w:pos="1083"/>
              </w:tabs>
              <w:ind w:firstLine="709"/>
              <w:jc w:val="both"/>
              <w:rPr>
                <w:color w:val="000000" w:themeColor="text1"/>
                <w:sz w:val="24"/>
                <w:szCs w:val="24"/>
              </w:rPr>
            </w:pPr>
            <w:proofErr w:type="spellStart"/>
            <w:r w:rsidRPr="00315877">
              <w:rPr>
                <w:color w:val="000000" w:themeColor="text1"/>
                <w:sz w:val="24"/>
                <w:szCs w:val="24"/>
              </w:rPr>
              <w:t>муниципального</w:t>
            </w:r>
            <w:proofErr w:type="spellEnd"/>
            <w:r w:rsidRPr="00315877">
              <w:rPr>
                <w:color w:val="000000" w:themeColor="text1"/>
                <w:sz w:val="24"/>
                <w:szCs w:val="24"/>
              </w:rPr>
              <w:t xml:space="preserve"> </w:t>
            </w:r>
            <w:proofErr w:type="spellStart"/>
            <w:r w:rsidRPr="00315877">
              <w:rPr>
                <w:color w:val="000000" w:themeColor="text1"/>
                <w:sz w:val="24"/>
                <w:szCs w:val="24"/>
              </w:rPr>
              <w:t>округа</w:t>
            </w:r>
            <w:proofErr w:type="spellEnd"/>
          </w:p>
        </w:tc>
        <w:tc>
          <w:tcPr>
            <w:tcW w:w="6062" w:type="dxa"/>
          </w:tcPr>
          <w:p w:rsidR="00060E19" w:rsidRPr="00315877" w:rsidRDefault="00060E19" w:rsidP="005270AF">
            <w:pPr>
              <w:tabs>
                <w:tab w:val="left" w:pos="969"/>
                <w:tab w:val="left" w:pos="1083"/>
              </w:tabs>
              <w:ind w:firstLine="709"/>
              <w:jc w:val="both"/>
              <w:rPr>
                <w:color w:val="000000" w:themeColor="text1"/>
                <w:sz w:val="24"/>
                <w:szCs w:val="24"/>
              </w:rPr>
            </w:pPr>
          </w:p>
          <w:p w:rsidR="00060E19" w:rsidRPr="00315877" w:rsidRDefault="00060E19" w:rsidP="005270AF">
            <w:pPr>
              <w:ind w:firstLine="709"/>
              <w:jc w:val="both"/>
              <w:rPr>
                <w:color w:val="000000" w:themeColor="text1"/>
                <w:sz w:val="24"/>
                <w:szCs w:val="24"/>
              </w:rPr>
            </w:pPr>
            <w:r w:rsidRPr="00315877">
              <w:rPr>
                <w:color w:val="000000" w:themeColor="text1"/>
                <w:sz w:val="24"/>
                <w:szCs w:val="24"/>
              </w:rPr>
              <w:t xml:space="preserve">Д.К. </w:t>
            </w:r>
            <w:proofErr w:type="spellStart"/>
            <w:r w:rsidRPr="00315877">
              <w:rPr>
                <w:color w:val="000000" w:themeColor="text1"/>
                <w:sz w:val="24"/>
                <w:szCs w:val="24"/>
              </w:rPr>
              <w:t>Дадашов</w:t>
            </w:r>
            <w:proofErr w:type="spellEnd"/>
          </w:p>
        </w:tc>
        <w:tc>
          <w:tcPr>
            <w:tcW w:w="6062" w:type="dxa"/>
          </w:tcPr>
          <w:p w:rsidR="00060E19" w:rsidRPr="00066D8A" w:rsidRDefault="00060E19" w:rsidP="009C634D">
            <w:pPr>
              <w:tabs>
                <w:tab w:val="left" w:pos="969"/>
                <w:tab w:val="left" w:pos="1083"/>
              </w:tabs>
              <w:ind w:firstLine="709"/>
              <w:jc w:val="both"/>
              <w:rPr>
                <w:sz w:val="24"/>
                <w:szCs w:val="24"/>
              </w:rPr>
            </w:pPr>
          </w:p>
        </w:tc>
        <w:tc>
          <w:tcPr>
            <w:tcW w:w="3544" w:type="dxa"/>
          </w:tcPr>
          <w:p w:rsidR="00060E19" w:rsidRPr="00066D8A" w:rsidRDefault="00060E19" w:rsidP="009C634D">
            <w:pPr>
              <w:ind w:firstLine="709"/>
              <w:jc w:val="both"/>
              <w:rPr>
                <w:sz w:val="24"/>
                <w:szCs w:val="24"/>
              </w:rPr>
            </w:pPr>
          </w:p>
        </w:tc>
      </w:tr>
      <w:tr w:rsidR="00060E19" w:rsidRPr="00066D8A" w:rsidTr="00060E19">
        <w:tc>
          <w:tcPr>
            <w:tcW w:w="6062" w:type="dxa"/>
          </w:tcPr>
          <w:p w:rsidR="00060E19" w:rsidRPr="00315877" w:rsidRDefault="00060E19" w:rsidP="005270AF">
            <w:pPr>
              <w:tabs>
                <w:tab w:val="left" w:pos="969"/>
                <w:tab w:val="left" w:pos="1083"/>
              </w:tabs>
              <w:ind w:firstLine="709"/>
              <w:jc w:val="both"/>
              <w:rPr>
                <w:color w:val="FFFFFF" w:themeColor="background1"/>
                <w:sz w:val="24"/>
                <w:szCs w:val="24"/>
                <w:lang w:val="ru-RU"/>
              </w:rPr>
            </w:pPr>
          </w:p>
          <w:p w:rsidR="00060E19" w:rsidRPr="00315877" w:rsidRDefault="00060E19" w:rsidP="005270AF">
            <w:pPr>
              <w:tabs>
                <w:tab w:val="left" w:pos="969"/>
                <w:tab w:val="left" w:pos="1083"/>
              </w:tabs>
              <w:ind w:firstLine="709"/>
              <w:jc w:val="both"/>
              <w:rPr>
                <w:color w:val="FFFFFF" w:themeColor="background1"/>
                <w:sz w:val="24"/>
                <w:szCs w:val="24"/>
                <w:lang w:val="ru-RU"/>
              </w:rPr>
            </w:pPr>
            <w:r w:rsidRPr="00315877">
              <w:rPr>
                <w:color w:val="FFFFFF" w:themeColor="background1"/>
                <w:sz w:val="24"/>
                <w:szCs w:val="24"/>
                <w:lang w:val="ru-RU"/>
              </w:rPr>
              <w:t>Согласовано:</w:t>
            </w:r>
          </w:p>
          <w:p w:rsidR="00060E19" w:rsidRPr="00315877" w:rsidRDefault="00315877" w:rsidP="005270AF">
            <w:pPr>
              <w:tabs>
                <w:tab w:val="left" w:pos="969"/>
                <w:tab w:val="left" w:pos="1083"/>
              </w:tabs>
              <w:ind w:firstLine="709"/>
              <w:jc w:val="both"/>
              <w:rPr>
                <w:color w:val="FFFFFF" w:themeColor="background1"/>
                <w:sz w:val="24"/>
                <w:szCs w:val="24"/>
                <w:lang w:val="ru-RU"/>
              </w:rPr>
            </w:pPr>
            <w:proofErr w:type="spellStart"/>
            <w:r w:rsidRPr="00315877">
              <w:rPr>
                <w:color w:val="FFFFFF" w:themeColor="background1"/>
                <w:sz w:val="24"/>
                <w:szCs w:val="24"/>
                <w:lang w:val="ru-RU"/>
              </w:rPr>
              <w:t>И.о</w:t>
            </w:r>
            <w:proofErr w:type="gramStart"/>
            <w:r w:rsidRPr="00315877">
              <w:rPr>
                <w:color w:val="FFFFFF" w:themeColor="background1"/>
                <w:sz w:val="24"/>
                <w:szCs w:val="24"/>
                <w:lang w:val="ru-RU"/>
              </w:rPr>
              <w:t>.</w:t>
            </w:r>
            <w:r w:rsidR="00060E19" w:rsidRPr="00315877">
              <w:rPr>
                <w:color w:val="FFFFFF" w:themeColor="background1"/>
                <w:sz w:val="24"/>
                <w:szCs w:val="24"/>
                <w:lang w:val="ru-RU"/>
              </w:rPr>
              <w:t>н</w:t>
            </w:r>
            <w:proofErr w:type="gramEnd"/>
            <w:r w:rsidR="00060E19" w:rsidRPr="00315877">
              <w:rPr>
                <w:color w:val="FFFFFF" w:themeColor="background1"/>
                <w:sz w:val="24"/>
                <w:szCs w:val="24"/>
                <w:lang w:val="ru-RU"/>
              </w:rPr>
              <w:t>ачальник</w:t>
            </w:r>
            <w:r w:rsidRPr="00315877">
              <w:rPr>
                <w:color w:val="FFFFFF" w:themeColor="background1"/>
                <w:sz w:val="24"/>
                <w:szCs w:val="24"/>
                <w:lang w:val="ru-RU"/>
              </w:rPr>
              <w:t>а</w:t>
            </w:r>
            <w:proofErr w:type="spellEnd"/>
            <w:r w:rsidR="00060E19" w:rsidRPr="00315877">
              <w:rPr>
                <w:color w:val="FFFFFF" w:themeColor="background1"/>
                <w:sz w:val="24"/>
                <w:szCs w:val="24"/>
                <w:lang w:val="ru-RU"/>
              </w:rPr>
              <w:t xml:space="preserve"> правового управления</w:t>
            </w:r>
          </w:p>
        </w:tc>
        <w:tc>
          <w:tcPr>
            <w:tcW w:w="6062" w:type="dxa"/>
          </w:tcPr>
          <w:p w:rsidR="00060E19" w:rsidRPr="00315877" w:rsidRDefault="00060E19" w:rsidP="005270AF">
            <w:pPr>
              <w:tabs>
                <w:tab w:val="left" w:pos="969"/>
                <w:tab w:val="left" w:pos="1083"/>
              </w:tabs>
              <w:ind w:firstLine="709"/>
              <w:jc w:val="both"/>
              <w:rPr>
                <w:color w:val="FFFFFF" w:themeColor="background1"/>
                <w:sz w:val="24"/>
                <w:szCs w:val="24"/>
                <w:lang w:val="ru-RU"/>
              </w:rPr>
            </w:pPr>
          </w:p>
          <w:p w:rsidR="00060E19" w:rsidRPr="00315877" w:rsidRDefault="00060E19" w:rsidP="005270AF">
            <w:pPr>
              <w:ind w:firstLine="709"/>
              <w:jc w:val="both"/>
              <w:rPr>
                <w:color w:val="FFFFFF" w:themeColor="background1"/>
                <w:sz w:val="24"/>
                <w:szCs w:val="24"/>
                <w:lang w:val="ru-RU"/>
              </w:rPr>
            </w:pPr>
          </w:p>
          <w:p w:rsidR="00060E19" w:rsidRPr="00315877" w:rsidRDefault="00315877" w:rsidP="005270AF">
            <w:pPr>
              <w:ind w:firstLine="709"/>
              <w:jc w:val="both"/>
              <w:rPr>
                <w:color w:val="FFFFFF" w:themeColor="background1"/>
                <w:sz w:val="24"/>
                <w:szCs w:val="24"/>
                <w:lang w:val="ru-RU"/>
              </w:rPr>
            </w:pPr>
            <w:r w:rsidRPr="00315877">
              <w:rPr>
                <w:color w:val="FFFFFF" w:themeColor="background1"/>
                <w:sz w:val="24"/>
                <w:szCs w:val="24"/>
                <w:lang w:val="ru-RU"/>
              </w:rPr>
              <w:t>И</w:t>
            </w:r>
            <w:r w:rsidRPr="00315877">
              <w:rPr>
                <w:color w:val="FFFFFF" w:themeColor="background1"/>
                <w:sz w:val="24"/>
                <w:szCs w:val="24"/>
              </w:rPr>
              <w:t>.</w:t>
            </w:r>
            <w:r w:rsidRPr="00315877">
              <w:rPr>
                <w:color w:val="FFFFFF" w:themeColor="background1"/>
                <w:sz w:val="24"/>
                <w:szCs w:val="24"/>
                <w:lang w:val="ru-RU"/>
              </w:rPr>
              <w:t>В</w:t>
            </w:r>
            <w:r w:rsidR="00060E19" w:rsidRPr="00315877">
              <w:rPr>
                <w:color w:val="FFFFFF" w:themeColor="background1"/>
                <w:sz w:val="24"/>
                <w:szCs w:val="24"/>
              </w:rPr>
              <w:t xml:space="preserve">. </w:t>
            </w:r>
            <w:r w:rsidRPr="00315877">
              <w:rPr>
                <w:color w:val="FFFFFF" w:themeColor="background1"/>
                <w:sz w:val="24"/>
                <w:szCs w:val="24"/>
                <w:lang w:val="ru-RU"/>
              </w:rPr>
              <w:t>Шутова</w:t>
            </w:r>
          </w:p>
        </w:tc>
        <w:tc>
          <w:tcPr>
            <w:tcW w:w="6062" w:type="dxa"/>
          </w:tcPr>
          <w:p w:rsidR="00060E19" w:rsidRPr="00066D8A" w:rsidRDefault="00060E19" w:rsidP="009C634D">
            <w:pPr>
              <w:tabs>
                <w:tab w:val="left" w:pos="969"/>
                <w:tab w:val="left" w:pos="1083"/>
              </w:tabs>
              <w:ind w:firstLine="709"/>
              <w:jc w:val="both"/>
              <w:rPr>
                <w:color w:val="FFFFFF" w:themeColor="background1"/>
                <w:sz w:val="24"/>
                <w:szCs w:val="24"/>
              </w:rPr>
            </w:pPr>
          </w:p>
        </w:tc>
        <w:tc>
          <w:tcPr>
            <w:tcW w:w="3544" w:type="dxa"/>
          </w:tcPr>
          <w:p w:rsidR="00060E19" w:rsidRPr="00066D8A" w:rsidRDefault="00060E19" w:rsidP="009C634D">
            <w:pPr>
              <w:ind w:firstLine="709"/>
              <w:jc w:val="both"/>
              <w:rPr>
                <w:color w:val="FFFFFF" w:themeColor="background1"/>
                <w:sz w:val="24"/>
                <w:szCs w:val="24"/>
              </w:rPr>
            </w:pPr>
          </w:p>
        </w:tc>
      </w:tr>
    </w:tbl>
    <w:p w:rsidR="00624EED" w:rsidRPr="00924808" w:rsidRDefault="00624EED" w:rsidP="00D87A7D">
      <w:pPr>
        <w:autoSpaceDE w:val="0"/>
        <w:autoSpaceDN w:val="0"/>
        <w:adjustRightInd w:val="0"/>
        <w:spacing w:line="276" w:lineRule="auto"/>
        <w:ind w:left="5103"/>
        <w:jc w:val="both"/>
        <w:outlineLvl w:val="0"/>
        <w:rPr>
          <w:sz w:val="24"/>
          <w:szCs w:val="24"/>
          <w:lang w:val="ru-RU"/>
        </w:rPr>
      </w:pPr>
      <w:r w:rsidRPr="00924808">
        <w:rPr>
          <w:sz w:val="24"/>
          <w:szCs w:val="24"/>
          <w:lang w:val="ru-RU"/>
        </w:rPr>
        <w:lastRenderedPageBreak/>
        <w:t>Приложение</w:t>
      </w:r>
    </w:p>
    <w:p w:rsidR="00624EED" w:rsidRPr="00924808" w:rsidRDefault="00624EED" w:rsidP="00D87A7D">
      <w:pPr>
        <w:autoSpaceDE w:val="0"/>
        <w:autoSpaceDN w:val="0"/>
        <w:adjustRightInd w:val="0"/>
        <w:spacing w:line="276" w:lineRule="auto"/>
        <w:ind w:left="5103"/>
        <w:jc w:val="both"/>
        <w:outlineLvl w:val="0"/>
        <w:rPr>
          <w:sz w:val="24"/>
          <w:szCs w:val="24"/>
          <w:lang w:val="ru-RU"/>
        </w:rPr>
      </w:pPr>
      <w:r w:rsidRPr="00924808">
        <w:rPr>
          <w:sz w:val="24"/>
          <w:szCs w:val="24"/>
          <w:lang w:val="ru-RU"/>
        </w:rPr>
        <w:t>к постановлению администрации</w:t>
      </w:r>
    </w:p>
    <w:p w:rsidR="00624EED" w:rsidRPr="00924808" w:rsidRDefault="00624EED" w:rsidP="00D87A7D">
      <w:pPr>
        <w:autoSpaceDE w:val="0"/>
        <w:autoSpaceDN w:val="0"/>
        <w:adjustRightInd w:val="0"/>
        <w:spacing w:line="276" w:lineRule="auto"/>
        <w:ind w:left="5103"/>
        <w:jc w:val="both"/>
        <w:outlineLvl w:val="0"/>
        <w:rPr>
          <w:sz w:val="24"/>
          <w:szCs w:val="24"/>
          <w:lang w:val="ru-RU"/>
        </w:rPr>
      </w:pPr>
      <w:r w:rsidRPr="00924808">
        <w:rPr>
          <w:sz w:val="24"/>
          <w:szCs w:val="24"/>
          <w:lang w:val="ru-RU"/>
        </w:rPr>
        <w:t xml:space="preserve">Юргинского муниципального </w:t>
      </w:r>
      <w:r>
        <w:rPr>
          <w:sz w:val="24"/>
          <w:szCs w:val="24"/>
          <w:lang w:val="ru-RU"/>
        </w:rPr>
        <w:t>округа</w:t>
      </w:r>
    </w:p>
    <w:p w:rsidR="00624EED" w:rsidRPr="00924808" w:rsidRDefault="00021A63" w:rsidP="00D87A7D">
      <w:pPr>
        <w:spacing w:line="276" w:lineRule="auto"/>
        <w:ind w:left="5103"/>
        <w:jc w:val="both"/>
        <w:rPr>
          <w:sz w:val="24"/>
          <w:szCs w:val="24"/>
          <w:lang w:val="ru-RU"/>
        </w:rPr>
      </w:pPr>
      <w:r>
        <w:rPr>
          <w:sz w:val="24"/>
          <w:szCs w:val="24"/>
          <w:lang w:val="ru-RU"/>
        </w:rPr>
        <w:t xml:space="preserve">от </w:t>
      </w:r>
      <w:r w:rsidRPr="00021A63">
        <w:rPr>
          <w:sz w:val="24"/>
          <w:szCs w:val="24"/>
          <w:u w:val="single"/>
          <w:lang w:val="ru-RU"/>
        </w:rPr>
        <w:t>28.02.2022</w:t>
      </w:r>
      <w:r>
        <w:rPr>
          <w:sz w:val="24"/>
          <w:szCs w:val="24"/>
          <w:lang w:val="ru-RU"/>
        </w:rPr>
        <w:t xml:space="preserve">  № </w:t>
      </w:r>
      <w:r w:rsidRPr="00021A63">
        <w:rPr>
          <w:sz w:val="24"/>
          <w:szCs w:val="24"/>
          <w:u w:val="single"/>
          <w:lang w:val="ru-RU"/>
        </w:rPr>
        <w:t>169</w:t>
      </w:r>
    </w:p>
    <w:p w:rsidR="00624EED" w:rsidRPr="00924808" w:rsidRDefault="00624EED" w:rsidP="00D87A7D">
      <w:pPr>
        <w:spacing w:line="276" w:lineRule="auto"/>
        <w:jc w:val="center"/>
        <w:rPr>
          <w:sz w:val="24"/>
          <w:szCs w:val="24"/>
          <w:lang w:val="ru-RU"/>
        </w:rPr>
      </w:pPr>
    </w:p>
    <w:p w:rsidR="006511D6" w:rsidRPr="00AF0AFF" w:rsidRDefault="006511D6" w:rsidP="00D87A7D">
      <w:pPr>
        <w:spacing w:line="276" w:lineRule="auto"/>
        <w:jc w:val="center"/>
        <w:rPr>
          <w:b/>
          <w:sz w:val="24"/>
          <w:szCs w:val="24"/>
          <w:lang w:val="ru-RU"/>
        </w:rPr>
      </w:pPr>
      <w:r w:rsidRPr="00AF0AFF">
        <w:rPr>
          <w:b/>
          <w:sz w:val="24"/>
          <w:szCs w:val="24"/>
          <w:lang w:val="ru-RU"/>
        </w:rPr>
        <w:t>Бюджетный прогноз</w:t>
      </w:r>
    </w:p>
    <w:p w:rsidR="006511D6" w:rsidRPr="00AF0AFF" w:rsidRDefault="006511D6" w:rsidP="00D87A7D">
      <w:pPr>
        <w:spacing w:line="276" w:lineRule="auto"/>
        <w:jc w:val="center"/>
        <w:rPr>
          <w:b/>
          <w:sz w:val="24"/>
          <w:szCs w:val="24"/>
          <w:lang w:val="ru-RU"/>
        </w:rPr>
      </w:pPr>
      <w:r w:rsidRPr="00AF0AFF">
        <w:rPr>
          <w:b/>
          <w:sz w:val="24"/>
          <w:szCs w:val="24"/>
          <w:lang w:val="ru-RU"/>
        </w:rPr>
        <w:t xml:space="preserve"> Юргинского муниципального округа </w:t>
      </w:r>
    </w:p>
    <w:p w:rsidR="006511D6" w:rsidRPr="00AF0AFF" w:rsidRDefault="00BA7FA5" w:rsidP="00D87A7D">
      <w:pPr>
        <w:spacing w:line="276" w:lineRule="auto"/>
        <w:jc w:val="center"/>
        <w:rPr>
          <w:b/>
          <w:sz w:val="24"/>
          <w:szCs w:val="24"/>
          <w:lang w:val="ru-RU"/>
        </w:rPr>
      </w:pPr>
      <w:r w:rsidRPr="00AF0AFF">
        <w:rPr>
          <w:b/>
          <w:sz w:val="24"/>
          <w:szCs w:val="24"/>
          <w:lang w:val="ru-RU"/>
        </w:rPr>
        <w:t xml:space="preserve"> на долгосрочный период</w:t>
      </w:r>
      <w:r w:rsidR="008F5175">
        <w:rPr>
          <w:b/>
          <w:sz w:val="24"/>
          <w:szCs w:val="24"/>
          <w:lang w:val="ru-RU"/>
        </w:rPr>
        <w:t xml:space="preserve"> до 2028 года</w:t>
      </w:r>
    </w:p>
    <w:p w:rsidR="006511D6" w:rsidRPr="00AF0AFF" w:rsidRDefault="006511D6" w:rsidP="00D87A7D">
      <w:pPr>
        <w:pStyle w:val="ConsPlusNormal"/>
        <w:spacing w:line="276" w:lineRule="auto"/>
        <w:jc w:val="both"/>
        <w:rPr>
          <w:sz w:val="24"/>
          <w:szCs w:val="24"/>
        </w:rPr>
      </w:pPr>
    </w:p>
    <w:p w:rsidR="00624EED" w:rsidRPr="00AF0AFF" w:rsidRDefault="006511D6" w:rsidP="00D87A7D">
      <w:pPr>
        <w:spacing w:line="276" w:lineRule="auto"/>
        <w:ind w:firstLine="709"/>
        <w:jc w:val="both"/>
        <w:rPr>
          <w:sz w:val="24"/>
          <w:szCs w:val="24"/>
          <w:lang w:val="ru-RU"/>
        </w:rPr>
      </w:pPr>
      <w:proofErr w:type="gramStart"/>
      <w:r w:rsidRPr="00AF0AFF">
        <w:rPr>
          <w:sz w:val="24"/>
          <w:szCs w:val="24"/>
          <w:lang w:val="ru-RU"/>
        </w:rPr>
        <w:t xml:space="preserve">Бюджетный прогноз Юргинского муниципального округа на долгосрочный период до 2028 года (далее - бюджетный прогноз) разработан на основе прогноза социально-экономического развития Юргинского муниципального округа на период до 2035 года, утвержденного постановлением администрации Юргинского муниципального округа </w:t>
      </w:r>
      <w:r w:rsidR="00202920" w:rsidRPr="00AF0AFF">
        <w:rPr>
          <w:sz w:val="24"/>
          <w:szCs w:val="24"/>
          <w:lang w:val="ru-RU"/>
        </w:rPr>
        <w:t xml:space="preserve">             </w:t>
      </w:r>
      <w:r w:rsidRPr="00AF0AFF">
        <w:rPr>
          <w:sz w:val="24"/>
          <w:szCs w:val="24"/>
          <w:lang w:val="ru-RU"/>
        </w:rPr>
        <w:t xml:space="preserve">от </w:t>
      </w:r>
      <w:r w:rsidR="00202920" w:rsidRPr="00AF0AFF">
        <w:rPr>
          <w:sz w:val="24"/>
          <w:szCs w:val="24"/>
          <w:lang w:val="ru-RU"/>
        </w:rPr>
        <w:t>14</w:t>
      </w:r>
      <w:r w:rsidRPr="00AF0AFF">
        <w:rPr>
          <w:sz w:val="24"/>
          <w:szCs w:val="24"/>
          <w:lang w:val="ru-RU"/>
        </w:rPr>
        <w:t>.02.2022 №</w:t>
      </w:r>
      <w:r w:rsidR="00202920" w:rsidRPr="00AF0AFF">
        <w:rPr>
          <w:sz w:val="24"/>
          <w:szCs w:val="24"/>
          <w:lang w:val="ru-RU"/>
        </w:rPr>
        <w:t xml:space="preserve"> 128</w:t>
      </w:r>
      <w:r w:rsidRPr="00AF0AFF">
        <w:rPr>
          <w:sz w:val="24"/>
          <w:szCs w:val="24"/>
          <w:lang w:val="ru-RU"/>
        </w:rPr>
        <w:t xml:space="preserve"> "Об утверждении </w:t>
      </w:r>
      <w:r w:rsidR="00202920" w:rsidRPr="00AF0AFF">
        <w:rPr>
          <w:sz w:val="24"/>
          <w:szCs w:val="24"/>
          <w:lang w:val="ru-RU"/>
        </w:rPr>
        <w:t>п</w:t>
      </w:r>
      <w:r w:rsidRPr="00AF0AFF">
        <w:rPr>
          <w:sz w:val="24"/>
          <w:szCs w:val="24"/>
          <w:lang w:val="ru-RU"/>
        </w:rPr>
        <w:t xml:space="preserve">рогноза социально-экономического развития Юргинского муниципального округа на </w:t>
      </w:r>
      <w:r w:rsidR="00202920" w:rsidRPr="00AF0AFF">
        <w:rPr>
          <w:sz w:val="24"/>
          <w:szCs w:val="24"/>
          <w:lang w:val="ru-RU"/>
        </w:rPr>
        <w:t xml:space="preserve">долгосрочный </w:t>
      </w:r>
      <w:r w:rsidRPr="00AF0AFF">
        <w:rPr>
          <w:sz w:val="24"/>
          <w:szCs w:val="24"/>
          <w:lang w:val="ru-RU"/>
        </w:rPr>
        <w:t xml:space="preserve">период до 2035 года", </w:t>
      </w:r>
      <w:r w:rsidR="00624EED" w:rsidRPr="00AF0AFF">
        <w:rPr>
          <w:sz w:val="24"/>
          <w:szCs w:val="24"/>
          <w:lang w:val="ru-RU"/>
        </w:rPr>
        <w:t xml:space="preserve">решения Совета народных депутатов Юргинского муниципального </w:t>
      </w:r>
      <w:r w:rsidR="00D54EEB" w:rsidRPr="00AF0AFF">
        <w:rPr>
          <w:sz w:val="24"/>
          <w:szCs w:val="24"/>
          <w:lang w:val="ru-RU"/>
        </w:rPr>
        <w:t>округ</w:t>
      </w:r>
      <w:r w:rsidR="00624EED" w:rsidRPr="00AF0AFF">
        <w:rPr>
          <w:sz w:val="24"/>
          <w:szCs w:val="24"/>
          <w:lang w:val="ru-RU"/>
        </w:rPr>
        <w:t xml:space="preserve">а </w:t>
      </w:r>
      <w:r w:rsidR="00D54EEB" w:rsidRPr="00AF0AFF">
        <w:rPr>
          <w:sz w:val="24"/>
          <w:szCs w:val="24"/>
          <w:lang w:val="ru-RU"/>
        </w:rPr>
        <w:t>первого</w:t>
      </w:r>
      <w:r w:rsidR="00624EED" w:rsidRPr="00AF0AFF">
        <w:rPr>
          <w:sz w:val="24"/>
          <w:szCs w:val="24"/>
          <w:lang w:val="ru-RU"/>
        </w:rPr>
        <w:t xml:space="preserve"> созыва</w:t>
      </w:r>
      <w:proofErr w:type="gramEnd"/>
      <w:r w:rsidR="00624EED" w:rsidRPr="00AF0AFF">
        <w:rPr>
          <w:sz w:val="24"/>
          <w:szCs w:val="24"/>
          <w:lang w:val="ru-RU"/>
        </w:rPr>
        <w:t xml:space="preserve"> </w:t>
      </w:r>
      <w:r w:rsidR="00D54EEB" w:rsidRPr="00AF0AFF">
        <w:rPr>
          <w:sz w:val="24"/>
          <w:szCs w:val="24"/>
          <w:lang w:val="ru-RU"/>
        </w:rPr>
        <w:t xml:space="preserve">                        </w:t>
      </w:r>
      <w:r w:rsidR="00624EED" w:rsidRPr="00AF0AFF">
        <w:rPr>
          <w:sz w:val="24"/>
          <w:szCs w:val="24"/>
          <w:lang w:val="ru-RU"/>
        </w:rPr>
        <w:t xml:space="preserve">от </w:t>
      </w:r>
      <w:r w:rsidR="00D54EEB" w:rsidRPr="00AF0AFF">
        <w:rPr>
          <w:sz w:val="24"/>
          <w:szCs w:val="24"/>
          <w:lang w:val="ru-RU"/>
        </w:rPr>
        <w:t>23.12.2021</w:t>
      </w:r>
      <w:r w:rsidR="00624EED" w:rsidRPr="00AF0AFF">
        <w:rPr>
          <w:sz w:val="24"/>
          <w:szCs w:val="24"/>
          <w:lang w:val="ru-RU"/>
        </w:rPr>
        <w:t xml:space="preserve"> № </w:t>
      </w:r>
      <w:r w:rsidR="00D54EEB" w:rsidRPr="00AF0AFF">
        <w:rPr>
          <w:sz w:val="24"/>
          <w:szCs w:val="24"/>
          <w:lang w:val="ru-RU"/>
        </w:rPr>
        <w:t>166</w:t>
      </w:r>
      <w:r w:rsidR="00624EED" w:rsidRPr="00AF0AFF">
        <w:rPr>
          <w:sz w:val="24"/>
          <w:szCs w:val="24"/>
          <w:lang w:val="ru-RU"/>
        </w:rPr>
        <w:t xml:space="preserve">-НПА «Об утверждении </w:t>
      </w:r>
      <w:r w:rsidR="00D54EEB" w:rsidRPr="00AF0AFF">
        <w:rPr>
          <w:sz w:val="24"/>
          <w:szCs w:val="24"/>
          <w:lang w:val="ru-RU"/>
        </w:rPr>
        <w:t xml:space="preserve">бюджета </w:t>
      </w:r>
      <w:r w:rsidR="00624EED" w:rsidRPr="00AF0AFF">
        <w:rPr>
          <w:sz w:val="24"/>
          <w:szCs w:val="24"/>
          <w:lang w:val="ru-RU"/>
        </w:rPr>
        <w:t xml:space="preserve">Юргинского муниципального </w:t>
      </w:r>
      <w:r w:rsidR="00D54EEB" w:rsidRPr="00AF0AFF">
        <w:rPr>
          <w:sz w:val="24"/>
          <w:szCs w:val="24"/>
          <w:lang w:val="ru-RU"/>
        </w:rPr>
        <w:t>округа</w:t>
      </w:r>
      <w:r w:rsidR="00624EED" w:rsidRPr="00AF0AFF">
        <w:rPr>
          <w:sz w:val="24"/>
          <w:szCs w:val="24"/>
          <w:lang w:val="ru-RU"/>
        </w:rPr>
        <w:t xml:space="preserve"> на 20</w:t>
      </w:r>
      <w:r w:rsidR="00D54EEB" w:rsidRPr="00AF0AFF">
        <w:rPr>
          <w:sz w:val="24"/>
          <w:szCs w:val="24"/>
          <w:lang w:val="ru-RU"/>
        </w:rPr>
        <w:t>22</w:t>
      </w:r>
      <w:r w:rsidR="00624EED" w:rsidRPr="00AF0AFF">
        <w:rPr>
          <w:sz w:val="24"/>
          <w:szCs w:val="24"/>
          <w:lang w:val="ru-RU"/>
        </w:rPr>
        <w:t xml:space="preserve"> год и на плановый период 20</w:t>
      </w:r>
      <w:r w:rsidR="00D54EEB" w:rsidRPr="00AF0AFF">
        <w:rPr>
          <w:sz w:val="24"/>
          <w:szCs w:val="24"/>
          <w:lang w:val="ru-RU"/>
        </w:rPr>
        <w:t>23</w:t>
      </w:r>
      <w:r w:rsidR="00624EED" w:rsidRPr="00AF0AFF">
        <w:rPr>
          <w:sz w:val="24"/>
          <w:szCs w:val="24"/>
          <w:lang w:val="ru-RU"/>
        </w:rPr>
        <w:t xml:space="preserve"> и 20</w:t>
      </w:r>
      <w:r w:rsidR="00D54EEB" w:rsidRPr="00AF0AFF">
        <w:rPr>
          <w:sz w:val="24"/>
          <w:szCs w:val="24"/>
          <w:lang w:val="ru-RU"/>
        </w:rPr>
        <w:t>24</w:t>
      </w:r>
      <w:r w:rsidR="00624EED" w:rsidRPr="00AF0AFF">
        <w:rPr>
          <w:sz w:val="24"/>
          <w:szCs w:val="24"/>
          <w:lang w:val="ru-RU"/>
        </w:rPr>
        <w:t xml:space="preserve"> годов», с учетом основных направлений бюджетной и налоговой политики Юргинского муниципального </w:t>
      </w:r>
      <w:r w:rsidR="00D54EEB" w:rsidRPr="00AF0AFF">
        <w:rPr>
          <w:sz w:val="24"/>
          <w:szCs w:val="24"/>
          <w:lang w:val="ru-RU"/>
        </w:rPr>
        <w:t>округ</w:t>
      </w:r>
      <w:r w:rsidR="00624EED" w:rsidRPr="00AF0AFF">
        <w:rPr>
          <w:sz w:val="24"/>
          <w:szCs w:val="24"/>
          <w:lang w:val="ru-RU"/>
        </w:rPr>
        <w:t>а на 20</w:t>
      </w:r>
      <w:r w:rsidR="00D54EEB" w:rsidRPr="00AF0AFF">
        <w:rPr>
          <w:sz w:val="24"/>
          <w:szCs w:val="24"/>
          <w:lang w:val="ru-RU"/>
        </w:rPr>
        <w:t>22</w:t>
      </w:r>
      <w:r w:rsidR="00624EED" w:rsidRPr="00AF0AFF">
        <w:rPr>
          <w:sz w:val="24"/>
          <w:szCs w:val="24"/>
          <w:lang w:val="ru-RU"/>
        </w:rPr>
        <w:t xml:space="preserve"> год и на плановый период 20</w:t>
      </w:r>
      <w:r w:rsidR="00D54EEB" w:rsidRPr="00AF0AFF">
        <w:rPr>
          <w:sz w:val="24"/>
          <w:szCs w:val="24"/>
          <w:lang w:val="ru-RU"/>
        </w:rPr>
        <w:t>23</w:t>
      </w:r>
      <w:r w:rsidR="00624EED" w:rsidRPr="00AF0AFF">
        <w:rPr>
          <w:sz w:val="24"/>
          <w:szCs w:val="24"/>
          <w:lang w:val="ru-RU"/>
        </w:rPr>
        <w:t xml:space="preserve"> и 20</w:t>
      </w:r>
      <w:r w:rsidR="00D54EEB" w:rsidRPr="00AF0AFF">
        <w:rPr>
          <w:sz w:val="24"/>
          <w:szCs w:val="24"/>
          <w:lang w:val="ru-RU"/>
        </w:rPr>
        <w:t>24</w:t>
      </w:r>
      <w:r w:rsidR="00624EED" w:rsidRPr="00AF0AFF">
        <w:rPr>
          <w:sz w:val="24"/>
          <w:szCs w:val="24"/>
          <w:lang w:val="ru-RU"/>
        </w:rPr>
        <w:t xml:space="preserve"> годов. Бюджетный прогноз разработан в условиях налогового и бюджетного законодательства, действующего на момент его составления.</w:t>
      </w:r>
    </w:p>
    <w:p w:rsidR="00624EED" w:rsidRPr="00AF0AFF" w:rsidRDefault="00624EED" w:rsidP="00D87A7D">
      <w:pPr>
        <w:pStyle w:val="ConsPlusNormal"/>
        <w:spacing w:line="276" w:lineRule="auto"/>
        <w:ind w:firstLine="709"/>
        <w:jc w:val="both"/>
        <w:rPr>
          <w:rFonts w:ascii="Times New Roman" w:hAnsi="Times New Roman" w:cs="Times New Roman"/>
          <w:sz w:val="24"/>
          <w:szCs w:val="24"/>
        </w:rPr>
      </w:pPr>
      <w:r w:rsidRPr="00AF0AFF">
        <w:rPr>
          <w:rFonts w:ascii="Times New Roman" w:hAnsi="Times New Roman" w:cs="Times New Roman"/>
          <w:sz w:val="24"/>
          <w:szCs w:val="24"/>
        </w:rPr>
        <w:t>Основной целью разработки бюджетного прогноза является оценка основных тенденций развития бюджет</w:t>
      </w:r>
      <w:r w:rsidR="00D54EEB" w:rsidRPr="00AF0AFF">
        <w:rPr>
          <w:rFonts w:ascii="Times New Roman" w:hAnsi="Times New Roman" w:cs="Times New Roman"/>
          <w:sz w:val="24"/>
          <w:szCs w:val="24"/>
        </w:rPr>
        <w:t>а</w:t>
      </w:r>
      <w:r w:rsidRPr="00AF0AFF">
        <w:rPr>
          <w:rFonts w:ascii="Times New Roman" w:hAnsi="Times New Roman" w:cs="Times New Roman"/>
          <w:sz w:val="24"/>
          <w:szCs w:val="24"/>
        </w:rPr>
        <w:t xml:space="preserve"> бюджетной системы Юргинского муниципального </w:t>
      </w:r>
      <w:r w:rsidR="00D54EEB" w:rsidRPr="00AF0AFF">
        <w:rPr>
          <w:rFonts w:ascii="Times New Roman" w:hAnsi="Times New Roman" w:cs="Times New Roman"/>
          <w:sz w:val="24"/>
          <w:szCs w:val="24"/>
        </w:rPr>
        <w:t>округ</w:t>
      </w:r>
      <w:r w:rsidRPr="00AF0AFF">
        <w:rPr>
          <w:rFonts w:ascii="Times New Roman" w:hAnsi="Times New Roman" w:cs="Times New Roman"/>
          <w:sz w:val="24"/>
          <w:szCs w:val="24"/>
        </w:rPr>
        <w:t>а, позволяющая путем выработки и реализации соответствующих решений в сфере налоговой, бюджетной и долговой политики обеспечить необходимый уровень сбалансированности бюджет</w:t>
      </w:r>
      <w:r w:rsidR="00D54EEB" w:rsidRPr="00AF0AFF">
        <w:rPr>
          <w:rFonts w:ascii="Times New Roman" w:hAnsi="Times New Roman" w:cs="Times New Roman"/>
          <w:sz w:val="24"/>
          <w:szCs w:val="24"/>
        </w:rPr>
        <w:t>а</w:t>
      </w:r>
      <w:r w:rsidRPr="00AF0AFF">
        <w:rPr>
          <w:rFonts w:ascii="Times New Roman" w:hAnsi="Times New Roman" w:cs="Times New Roman"/>
          <w:sz w:val="24"/>
          <w:szCs w:val="24"/>
        </w:rPr>
        <w:t xml:space="preserve"> Юргинского</w:t>
      </w:r>
      <w:r w:rsidR="00D54EEB" w:rsidRPr="00AF0AFF">
        <w:rPr>
          <w:rFonts w:ascii="Times New Roman" w:hAnsi="Times New Roman" w:cs="Times New Roman"/>
          <w:sz w:val="24"/>
          <w:szCs w:val="24"/>
        </w:rPr>
        <w:t xml:space="preserve"> муниципального округа</w:t>
      </w:r>
      <w:r w:rsidR="00DB737E" w:rsidRPr="00AF0AFF">
        <w:rPr>
          <w:rFonts w:ascii="Times New Roman" w:hAnsi="Times New Roman" w:cs="Times New Roman"/>
          <w:sz w:val="24"/>
          <w:szCs w:val="24"/>
        </w:rPr>
        <w:t xml:space="preserve"> </w:t>
      </w:r>
      <w:r w:rsidRPr="00AF0AFF">
        <w:rPr>
          <w:rFonts w:ascii="Times New Roman" w:hAnsi="Times New Roman" w:cs="Times New Roman"/>
          <w:sz w:val="24"/>
          <w:szCs w:val="24"/>
        </w:rPr>
        <w:t xml:space="preserve">и, соответственно, достижение стратегических целей социально-экономического развития Юргинского муниципального </w:t>
      </w:r>
      <w:r w:rsidR="00D54EEB" w:rsidRPr="00AF0AFF">
        <w:rPr>
          <w:rFonts w:ascii="Times New Roman" w:hAnsi="Times New Roman" w:cs="Times New Roman"/>
          <w:sz w:val="24"/>
          <w:szCs w:val="24"/>
        </w:rPr>
        <w:t>округ</w:t>
      </w:r>
      <w:r w:rsidRPr="00AF0AFF">
        <w:rPr>
          <w:rFonts w:ascii="Times New Roman" w:hAnsi="Times New Roman" w:cs="Times New Roman"/>
          <w:sz w:val="24"/>
          <w:szCs w:val="24"/>
        </w:rPr>
        <w:t>а.</w:t>
      </w:r>
    </w:p>
    <w:p w:rsidR="00624EED" w:rsidRPr="006511D6" w:rsidRDefault="00624EED" w:rsidP="00D87A7D">
      <w:pPr>
        <w:pStyle w:val="ConsPlusNormal"/>
        <w:spacing w:line="276" w:lineRule="auto"/>
        <w:ind w:firstLine="0"/>
        <w:jc w:val="center"/>
        <w:rPr>
          <w:rFonts w:ascii="Times New Roman" w:hAnsi="Times New Roman" w:cs="Times New Roman"/>
          <w:color w:val="FF0000"/>
          <w:sz w:val="24"/>
          <w:szCs w:val="24"/>
        </w:rPr>
      </w:pPr>
    </w:p>
    <w:p w:rsidR="006511D6" w:rsidRPr="00093470" w:rsidRDefault="00156A8E" w:rsidP="00156A8E">
      <w:pPr>
        <w:pStyle w:val="ConsPlusNormal"/>
        <w:tabs>
          <w:tab w:val="center" w:pos="5037"/>
          <w:tab w:val="right" w:pos="9354"/>
        </w:tabs>
        <w:spacing w:line="276" w:lineRule="auto"/>
        <w:outlineLvl w:val="1"/>
        <w:rPr>
          <w:rFonts w:ascii="Times New Roman" w:hAnsi="Times New Roman" w:cs="Times New Roman"/>
          <w:b/>
          <w:sz w:val="24"/>
          <w:szCs w:val="24"/>
        </w:rPr>
      </w:pPr>
      <w:r>
        <w:rPr>
          <w:rFonts w:ascii="Times New Roman" w:hAnsi="Times New Roman" w:cs="Times New Roman"/>
          <w:b/>
          <w:sz w:val="24"/>
          <w:szCs w:val="24"/>
        </w:rPr>
        <w:tab/>
      </w:r>
      <w:r w:rsidR="006511D6" w:rsidRPr="00093470">
        <w:rPr>
          <w:rFonts w:ascii="Times New Roman" w:hAnsi="Times New Roman" w:cs="Times New Roman"/>
          <w:b/>
          <w:sz w:val="24"/>
          <w:szCs w:val="24"/>
        </w:rPr>
        <w:t>1. Текущие социально-экономические условия исполнения</w:t>
      </w:r>
      <w:r>
        <w:rPr>
          <w:rFonts w:ascii="Times New Roman" w:hAnsi="Times New Roman" w:cs="Times New Roman"/>
          <w:b/>
          <w:sz w:val="24"/>
          <w:szCs w:val="24"/>
        </w:rPr>
        <w:tab/>
      </w:r>
    </w:p>
    <w:p w:rsidR="006511D6" w:rsidRPr="00093470" w:rsidRDefault="006511D6" w:rsidP="00D87A7D">
      <w:pPr>
        <w:pStyle w:val="ConsPlusNormal"/>
        <w:spacing w:line="276" w:lineRule="auto"/>
        <w:ind w:left="720" w:firstLine="0"/>
        <w:jc w:val="center"/>
        <w:rPr>
          <w:rFonts w:ascii="Times New Roman" w:hAnsi="Times New Roman" w:cs="Times New Roman"/>
          <w:b/>
          <w:sz w:val="24"/>
          <w:szCs w:val="24"/>
        </w:rPr>
      </w:pPr>
      <w:r w:rsidRPr="00093470">
        <w:rPr>
          <w:rFonts w:ascii="Times New Roman" w:hAnsi="Times New Roman" w:cs="Times New Roman"/>
          <w:b/>
          <w:sz w:val="24"/>
          <w:szCs w:val="24"/>
        </w:rPr>
        <w:t>бюджета Юргинского муниципального округа и основные характеристики бюджетной системы Юргинского муниципального округа</w:t>
      </w:r>
    </w:p>
    <w:p w:rsidR="006511D6" w:rsidRPr="00093470" w:rsidRDefault="006511D6" w:rsidP="00D87A7D">
      <w:pPr>
        <w:pStyle w:val="ConsPlusNormal"/>
        <w:spacing w:line="276" w:lineRule="auto"/>
        <w:jc w:val="both"/>
        <w:rPr>
          <w:rFonts w:ascii="Times New Roman" w:hAnsi="Times New Roman" w:cs="Times New Roman"/>
          <w:sz w:val="24"/>
          <w:szCs w:val="24"/>
        </w:rPr>
      </w:pPr>
    </w:p>
    <w:p w:rsidR="006511D6" w:rsidRPr="00093470" w:rsidRDefault="006511D6" w:rsidP="00D87A7D">
      <w:pPr>
        <w:pStyle w:val="ae"/>
        <w:spacing w:line="276" w:lineRule="auto"/>
        <w:ind w:firstLine="720"/>
        <w:jc w:val="both"/>
        <w:rPr>
          <w:rFonts w:ascii="Times New Roman" w:hAnsi="Times New Roman"/>
          <w:sz w:val="24"/>
          <w:szCs w:val="24"/>
        </w:rPr>
      </w:pPr>
      <w:r w:rsidRPr="00093470">
        <w:rPr>
          <w:rFonts w:ascii="Times New Roman" w:hAnsi="Times New Roman"/>
          <w:sz w:val="24"/>
          <w:szCs w:val="24"/>
        </w:rPr>
        <w:t xml:space="preserve">По данным </w:t>
      </w:r>
      <w:proofErr w:type="spellStart"/>
      <w:r w:rsidRPr="00093470">
        <w:rPr>
          <w:rFonts w:ascii="Times New Roman" w:hAnsi="Times New Roman"/>
          <w:sz w:val="24"/>
          <w:szCs w:val="24"/>
        </w:rPr>
        <w:t>Кемеровостата</w:t>
      </w:r>
      <w:proofErr w:type="spellEnd"/>
      <w:r w:rsidRPr="00093470">
        <w:rPr>
          <w:rFonts w:ascii="Times New Roman" w:hAnsi="Times New Roman"/>
          <w:sz w:val="24"/>
          <w:szCs w:val="24"/>
        </w:rPr>
        <w:t xml:space="preserve"> среднегодовая численность постоянного населения за 2021 год составила 19919 человек, что на 371 человека меньше 2020 года.  </w:t>
      </w:r>
    </w:p>
    <w:p w:rsidR="006511D6" w:rsidRPr="00093470" w:rsidRDefault="006511D6" w:rsidP="00D87A7D">
      <w:pPr>
        <w:pStyle w:val="ae"/>
        <w:spacing w:line="276" w:lineRule="auto"/>
        <w:ind w:firstLine="720"/>
        <w:jc w:val="both"/>
        <w:rPr>
          <w:rFonts w:ascii="Times New Roman" w:hAnsi="Times New Roman"/>
          <w:sz w:val="24"/>
          <w:szCs w:val="24"/>
        </w:rPr>
      </w:pPr>
      <w:r w:rsidRPr="00093470">
        <w:rPr>
          <w:rFonts w:ascii="Times New Roman" w:hAnsi="Times New Roman"/>
          <w:sz w:val="24"/>
          <w:szCs w:val="24"/>
        </w:rPr>
        <w:t>Основными факторами, влияющие на снижение численности населения – естественная убыль населения и миграция. Превышение смертности над рождаемостью в 2021 году составило 310 человека. Миграционная убыль населения также стала фактором сокращения численности населения. Число убывших за 2021 год превысило число прибывших в муниципальное образование на 76 человек.</w:t>
      </w:r>
    </w:p>
    <w:p w:rsidR="006511D6" w:rsidRPr="00093470" w:rsidRDefault="006511D6" w:rsidP="00D87A7D">
      <w:pPr>
        <w:spacing w:line="276" w:lineRule="auto"/>
        <w:ind w:firstLine="540"/>
        <w:jc w:val="both"/>
        <w:rPr>
          <w:sz w:val="24"/>
          <w:szCs w:val="24"/>
          <w:lang w:val="ru-RU"/>
        </w:rPr>
      </w:pPr>
      <w:r w:rsidRPr="00093470">
        <w:rPr>
          <w:sz w:val="24"/>
          <w:szCs w:val="24"/>
          <w:lang w:val="ru-RU"/>
        </w:rPr>
        <w:t xml:space="preserve">Также наблюдается снижение численности лиц трудоспособного возраста и одновременный рост числа лиц, достигших пенсионного возраста. </w:t>
      </w:r>
    </w:p>
    <w:p w:rsidR="006511D6" w:rsidRPr="00093470" w:rsidRDefault="006511D6" w:rsidP="00D87A7D">
      <w:pPr>
        <w:pStyle w:val="ae"/>
        <w:spacing w:line="276" w:lineRule="auto"/>
        <w:ind w:firstLine="540"/>
        <w:jc w:val="both"/>
        <w:rPr>
          <w:rFonts w:ascii="Times New Roman" w:hAnsi="Times New Roman"/>
          <w:sz w:val="24"/>
          <w:szCs w:val="24"/>
        </w:rPr>
      </w:pPr>
      <w:r w:rsidRPr="00093470">
        <w:rPr>
          <w:rFonts w:ascii="Times New Roman" w:hAnsi="Times New Roman"/>
          <w:sz w:val="24"/>
          <w:szCs w:val="24"/>
        </w:rPr>
        <w:t xml:space="preserve">В 2020-2021 годах Российская Федерация, как и весь мир, оказались перед лицом глобального вызова, связанного с распространением новой </w:t>
      </w:r>
      <w:proofErr w:type="spellStart"/>
      <w:r w:rsidRPr="00093470">
        <w:rPr>
          <w:rFonts w:ascii="Times New Roman" w:hAnsi="Times New Roman"/>
          <w:sz w:val="24"/>
          <w:szCs w:val="24"/>
        </w:rPr>
        <w:t>коронавирусной</w:t>
      </w:r>
      <w:proofErr w:type="spellEnd"/>
      <w:r w:rsidRPr="00093470">
        <w:rPr>
          <w:rFonts w:ascii="Times New Roman" w:hAnsi="Times New Roman"/>
          <w:sz w:val="24"/>
          <w:szCs w:val="24"/>
        </w:rPr>
        <w:t xml:space="preserve"> инфекции.</w:t>
      </w:r>
    </w:p>
    <w:p w:rsidR="006511D6" w:rsidRPr="00093470" w:rsidRDefault="006511D6" w:rsidP="00D87A7D">
      <w:pPr>
        <w:spacing w:line="276" w:lineRule="auto"/>
        <w:ind w:firstLine="540"/>
        <w:jc w:val="both"/>
        <w:rPr>
          <w:sz w:val="24"/>
          <w:szCs w:val="24"/>
          <w:lang w:val="ru-RU"/>
        </w:rPr>
      </w:pPr>
      <w:r w:rsidRPr="00093470">
        <w:rPr>
          <w:sz w:val="24"/>
          <w:szCs w:val="24"/>
          <w:lang w:val="ru-RU"/>
        </w:rPr>
        <w:lastRenderedPageBreak/>
        <w:t xml:space="preserve">Важнейшим  фактором  развития  на  ближайшие  10  лет  станут демографические вызовы. В силу объективных демографических причин в ближайшие несколько лет население Российской Федерации будет сокращаться. В Юргинском муниципальном округе ситуация по численности жителей также будет оставаться отрицательной. </w:t>
      </w:r>
    </w:p>
    <w:p w:rsidR="006511D6" w:rsidRPr="00093470" w:rsidRDefault="006511D6" w:rsidP="00D87A7D">
      <w:pPr>
        <w:autoSpaceDE w:val="0"/>
        <w:autoSpaceDN w:val="0"/>
        <w:adjustRightInd w:val="0"/>
        <w:spacing w:line="276" w:lineRule="auto"/>
        <w:ind w:firstLine="540"/>
        <w:jc w:val="both"/>
        <w:rPr>
          <w:sz w:val="24"/>
          <w:szCs w:val="24"/>
          <w:lang w:val="ru-RU"/>
        </w:rPr>
      </w:pPr>
      <w:r w:rsidRPr="00093470">
        <w:rPr>
          <w:sz w:val="24"/>
          <w:szCs w:val="24"/>
          <w:lang w:val="ru-RU"/>
        </w:rPr>
        <w:t xml:space="preserve">   Предположительно, переломным </w:t>
      </w:r>
      <w:proofErr w:type="gramStart"/>
      <w:r w:rsidRPr="00093470">
        <w:rPr>
          <w:sz w:val="24"/>
          <w:szCs w:val="24"/>
          <w:lang w:val="ru-RU"/>
        </w:rPr>
        <w:t>годом</w:t>
      </w:r>
      <w:proofErr w:type="gramEnd"/>
      <w:r w:rsidRPr="00093470">
        <w:rPr>
          <w:sz w:val="24"/>
          <w:szCs w:val="24"/>
          <w:lang w:val="ru-RU"/>
        </w:rPr>
        <w:t xml:space="preserve"> когда сокращение численности населения округа приостановится, станет 2027 год, динамика будет положительной и к 2035 году число жителей округа достигнет при консервативном сценарии развития – 21,0 тыс. человек, при базовом - 21,1 тыс. человек. </w:t>
      </w:r>
    </w:p>
    <w:p w:rsidR="006511D6" w:rsidRPr="00093470" w:rsidRDefault="006511D6" w:rsidP="00D87A7D">
      <w:pPr>
        <w:pStyle w:val="ae"/>
        <w:spacing w:line="276" w:lineRule="auto"/>
        <w:ind w:firstLine="708"/>
        <w:jc w:val="both"/>
        <w:rPr>
          <w:rStyle w:val="af5"/>
          <w:rFonts w:ascii="Times New Roman" w:hAnsi="Times New Roman"/>
          <w:b w:val="0"/>
          <w:sz w:val="24"/>
          <w:szCs w:val="24"/>
        </w:rPr>
      </w:pPr>
      <w:r w:rsidRPr="00093470">
        <w:rPr>
          <w:rStyle w:val="af5"/>
          <w:rFonts w:ascii="Times New Roman" w:hAnsi="Times New Roman"/>
          <w:sz w:val="24"/>
          <w:szCs w:val="24"/>
        </w:rPr>
        <w:t xml:space="preserve">Экономика муниципального округа представлена различными сферами хозяйственной деятельности. </w:t>
      </w:r>
    </w:p>
    <w:p w:rsidR="006511D6" w:rsidRPr="00093470" w:rsidRDefault="006511D6" w:rsidP="00D87A7D">
      <w:pPr>
        <w:pStyle w:val="ae"/>
        <w:spacing w:line="276" w:lineRule="auto"/>
        <w:ind w:firstLine="708"/>
        <w:jc w:val="both"/>
        <w:rPr>
          <w:rStyle w:val="af5"/>
          <w:rFonts w:ascii="Times New Roman" w:hAnsi="Times New Roman"/>
          <w:b w:val="0"/>
          <w:sz w:val="24"/>
          <w:szCs w:val="24"/>
        </w:rPr>
      </w:pPr>
      <w:r w:rsidRPr="00093470">
        <w:rPr>
          <w:rStyle w:val="af5"/>
          <w:rFonts w:ascii="Times New Roman" w:hAnsi="Times New Roman"/>
          <w:sz w:val="24"/>
          <w:szCs w:val="24"/>
        </w:rPr>
        <w:t>На территории муниципального образования исторически сложилось и развивается сельскохозяйственное производство. Основные направления: молочно-мясное животноводство, производство зерновых.</w:t>
      </w:r>
    </w:p>
    <w:p w:rsidR="006511D6" w:rsidRPr="00093470" w:rsidRDefault="006511D6" w:rsidP="00D87A7D">
      <w:pPr>
        <w:pStyle w:val="ae"/>
        <w:spacing w:line="276" w:lineRule="auto"/>
        <w:ind w:firstLine="708"/>
        <w:jc w:val="both"/>
        <w:rPr>
          <w:rFonts w:ascii="Times New Roman" w:hAnsi="Times New Roman"/>
          <w:bCs/>
          <w:sz w:val="24"/>
          <w:szCs w:val="24"/>
        </w:rPr>
      </w:pPr>
      <w:r w:rsidRPr="00093470">
        <w:rPr>
          <w:rStyle w:val="af5"/>
          <w:rFonts w:ascii="Times New Roman" w:hAnsi="Times New Roman"/>
          <w:sz w:val="24"/>
          <w:szCs w:val="24"/>
        </w:rPr>
        <w:t>Основные виды промышленной деятельности: о</w:t>
      </w:r>
      <w:r w:rsidRPr="00093470">
        <w:rPr>
          <w:rFonts w:ascii="Times New Roman" w:hAnsi="Times New Roman"/>
          <w:bCs/>
          <w:sz w:val="24"/>
          <w:szCs w:val="24"/>
        </w:rPr>
        <w:t>беспечение электрической энергией, газом и паром; кондиционирование воздуха, а также водоснабжение.</w:t>
      </w:r>
    </w:p>
    <w:p w:rsidR="006511D6" w:rsidRPr="00093470" w:rsidRDefault="006511D6" w:rsidP="00D87A7D">
      <w:pPr>
        <w:pStyle w:val="ae"/>
        <w:spacing w:line="276" w:lineRule="auto"/>
        <w:ind w:firstLine="708"/>
        <w:jc w:val="both"/>
        <w:rPr>
          <w:rStyle w:val="af5"/>
          <w:rFonts w:ascii="Times New Roman" w:hAnsi="Times New Roman"/>
          <w:b w:val="0"/>
          <w:sz w:val="24"/>
          <w:szCs w:val="24"/>
        </w:rPr>
      </w:pPr>
      <w:r w:rsidRPr="00093470">
        <w:rPr>
          <w:rStyle w:val="af5"/>
          <w:rFonts w:ascii="Times New Roman" w:hAnsi="Times New Roman"/>
          <w:sz w:val="24"/>
          <w:szCs w:val="24"/>
        </w:rPr>
        <w:t xml:space="preserve">Остальные виды экономической деятельности представлены в меньшей степени: добыча полезных ископаемых, обрабатывающие производства, строительство, лесное хозяйство, транспорт. </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t>Количество предприятий, организаций, индивидуальных предпринимателей, зарегистрированных на территории муниципального округа на 01.01.2022г. (по данным статистического регистра хозяйствующих субъектов) -  376 единиц.</w:t>
      </w:r>
    </w:p>
    <w:p w:rsidR="006511D6" w:rsidRPr="00093470" w:rsidRDefault="006511D6" w:rsidP="00D87A7D">
      <w:pPr>
        <w:spacing w:line="276" w:lineRule="auto"/>
        <w:ind w:firstLine="708"/>
        <w:jc w:val="both"/>
        <w:rPr>
          <w:b/>
          <w:sz w:val="24"/>
          <w:szCs w:val="24"/>
          <w:lang w:val="ru-RU"/>
        </w:rPr>
      </w:pPr>
      <w:r w:rsidRPr="00093470">
        <w:rPr>
          <w:sz w:val="24"/>
          <w:szCs w:val="24"/>
          <w:lang w:val="ru-RU"/>
        </w:rPr>
        <w:t xml:space="preserve">Приоритетным направлением экономики Юргинского муниципального округа </w:t>
      </w:r>
      <w:r w:rsidRPr="00093470">
        <w:rPr>
          <w:b/>
          <w:sz w:val="24"/>
          <w:szCs w:val="24"/>
          <w:lang w:val="ru-RU"/>
        </w:rPr>
        <w:t xml:space="preserve">является развитие агропромышленного комплекса. </w:t>
      </w:r>
    </w:p>
    <w:p w:rsidR="006511D6" w:rsidRPr="00093470" w:rsidRDefault="006511D6" w:rsidP="00D87A7D">
      <w:pPr>
        <w:spacing w:line="276" w:lineRule="auto"/>
        <w:ind w:firstLine="709"/>
        <w:jc w:val="both"/>
        <w:rPr>
          <w:sz w:val="24"/>
          <w:szCs w:val="24"/>
          <w:lang w:val="ru-RU"/>
        </w:rPr>
      </w:pPr>
      <w:r w:rsidRPr="00093470">
        <w:rPr>
          <w:sz w:val="24"/>
          <w:szCs w:val="24"/>
          <w:lang w:val="ru-RU"/>
        </w:rPr>
        <w:t>На территории округа осуществляют деятельность  42 сельскохозяйственных товаропроизводителей  разных форм собственности (7 сельскохозяйственных предприятий, 34 крестьянско-фермерских хозяйств, один сельских производственный кооператив), 1452 личных подсобных хозяйств.</w:t>
      </w:r>
    </w:p>
    <w:p w:rsidR="006511D6" w:rsidRPr="00093470" w:rsidRDefault="006511D6" w:rsidP="00D87A7D">
      <w:pPr>
        <w:pStyle w:val="ae"/>
        <w:spacing w:line="276" w:lineRule="auto"/>
        <w:ind w:firstLine="709"/>
        <w:jc w:val="both"/>
        <w:rPr>
          <w:rFonts w:ascii="Times New Roman" w:hAnsi="Times New Roman"/>
          <w:sz w:val="24"/>
          <w:szCs w:val="24"/>
        </w:rPr>
      </w:pPr>
      <w:r w:rsidRPr="00093470">
        <w:rPr>
          <w:rFonts w:ascii="Times New Roman" w:hAnsi="Times New Roman"/>
          <w:sz w:val="24"/>
          <w:szCs w:val="24"/>
        </w:rPr>
        <w:t>В землепользовании в хозяйствах всех форм собственности числится 128 тысяч гектаров земель сельскохозяйственного значения, в том числе 87 тысяч га пашни.</w:t>
      </w:r>
    </w:p>
    <w:p w:rsidR="006511D6" w:rsidRPr="00093470" w:rsidRDefault="006511D6" w:rsidP="00D87A7D">
      <w:pPr>
        <w:spacing w:line="276" w:lineRule="auto"/>
        <w:ind w:firstLine="708"/>
        <w:jc w:val="both"/>
        <w:rPr>
          <w:rFonts w:eastAsia="Calibri"/>
          <w:sz w:val="24"/>
          <w:szCs w:val="24"/>
          <w:lang w:val="ru-RU" w:eastAsia="en-US"/>
        </w:rPr>
      </w:pPr>
      <w:r w:rsidRPr="00093470">
        <w:rPr>
          <w:sz w:val="24"/>
          <w:szCs w:val="24"/>
          <w:lang w:val="ru-RU"/>
        </w:rPr>
        <w:t xml:space="preserve">В 2021 году  использовалось под посевы 56,9 тыс. га (в 2020 году -  54,4 </w:t>
      </w:r>
      <w:proofErr w:type="spellStart"/>
      <w:r w:rsidRPr="00093470">
        <w:rPr>
          <w:sz w:val="24"/>
          <w:szCs w:val="24"/>
          <w:lang w:val="ru-RU"/>
        </w:rPr>
        <w:t>тыс.га</w:t>
      </w:r>
      <w:proofErr w:type="spellEnd"/>
      <w:r w:rsidRPr="00093470">
        <w:rPr>
          <w:sz w:val="24"/>
          <w:szCs w:val="24"/>
          <w:lang w:val="ru-RU"/>
        </w:rPr>
        <w:t xml:space="preserve">.), </w:t>
      </w:r>
      <w:r w:rsidRPr="00093470">
        <w:rPr>
          <w:rFonts w:eastAsia="Calibri"/>
          <w:sz w:val="24"/>
          <w:szCs w:val="24"/>
          <w:lang w:val="ru-RU" w:eastAsia="en-US"/>
        </w:rPr>
        <w:t xml:space="preserve">что на 4 % больше чем в 2020 году,  из них зерновых и зернобобовых  культур посеяно 42,151 </w:t>
      </w:r>
      <w:proofErr w:type="spellStart"/>
      <w:r w:rsidRPr="00093470">
        <w:rPr>
          <w:rFonts w:eastAsia="Calibri"/>
          <w:sz w:val="24"/>
          <w:szCs w:val="24"/>
          <w:lang w:val="ru-RU" w:eastAsia="en-US"/>
        </w:rPr>
        <w:t>тыс</w:t>
      </w:r>
      <w:proofErr w:type="gramStart"/>
      <w:r w:rsidRPr="00093470">
        <w:rPr>
          <w:rFonts w:eastAsia="Calibri"/>
          <w:sz w:val="24"/>
          <w:szCs w:val="24"/>
          <w:lang w:val="ru-RU" w:eastAsia="en-US"/>
        </w:rPr>
        <w:t>.г</w:t>
      </w:r>
      <w:proofErr w:type="gramEnd"/>
      <w:r w:rsidRPr="00093470">
        <w:rPr>
          <w:rFonts w:eastAsia="Calibri"/>
          <w:sz w:val="24"/>
          <w:szCs w:val="24"/>
          <w:lang w:val="ru-RU" w:eastAsia="en-US"/>
        </w:rPr>
        <w:t>а</w:t>
      </w:r>
      <w:proofErr w:type="spellEnd"/>
      <w:r w:rsidRPr="00093470">
        <w:rPr>
          <w:rFonts w:eastAsia="Calibri"/>
          <w:sz w:val="24"/>
          <w:szCs w:val="24"/>
          <w:lang w:val="ru-RU" w:eastAsia="en-US"/>
        </w:rPr>
        <w:t xml:space="preserve">, что на 3% больше чем в 2020 году, технических культур 4,455 </w:t>
      </w:r>
      <w:proofErr w:type="spellStart"/>
      <w:r w:rsidRPr="00093470">
        <w:rPr>
          <w:rFonts w:eastAsia="Calibri"/>
          <w:sz w:val="24"/>
          <w:szCs w:val="24"/>
          <w:lang w:val="ru-RU" w:eastAsia="en-US"/>
        </w:rPr>
        <w:t>тыс.га</w:t>
      </w:r>
      <w:proofErr w:type="spellEnd"/>
      <w:r w:rsidRPr="00093470">
        <w:rPr>
          <w:rFonts w:eastAsia="Calibri"/>
          <w:sz w:val="24"/>
          <w:szCs w:val="24"/>
          <w:lang w:val="ru-RU" w:eastAsia="en-US"/>
        </w:rPr>
        <w:t xml:space="preserve">. </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t xml:space="preserve">Валовый сбор зерна (в весе после доработки) в 2021 году составил 95,92 </w:t>
      </w:r>
      <w:proofErr w:type="spellStart"/>
      <w:r w:rsidRPr="00093470">
        <w:rPr>
          <w:rFonts w:ascii="Times New Roman" w:hAnsi="Times New Roman"/>
          <w:sz w:val="24"/>
          <w:szCs w:val="24"/>
        </w:rPr>
        <w:t>тыс</w:t>
      </w:r>
      <w:proofErr w:type="gramStart"/>
      <w:r w:rsidRPr="00093470">
        <w:rPr>
          <w:rFonts w:ascii="Times New Roman" w:hAnsi="Times New Roman"/>
          <w:sz w:val="24"/>
          <w:szCs w:val="24"/>
        </w:rPr>
        <w:t>.т</w:t>
      </w:r>
      <w:proofErr w:type="gramEnd"/>
      <w:r w:rsidRPr="00093470">
        <w:rPr>
          <w:rFonts w:ascii="Times New Roman" w:hAnsi="Times New Roman"/>
          <w:sz w:val="24"/>
          <w:szCs w:val="24"/>
        </w:rPr>
        <w:t>онн</w:t>
      </w:r>
      <w:proofErr w:type="spellEnd"/>
      <w:r w:rsidRPr="00093470">
        <w:rPr>
          <w:rFonts w:ascii="Times New Roman" w:hAnsi="Times New Roman"/>
          <w:sz w:val="24"/>
          <w:szCs w:val="24"/>
        </w:rPr>
        <w:t xml:space="preserve">, что выше 2020 года на 8,42 </w:t>
      </w:r>
      <w:proofErr w:type="spellStart"/>
      <w:r w:rsidRPr="00093470">
        <w:rPr>
          <w:rFonts w:ascii="Times New Roman" w:hAnsi="Times New Roman"/>
          <w:sz w:val="24"/>
          <w:szCs w:val="24"/>
        </w:rPr>
        <w:t>тыс.тонн</w:t>
      </w:r>
      <w:proofErr w:type="spellEnd"/>
      <w:r w:rsidRPr="00093470">
        <w:rPr>
          <w:rFonts w:ascii="Times New Roman" w:hAnsi="Times New Roman"/>
          <w:sz w:val="24"/>
          <w:szCs w:val="24"/>
        </w:rPr>
        <w:t>.  Средняя урожайность зерновых культур в 2021 году – 25,3 ц/га (в 2020г. – 21,2 ц/га</w:t>
      </w:r>
      <w:proofErr w:type="gramStart"/>
      <w:r w:rsidRPr="00093470">
        <w:rPr>
          <w:rFonts w:ascii="Times New Roman" w:hAnsi="Times New Roman"/>
          <w:sz w:val="24"/>
          <w:szCs w:val="24"/>
        </w:rPr>
        <w:t xml:space="preserve"> )</w:t>
      </w:r>
      <w:proofErr w:type="gramEnd"/>
      <w:r w:rsidRPr="00093470">
        <w:rPr>
          <w:rFonts w:ascii="Times New Roman" w:hAnsi="Times New Roman"/>
          <w:sz w:val="24"/>
          <w:szCs w:val="24"/>
        </w:rPr>
        <w:t>.</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t xml:space="preserve">Выращиванием картофеля и овощей в ЮМО занимаются личные подсобные хозяйства населения. В 2021 году фактический сбор урожая картофеля составил 10,183 тыс. тонн, что на 417 тонн меньше 2020 года. Фактический сбор урожая овощей открытого и закрытого грунта составил 2,055 тыс. тонн, что ниже уровня прошлого года на 122 тонны.  Снижение урожая в 2021 году  картофеля и овощей объясняется снижением посевных площадей, а также снижением урожая картофеля. </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t xml:space="preserve">Развитие </w:t>
      </w:r>
      <w:r w:rsidRPr="00093470">
        <w:rPr>
          <w:rFonts w:ascii="Times New Roman" w:hAnsi="Times New Roman"/>
          <w:b/>
          <w:sz w:val="24"/>
          <w:szCs w:val="24"/>
        </w:rPr>
        <w:t>отрасли  животноводства</w:t>
      </w:r>
      <w:r w:rsidRPr="00093470">
        <w:rPr>
          <w:rFonts w:ascii="Times New Roman" w:hAnsi="Times New Roman"/>
          <w:sz w:val="24"/>
          <w:szCs w:val="24"/>
        </w:rPr>
        <w:t xml:space="preserve"> обеспечивает не только сбалансированность сельскохозяйственного производства, но и формирует рынок сбыта зерна. Развитие животноводства – гарантированная круглогодичная занятость населения в сельской местности.</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lastRenderedPageBreak/>
        <w:t>Молочным скотоводством занимаются 4 сельскохозяйственных предприятия и 19 крестьянско-фермерских хозяйств, население.</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t xml:space="preserve">Во всех категориях хозяйств содержится 10,09 тыс. голов  крупного рогатого скота, в том числе 4,59 тыс. коров. </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t xml:space="preserve">Валовое производство молока во всех категориях хозяйств за 2021 год составило 23,56 </w:t>
      </w:r>
      <w:proofErr w:type="spellStart"/>
      <w:r w:rsidRPr="00093470">
        <w:rPr>
          <w:rFonts w:ascii="Times New Roman" w:hAnsi="Times New Roman"/>
          <w:sz w:val="24"/>
          <w:szCs w:val="24"/>
        </w:rPr>
        <w:t>тыс</w:t>
      </w:r>
      <w:proofErr w:type="gramStart"/>
      <w:r w:rsidRPr="00093470">
        <w:rPr>
          <w:rFonts w:ascii="Times New Roman" w:hAnsi="Times New Roman"/>
          <w:sz w:val="24"/>
          <w:szCs w:val="24"/>
        </w:rPr>
        <w:t>.т</w:t>
      </w:r>
      <w:proofErr w:type="gramEnd"/>
      <w:r w:rsidRPr="00093470">
        <w:rPr>
          <w:rFonts w:ascii="Times New Roman" w:hAnsi="Times New Roman"/>
          <w:sz w:val="24"/>
          <w:szCs w:val="24"/>
        </w:rPr>
        <w:t>онн</w:t>
      </w:r>
      <w:proofErr w:type="spellEnd"/>
      <w:r w:rsidRPr="00093470">
        <w:rPr>
          <w:rFonts w:ascii="Times New Roman" w:hAnsi="Times New Roman"/>
          <w:sz w:val="24"/>
          <w:szCs w:val="24"/>
        </w:rPr>
        <w:t xml:space="preserve">, что на 0,64 тыс. тонн больше чем в 2020 году. </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t xml:space="preserve">Крупнейшими производителями молока в округе являются: </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t>Общество с ограниченной ответственностью   «</w:t>
      </w:r>
      <w:proofErr w:type="spellStart"/>
      <w:r w:rsidRPr="00093470">
        <w:rPr>
          <w:rFonts w:ascii="Times New Roman" w:hAnsi="Times New Roman"/>
          <w:sz w:val="24"/>
          <w:szCs w:val="24"/>
        </w:rPr>
        <w:t>Юргинский</w:t>
      </w:r>
      <w:proofErr w:type="spellEnd"/>
      <w:r w:rsidRPr="00093470">
        <w:rPr>
          <w:rFonts w:ascii="Times New Roman" w:hAnsi="Times New Roman"/>
          <w:sz w:val="24"/>
          <w:szCs w:val="24"/>
        </w:rPr>
        <w:t xml:space="preserve"> Аграрий», ООО «</w:t>
      </w:r>
      <w:proofErr w:type="spellStart"/>
      <w:r w:rsidRPr="00093470">
        <w:rPr>
          <w:rFonts w:ascii="Times New Roman" w:hAnsi="Times New Roman"/>
          <w:sz w:val="24"/>
          <w:szCs w:val="24"/>
        </w:rPr>
        <w:t>Юргинский</w:t>
      </w:r>
      <w:proofErr w:type="spellEnd"/>
      <w:r w:rsidRPr="00093470">
        <w:rPr>
          <w:rFonts w:ascii="Times New Roman" w:hAnsi="Times New Roman"/>
          <w:sz w:val="24"/>
          <w:szCs w:val="24"/>
        </w:rPr>
        <w:t xml:space="preserve">» </w:t>
      </w:r>
      <w:proofErr w:type="gramStart"/>
      <w:r w:rsidRPr="00093470">
        <w:rPr>
          <w:rFonts w:ascii="Times New Roman" w:hAnsi="Times New Roman"/>
          <w:sz w:val="24"/>
          <w:szCs w:val="24"/>
        </w:rPr>
        <w:t>и ООО</w:t>
      </w:r>
      <w:proofErr w:type="gramEnd"/>
      <w:r w:rsidRPr="00093470">
        <w:rPr>
          <w:rFonts w:ascii="Times New Roman" w:hAnsi="Times New Roman"/>
          <w:sz w:val="24"/>
          <w:szCs w:val="24"/>
        </w:rPr>
        <w:t xml:space="preserve"> «Авангард». Этими  хозяйствами производится  86% молока от  общего валового объема производства.  </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t>Валовое производство мяса скота и птицы (в живом весе) по всем категориям хозяйств за 2021 год составило 1,8 тыс. тонн, что на 0,1 тыс. тонн больше уровня 2020 года. Крупными производителями мяса говядины остаются также хозяйства: ООО «</w:t>
      </w:r>
      <w:proofErr w:type="spellStart"/>
      <w:r w:rsidRPr="00093470">
        <w:rPr>
          <w:rFonts w:ascii="Times New Roman" w:hAnsi="Times New Roman"/>
          <w:sz w:val="24"/>
          <w:szCs w:val="24"/>
        </w:rPr>
        <w:t>Юргинский</w:t>
      </w:r>
      <w:proofErr w:type="spellEnd"/>
      <w:r w:rsidRPr="00093470">
        <w:rPr>
          <w:rFonts w:ascii="Times New Roman" w:hAnsi="Times New Roman"/>
          <w:sz w:val="24"/>
          <w:szCs w:val="24"/>
        </w:rPr>
        <w:t xml:space="preserve"> Аграрий», ООО «</w:t>
      </w:r>
      <w:proofErr w:type="spellStart"/>
      <w:r w:rsidRPr="00093470">
        <w:rPr>
          <w:rFonts w:ascii="Times New Roman" w:hAnsi="Times New Roman"/>
          <w:sz w:val="24"/>
          <w:szCs w:val="24"/>
        </w:rPr>
        <w:t>Юргинский</w:t>
      </w:r>
      <w:proofErr w:type="spellEnd"/>
      <w:r w:rsidRPr="00093470">
        <w:rPr>
          <w:rFonts w:ascii="Times New Roman" w:hAnsi="Times New Roman"/>
          <w:sz w:val="24"/>
          <w:szCs w:val="24"/>
        </w:rPr>
        <w:t xml:space="preserve">», ООО «Авангард», которые производят 35% продукции от общего валового объема. </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t>На ближайшие годы производство мяса во всех хозяйствах будет оставаться практически на уровне текущего 2021 года, в пределах 1,8 тыс. тонн.</w:t>
      </w:r>
    </w:p>
    <w:p w:rsidR="006511D6" w:rsidRPr="00093470" w:rsidRDefault="006511D6" w:rsidP="00D87A7D">
      <w:pPr>
        <w:pStyle w:val="ae"/>
        <w:spacing w:line="276" w:lineRule="auto"/>
        <w:ind w:firstLine="708"/>
        <w:jc w:val="both"/>
        <w:rPr>
          <w:rStyle w:val="af4"/>
          <w:rFonts w:ascii="Times New Roman" w:hAnsi="Times New Roman"/>
          <w:sz w:val="24"/>
          <w:szCs w:val="24"/>
        </w:rPr>
      </w:pPr>
      <w:r w:rsidRPr="00093470">
        <w:rPr>
          <w:rStyle w:val="af4"/>
          <w:rFonts w:ascii="Times New Roman" w:hAnsi="Times New Roman"/>
          <w:sz w:val="24"/>
          <w:szCs w:val="24"/>
        </w:rPr>
        <w:t>Производителями  яйца в ЮМО являются только личные подсобные хозяйства населения, выпуск которых в 2021 году составил 2,643   млн. штук, что практически на уровне прошлого года.</w:t>
      </w:r>
    </w:p>
    <w:p w:rsidR="006511D6" w:rsidRPr="00093470" w:rsidRDefault="006511D6" w:rsidP="00D87A7D">
      <w:pPr>
        <w:spacing w:line="276" w:lineRule="auto"/>
        <w:ind w:firstLine="708"/>
        <w:jc w:val="both"/>
        <w:rPr>
          <w:bCs/>
          <w:sz w:val="24"/>
          <w:szCs w:val="24"/>
          <w:lang w:val="ru-RU"/>
        </w:rPr>
      </w:pPr>
      <w:r w:rsidRPr="00093470">
        <w:rPr>
          <w:bCs/>
          <w:sz w:val="24"/>
          <w:szCs w:val="24"/>
          <w:lang w:val="ru-RU"/>
        </w:rPr>
        <w:t>В долгосрочном периоде задачей предприятий АПК и крестьянско-фермерских хозяйств Юргинского муниципального округа - наращивание объемов сельскохозяйственной продукции, освоение и производство новых видов продукции, создание новых высокотехнологичных рабочих мест.</w:t>
      </w:r>
    </w:p>
    <w:p w:rsidR="006511D6" w:rsidRPr="00093470" w:rsidRDefault="006511D6" w:rsidP="00D87A7D">
      <w:pPr>
        <w:autoSpaceDE w:val="0"/>
        <w:autoSpaceDN w:val="0"/>
        <w:adjustRightInd w:val="0"/>
        <w:spacing w:line="276" w:lineRule="auto"/>
        <w:ind w:firstLine="540"/>
        <w:jc w:val="both"/>
        <w:rPr>
          <w:sz w:val="24"/>
          <w:szCs w:val="24"/>
          <w:lang w:val="ru-RU"/>
        </w:rPr>
      </w:pPr>
      <w:r w:rsidRPr="00093470">
        <w:rPr>
          <w:sz w:val="24"/>
          <w:szCs w:val="24"/>
          <w:lang w:val="ru-RU"/>
        </w:rPr>
        <w:t xml:space="preserve">   Основным видом </w:t>
      </w:r>
      <w:r w:rsidRPr="00093470">
        <w:rPr>
          <w:b/>
          <w:i/>
          <w:sz w:val="24"/>
          <w:szCs w:val="24"/>
          <w:lang w:val="ru-RU"/>
        </w:rPr>
        <w:t>промышленной деятельности</w:t>
      </w:r>
      <w:r w:rsidRPr="00093470">
        <w:rPr>
          <w:b/>
          <w:sz w:val="24"/>
          <w:szCs w:val="24"/>
          <w:lang w:val="ru-RU"/>
        </w:rPr>
        <w:t xml:space="preserve"> </w:t>
      </w:r>
      <w:r w:rsidRPr="00093470">
        <w:rPr>
          <w:sz w:val="24"/>
          <w:szCs w:val="24"/>
          <w:lang w:val="ru-RU"/>
        </w:rPr>
        <w:t xml:space="preserve">на протяжении последних лет в Юргинском муниципальном округе является производство и распределение электроэнергии, газа и воды (предприятия ЖКХ), небольшой удельный вес формируют предприятия добычи полезных ископаемых, обрабатывающих производств (производство пищевых продуктов). </w:t>
      </w:r>
    </w:p>
    <w:p w:rsidR="006511D6" w:rsidRPr="00093470" w:rsidRDefault="006511D6" w:rsidP="00D87A7D">
      <w:pPr>
        <w:spacing w:line="276" w:lineRule="auto"/>
        <w:jc w:val="both"/>
        <w:rPr>
          <w:sz w:val="24"/>
          <w:szCs w:val="24"/>
          <w:lang w:val="ru-RU"/>
        </w:rPr>
      </w:pPr>
      <w:r w:rsidRPr="00093470">
        <w:rPr>
          <w:sz w:val="24"/>
          <w:szCs w:val="24"/>
          <w:lang w:val="ru-RU"/>
        </w:rPr>
        <w:tab/>
        <w:t>В 2020 году всеми крупными, средними предприятиями и  субъектами малого предпринимательства отгружено товаров собственного производства на сумму 141,0 млн. рублей, индекс производства  составил 100,8 % к  уровню 2019 года в сопоставимых ценах.</w:t>
      </w:r>
      <w:r w:rsidRPr="00093470">
        <w:rPr>
          <w:sz w:val="24"/>
          <w:szCs w:val="24"/>
          <w:lang w:val="ru-RU"/>
        </w:rPr>
        <w:tab/>
        <w:t xml:space="preserve"> </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t>Добычей полезных ископаемых (добыча песка, щебня, гравия) в Юргинском муниципальном округе занимаются 2 предприятия: ООО «Резерв» (п.ст</w:t>
      </w:r>
      <w:proofErr w:type="gramStart"/>
      <w:r w:rsidRPr="00093470">
        <w:rPr>
          <w:rFonts w:ascii="Times New Roman" w:hAnsi="Times New Roman"/>
          <w:sz w:val="24"/>
          <w:szCs w:val="24"/>
        </w:rPr>
        <w:t>.Ю</w:t>
      </w:r>
      <w:proofErr w:type="gramEnd"/>
      <w:r w:rsidRPr="00093470">
        <w:rPr>
          <w:rFonts w:ascii="Times New Roman" w:hAnsi="Times New Roman"/>
          <w:sz w:val="24"/>
          <w:szCs w:val="24"/>
        </w:rPr>
        <w:t>рга-2) и ООО «</w:t>
      </w:r>
      <w:proofErr w:type="spellStart"/>
      <w:r w:rsidRPr="00093470">
        <w:rPr>
          <w:rFonts w:ascii="Times New Roman" w:hAnsi="Times New Roman"/>
          <w:sz w:val="24"/>
          <w:szCs w:val="24"/>
        </w:rPr>
        <w:t>Юргинский</w:t>
      </w:r>
      <w:proofErr w:type="spellEnd"/>
      <w:r w:rsidRPr="00093470">
        <w:rPr>
          <w:rFonts w:ascii="Times New Roman" w:hAnsi="Times New Roman"/>
          <w:sz w:val="24"/>
          <w:szCs w:val="24"/>
        </w:rPr>
        <w:t xml:space="preserve"> дробильно-сортировочный завод» (д. Талая). Предприятиями отгружено продукции (песка и гравия) в 2020 году на сумму 2882 тыс. руб., что больше 2019 года в 2,67 раз  в сопоставимых ценах. В 2021 году деятельность предприятий  продолжается, но отгрузка в 2021 году составила значительно ниже соответствующего уровня прошлого года. Снижение объясняется меньшим спросом песка и гравия на производственные работы, где используется данный вид продукции – строительная, дорожная. В ближайшие годы на </w:t>
      </w:r>
      <w:proofErr w:type="spellStart"/>
      <w:r w:rsidRPr="00093470">
        <w:rPr>
          <w:rFonts w:ascii="Times New Roman" w:hAnsi="Times New Roman"/>
          <w:sz w:val="24"/>
          <w:szCs w:val="24"/>
        </w:rPr>
        <w:t>Н</w:t>
      </w:r>
      <w:r w:rsidR="00500F96">
        <w:rPr>
          <w:rFonts w:ascii="Times New Roman" w:hAnsi="Times New Roman"/>
          <w:sz w:val="24"/>
          <w:szCs w:val="24"/>
        </w:rPr>
        <w:t>о</w:t>
      </w:r>
      <w:r w:rsidRPr="00093470">
        <w:rPr>
          <w:rFonts w:ascii="Times New Roman" w:hAnsi="Times New Roman"/>
          <w:sz w:val="24"/>
          <w:szCs w:val="24"/>
        </w:rPr>
        <w:t>воромановской</w:t>
      </w:r>
      <w:proofErr w:type="spellEnd"/>
      <w:r w:rsidRPr="00093470">
        <w:rPr>
          <w:rFonts w:ascii="Times New Roman" w:hAnsi="Times New Roman"/>
          <w:sz w:val="24"/>
          <w:szCs w:val="24"/>
        </w:rPr>
        <w:t xml:space="preserve"> территории начнет работу по добыче песка, гравия и щебня предприятие ООО «Стройкам», которое на сегодняшний день оформляет свою лицензионную деятельность. По инвестиционному проекту, общие затраты  на открытие карьера и начала добычи составит около 26 </w:t>
      </w:r>
      <w:proofErr w:type="spellStart"/>
      <w:r w:rsidRPr="00093470">
        <w:rPr>
          <w:rFonts w:ascii="Times New Roman" w:hAnsi="Times New Roman"/>
          <w:sz w:val="24"/>
          <w:szCs w:val="24"/>
        </w:rPr>
        <w:t>млн</w:t>
      </w:r>
      <w:proofErr w:type="gramStart"/>
      <w:r w:rsidRPr="00093470">
        <w:rPr>
          <w:rFonts w:ascii="Times New Roman" w:hAnsi="Times New Roman"/>
          <w:sz w:val="24"/>
          <w:szCs w:val="24"/>
        </w:rPr>
        <w:t>.р</w:t>
      </w:r>
      <w:proofErr w:type="gramEnd"/>
      <w:r w:rsidRPr="00093470">
        <w:rPr>
          <w:rFonts w:ascii="Times New Roman" w:hAnsi="Times New Roman"/>
          <w:sz w:val="24"/>
          <w:szCs w:val="24"/>
        </w:rPr>
        <w:t>ублей</w:t>
      </w:r>
      <w:proofErr w:type="spellEnd"/>
      <w:r w:rsidRPr="00093470">
        <w:rPr>
          <w:rFonts w:ascii="Times New Roman" w:hAnsi="Times New Roman"/>
          <w:sz w:val="24"/>
          <w:szCs w:val="24"/>
        </w:rPr>
        <w:t>. Запуск проекта рассчитан до 2024 года.</w:t>
      </w:r>
    </w:p>
    <w:p w:rsidR="006511D6" w:rsidRPr="00093470" w:rsidRDefault="006511D6" w:rsidP="00D87A7D">
      <w:pPr>
        <w:spacing w:line="276" w:lineRule="auto"/>
        <w:ind w:firstLine="708"/>
        <w:jc w:val="both"/>
        <w:rPr>
          <w:sz w:val="24"/>
          <w:szCs w:val="24"/>
          <w:lang w:val="ru-RU"/>
        </w:rPr>
      </w:pPr>
      <w:r w:rsidRPr="00093470">
        <w:rPr>
          <w:sz w:val="24"/>
          <w:szCs w:val="24"/>
          <w:lang w:val="ru-RU"/>
        </w:rPr>
        <w:lastRenderedPageBreak/>
        <w:t>К виду деятельности «Обрабатывающие производства» в 2020 году относились отдельные крупные сельхозпредприятия - ООО «</w:t>
      </w:r>
      <w:proofErr w:type="spellStart"/>
      <w:r w:rsidRPr="00093470">
        <w:rPr>
          <w:sz w:val="24"/>
          <w:szCs w:val="24"/>
          <w:lang w:val="ru-RU"/>
        </w:rPr>
        <w:t>Юргинский</w:t>
      </w:r>
      <w:proofErr w:type="spellEnd"/>
      <w:r w:rsidRPr="00093470">
        <w:rPr>
          <w:sz w:val="24"/>
          <w:szCs w:val="24"/>
          <w:lang w:val="ru-RU"/>
        </w:rPr>
        <w:t>», ООО «</w:t>
      </w:r>
      <w:proofErr w:type="spellStart"/>
      <w:r w:rsidRPr="00093470">
        <w:rPr>
          <w:sz w:val="24"/>
          <w:szCs w:val="24"/>
          <w:lang w:val="ru-RU"/>
        </w:rPr>
        <w:t>Юргинский</w:t>
      </w:r>
      <w:proofErr w:type="spellEnd"/>
      <w:r w:rsidRPr="00093470">
        <w:rPr>
          <w:sz w:val="24"/>
          <w:szCs w:val="24"/>
          <w:lang w:val="ru-RU"/>
        </w:rPr>
        <w:t xml:space="preserve"> Аграрий», которые имеют в собственных хозяйствах зернодробилки. На них перерабатывается собственное зерно на комбикорма, как для личных нужд, так и для реализации КФХ, личным подсобным хозяйствам населения округа. Субъекты малого предпринимательства - цех по переработке мяса:  КХ «Шаповалов С.Г.» (выпуск   колбасных изделий и  </w:t>
      </w:r>
      <w:proofErr w:type="spellStart"/>
      <w:r w:rsidRPr="00093470">
        <w:rPr>
          <w:sz w:val="24"/>
          <w:szCs w:val="24"/>
          <w:lang w:val="ru-RU"/>
        </w:rPr>
        <w:t>мясокопчёностей</w:t>
      </w:r>
      <w:proofErr w:type="spellEnd"/>
      <w:r w:rsidRPr="00093470">
        <w:rPr>
          <w:sz w:val="24"/>
          <w:szCs w:val="24"/>
          <w:lang w:val="ru-RU"/>
        </w:rPr>
        <w:t>, соленого, вареного, и вяленого мяса), 3 мини-пекарни в торговых мини-</w:t>
      </w:r>
      <w:proofErr w:type="spellStart"/>
      <w:r w:rsidRPr="00093470">
        <w:rPr>
          <w:sz w:val="24"/>
          <w:szCs w:val="24"/>
          <w:lang w:val="ru-RU"/>
        </w:rPr>
        <w:t>маркетах</w:t>
      </w:r>
      <w:proofErr w:type="spellEnd"/>
      <w:r w:rsidRPr="00093470">
        <w:rPr>
          <w:sz w:val="24"/>
          <w:szCs w:val="24"/>
          <w:lang w:val="ru-RU"/>
        </w:rPr>
        <w:t xml:space="preserve"> «</w:t>
      </w:r>
      <w:proofErr w:type="spellStart"/>
      <w:r w:rsidRPr="00093470">
        <w:rPr>
          <w:sz w:val="24"/>
          <w:szCs w:val="24"/>
          <w:lang w:val="ru-RU"/>
        </w:rPr>
        <w:t>Стаер</w:t>
      </w:r>
      <w:proofErr w:type="spellEnd"/>
      <w:r w:rsidRPr="00093470">
        <w:rPr>
          <w:sz w:val="24"/>
          <w:szCs w:val="24"/>
          <w:lang w:val="ru-RU"/>
        </w:rPr>
        <w:t>-Регион» (</w:t>
      </w:r>
      <w:proofErr w:type="spellStart"/>
      <w:r w:rsidRPr="00093470">
        <w:rPr>
          <w:sz w:val="24"/>
          <w:szCs w:val="24"/>
          <w:lang w:val="ru-RU"/>
        </w:rPr>
        <w:t>с</w:t>
      </w:r>
      <w:proofErr w:type="gramStart"/>
      <w:r w:rsidRPr="00093470">
        <w:rPr>
          <w:sz w:val="24"/>
          <w:szCs w:val="24"/>
          <w:lang w:val="ru-RU"/>
        </w:rPr>
        <w:t>.П</w:t>
      </w:r>
      <w:proofErr w:type="gramEnd"/>
      <w:r w:rsidRPr="00093470">
        <w:rPr>
          <w:sz w:val="24"/>
          <w:szCs w:val="24"/>
          <w:lang w:val="ru-RU"/>
        </w:rPr>
        <w:t>роскоково</w:t>
      </w:r>
      <w:proofErr w:type="spellEnd"/>
      <w:r w:rsidRPr="00093470">
        <w:rPr>
          <w:sz w:val="24"/>
          <w:szCs w:val="24"/>
          <w:lang w:val="ru-RU"/>
        </w:rPr>
        <w:t xml:space="preserve">, </w:t>
      </w:r>
      <w:proofErr w:type="spellStart"/>
      <w:r w:rsidRPr="00093470">
        <w:rPr>
          <w:sz w:val="24"/>
          <w:szCs w:val="24"/>
          <w:lang w:val="ru-RU"/>
        </w:rPr>
        <w:t>п.ст.Арлюк</w:t>
      </w:r>
      <w:proofErr w:type="spellEnd"/>
      <w:r w:rsidRPr="00093470">
        <w:rPr>
          <w:sz w:val="24"/>
          <w:szCs w:val="24"/>
          <w:lang w:val="ru-RU"/>
        </w:rPr>
        <w:t xml:space="preserve">, п.ст.Юрга-2) по производству хлеба и хлебобулочных изделий. </w:t>
      </w:r>
    </w:p>
    <w:p w:rsidR="006511D6" w:rsidRPr="00093470" w:rsidRDefault="006511D6" w:rsidP="00D87A7D">
      <w:pPr>
        <w:spacing w:line="276" w:lineRule="auto"/>
        <w:ind w:firstLine="567"/>
        <w:jc w:val="both"/>
        <w:rPr>
          <w:sz w:val="24"/>
          <w:szCs w:val="24"/>
          <w:lang w:val="ru-RU"/>
        </w:rPr>
      </w:pPr>
      <w:r w:rsidRPr="00093470">
        <w:rPr>
          <w:sz w:val="24"/>
          <w:szCs w:val="24"/>
          <w:lang w:val="ru-RU"/>
        </w:rPr>
        <w:t>По двум видам ОКВЭД: «Обеспечение электрической энергией, газом и паром, кондиционирование воздухом» и «Водоснабжение; водоотведение, организация сбора и утилизации отходов, деятельность по ликвидации загрязнений» на территории Юргинского муниципального округа ведет деятельность предприятие жилищно-коммунального хозяйства, предоставляя услуги по теплоснабжению, водоснабжению и водоотведению - муниципальное унитарное предприятие «Комфорт».</w:t>
      </w:r>
    </w:p>
    <w:p w:rsidR="006511D6" w:rsidRPr="00093470" w:rsidRDefault="006511D6" w:rsidP="00D87A7D">
      <w:pPr>
        <w:pStyle w:val="af6"/>
        <w:tabs>
          <w:tab w:val="left" w:pos="600"/>
        </w:tabs>
        <w:spacing w:line="276" w:lineRule="auto"/>
        <w:ind w:left="0"/>
        <w:jc w:val="both"/>
        <w:rPr>
          <w:sz w:val="24"/>
          <w:szCs w:val="24"/>
          <w:lang w:val="ru-RU"/>
        </w:rPr>
      </w:pPr>
      <w:r w:rsidRPr="00093470">
        <w:rPr>
          <w:sz w:val="24"/>
          <w:szCs w:val="24"/>
          <w:lang w:val="ru-RU"/>
        </w:rPr>
        <w:tab/>
      </w:r>
      <w:proofErr w:type="gramStart"/>
      <w:r w:rsidRPr="00093470">
        <w:rPr>
          <w:sz w:val="24"/>
          <w:szCs w:val="24"/>
          <w:lang w:val="ru-RU"/>
        </w:rPr>
        <w:t xml:space="preserve">Таким образом, за счет развития действующих предприятий промышленности и открытию новых в сфере добычи полезных ископаемых, обрабатывающих производств - по переработке и  производству пищевой продукции (хлеб и хлебобулочные, колбасные изделия и </w:t>
      </w:r>
      <w:proofErr w:type="spellStart"/>
      <w:r w:rsidRPr="00093470">
        <w:rPr>
          <w:sz w:val="24"/>
          <w:szCs w:val="24"/>
          <w:lang w:val="ru-RU"/>
        </w:rPr>
        <w:t>мясокопчености</w:t>
      </w:r>
      <w:proofErr w:type="spellEnd"/>
      <w:r w:rsidRPr="00093470">
        <w:rPr>
          <w:sz w:val="24"/>
          <w:szCs w:val="24"/>
          <w:lang w:val="ru-RU"/>
        </w:rPr>
        <w:t xml:space="preserve"> и другие виды), индекс промышленного производства в процентах к предыдущему году в прогнозном периоде будет увеличиваться  ежегодного в интервале 102-103-104%.</w:t>
      </w:r>
      <w:proofErr w:type="gramEnd"/>
    </w:p>
    <w:p w:rsidR="006511D6" w:rsidRPr="00093470" w:rsidRDefault="006511D6" w:rsidP="00D87A7D">
      <w:pPr>
        <w:spacing w:line="276" w:lineRule="auto"/>
        <w:ind w:firstLine="708"/>
        <w:jc w:val="both"/>
        <w:rPr>
          <w:bCs/>
          <w:sz w:val="24"/>
          <w:szCs w:val="24"/>
          <w:lang w:val="ru-RU"/>
        </w:rPr>
      </w:pPr>
      <w:r w:rsidRPr="00093470">
        <w:rPr>
          <w:bCs/>
          <w:sz w:val="24"/>
          <w:szCs w:val="24"/>
          <w:lang w:val="ru-RU"/>
        </w:rPr>
        <w:t xml:space="preserve">В будущем, экономический рост  промышленного производства должен базироваться на проведении  анализа  востребования товаров и услуг на рынке муниципального округа и других муниципальных образований Кузбасса, соседних регионов, привлечении  инвесторов для открытия новых производств и всесторонней помощи всем тем, кто хочет открыть собственное дело.   </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b/>
          <w:sz w:val="24"/>
          <w:szCs w:val="24"/>
        </w:rPr>
        <w:t>Привлечение инвестиций</w:t>
      </w:r>
      <w:r w:rsidRPr="00093470">
        <w:rPr>
          <w:rFonts w:ascii="Times New Roman" w:hAnsi="Times New Roman"/>
          <w:sz w:val="24"/>
          <w:szCs w:val="24"/>
        </w:rPr>
        <w:t xml:space="preserve"> является важнейшим условием стабильного функционирования и развития экономики муниципального округа.</w:t>
      </w:r>
    </w:p>
    <w:p w:rsidR="006511D6" w:rsidRPr="00093470" w:rsidRDefault="006511D6" w:rsidP="00D87A7D">
      <w:pPr>
        <w:pStyle w:val="ae"/>
        <w:spacing w:line="276" w:lineRule="auto"/>
        <w:ind w:firstLine="708"/>
        <w:jc w:val="both"/>
        <w:rPr>
          <w:rFonts w:ascii="Times New Roman" w:eastAsia="TimesNewRomanPSMT" w:hAnsi="Times New Roman"/>
          <w:sz w:val="24"/>
          <w:szCs w:val="24"/>
        </w:rPr>
      </w:pPr>
      <w:r w:rsidRPr="00093470">
        <w:rPr>
          <w:rFonts w:ascii="Times New Roman" w:eastAsia="TimesNewRomanPSMT" w:hAnsi="Times New Roman"/>
          <w:sz w:val="24"/>
          <w:szCs w:val="24"/>
        </w:rPr>
        <w:t>Приоритетными направлениями инвестиционной деятельности предприятий и организаций являются расширение существующего производства, интенсификация и модернизация производства. Основной формой инвестиций в основной капитал выступают средства, направленные на приобретение машин, оборудования, транспортных средств, главным образом, за счет собственных средств.</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Style w:val="af5"/>
          <w:rFonts w:ascii="Times New Roman" w:hAnsi="Times New Roman"/>
          <w:sz w:val="24"/>
          <w:szCs w:val="24"/>
        </w:rPr>
        <w:t xml:space="preserve">Объем инвестиций в основной капитал в 2021 году </w:t>
      </w:r>
      <w:r w:rsidRPr="00093470">
        <w:rPr>
          <w:rFonts w:ascii="Times New Roman" w:hAnsi="Times New Roman"/>
          <w:sz w:val="24"/>
          <w:szCs w:val="24"/>
        </w:rPr>
        <w:t xml:space="preserve">по полному кругу  предприятий оценивается на уровне 1457 млн. руб., что на 11% меньше уровня прошлого года в сопоставимых ценах. </w:t>
      </w:r>
    </w:p>
    <w:p w:rsidR="006511D6" w:rsidRPr="00093470" w:rsidRDefault="006511D6" w:rsidP="00D87A7D">
      <w:pPr>
        <w:pStyle w:val="ae"/>
        <w:spacing w:line="276" w:lineRule="auto"/>
        <w:ind w:firstLine="708"/>
        <w:jc w:val="both"/>
        <w:rPr>
          <w:rFonts w:ascii="Times New Roman" w:hAnsi="Times New Roman"/>
          <w:sz w:val="24"/>
          <w:szCs w:val="24"/>
        </w:rPr>
      </w:pPr>
      <w:proofErr w:type="spellStart"/>
      <w:r w:rsidRPr="00093470">
        <w:rPr>
          <w:rFonts w:ascii="Times New Roman" w:hAnsi="Times New Roman"/>
          <w:sz w:val="24"/>
          <w:szCs w:val="24"/>
        </w:rPr>
        <w:t>Юргинский</w:t>
      </w:r>
      <w:proofErr w:type="spellEnd"/>
      <w:r w:rsidRPr="00093470">
        <w:rPr>
          <w:rFonts w:ascii="Times New Roman" w:hAnsi="Times New Roman"/>
          <w:sz w:val="24"/>
          <w:szCs w:val="24"/>
        </w:rPr>
        <w:t xml:space="preserve"> муниципальный округ имеет достаточный инвестиционный потенциал:</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t xml:space="preserve">- на территории округа имеются свободные земли, которые могут быть предложены потенциальным инвесторам; </w:t>
      </w:r>
    </w:p>
    <w:p w:rsidR="006511D6" w:rsidRPr="00093470" w:rsidRDefault="006511D6" w:rsidP="00D87A7D">
      <w:pPr>
        <w:pStyle w:val="ae"/>
        <w:spacing w:line="276" w:lineRule="auto"/>
        <w:ind w:firstLine="708"/>
        <w:jc w:val="both"/>
        <w:rPr>
          <w:rFonts w:ascii="Times New Roman" w:hAnsi="Times New Roman"/>
          <w:sz w:val="24"/>
          <w:szCs w:val="24"/>
        </w:rPr>
      </w:pPr>
      <w:r w:rsidRPr="00093470">
        <w:rPr>
          <w:rFonts w:ascii="Times New Roman" w:hAnsi="Times New Roman"/>
          <w:sz w:val="24"/>
          <w:szCs w:val="24"/>
        </w:rPr>
        <w:t>- органы местного самоуправления оказывают всестороннее содействие в реализации  инвестиционных проектов (сопровождение инвестиционных проектов по принципу «одного окна»).</w:t>
      </w:r>
    </w:p>
    <w:p w:rsidR="006511D6" w:rsidRPr="004F6E45" w:rsidRDefault="006511D6" w:rsidP="00D87A7D">
      <w:pPr>
        <w:spacing w:line="276" w:lineRule="auto"/>
        <w:jc w:val="both"/>
        <w:rPr>
          <w:sz w:val="24"/>
          <w:szCs w:val="24"/>
          <w:lang w:val="ru-RU"/>
        </w:rPr>
      </w:pPr>
      <w:r w:rsidRPr="00093470">
        <w:rPr>
          <w:sz w:val="24"/>
          <w:szCs w:val="24"/>
          <w:lang w:val="ru-RU"/>
        </w:rPr>
        <w:tab/>
        <w:t xml:space="preserve">В направлении </w:t>
      </w:r>
      <w:r w:rsidRPr="00093470">
        <w:rPr>
          <w:b/>
          <w:sz w:val="24"/>
          <w:szCs w:val="24"/>
          <w:lang w:val="ru-RU"/>
        </w:rPr>
        <w:t>комплексного освоения сельских территорий</w:t>
      </w:r>
      <w:r w:rsidRPr="00093470">
        <w:rPr>
          <w:sz w:val="24"/>
          <w:szCs w:val="24"/>
          <w:lang w:val="ru-RU"/>
        </w:rPr>
        <w:t xml:space="preserve"> Юргинского муниципального округа на долгосрочную перспективу планируется:</w:t>
      </w:r>
    </w:p>
    <w:p w:rsidR="00331FA0" w:rsidRPr="004F6E45" w:rsidRDefault="00331FA0" w:rsidP="00D87A7D">
      <w:pPr>
        <w:spacing w:line="276" w:lineRule="auto"/>
        <w:jc w:val="both"/>
        <w:rPr>
          <w:sz w:val="24"/>
          <w:szCs w:val="24"/>
          <w:lang w:val="ru-RU"/>
        </w:rPr>
      </w:pPr>
    </w:p>
    <w:p w:rsidR="00331FA0" w:rsidRPr="004F6E45" w:rsidRDefault="00331FA0" w:rsidP="00D87A7D">
      <w:pPr>
        <w:spacing w:line="276" w:lineRule="auto"/>
        <w:jc w:val="both"/>
        <w:rPr>
          <w:sz w:val="24"/>
          <w:szCs w:val="24"/>
          <w:lang w:val="ru-RU"/>
        </w:rPr>
      </w:pPr>
    </w:p>
    <w:p w:rsidR="006511D6" w:rsidRPr="00093470" w:rsidRDefault="006511D6" w:rsidP="00D87A7D">
      <w:pPr>
        <w:pStyle w:val="ConsPlusNormal"/>
        <w:spacing w:line="276" w:lineRule="auto"/>
        <w:ind w:firstLine="708"/>
        <w:jc w:val="both"/>
        <w:rPr>
          <w:rFonts w:ascii="Times New Roman" w:hAnsi="Times New Roman" w:cs="Times New Roman"/>
          <w:sz w:val="24"/>
          <w:szCs w:val="24"/>
        </w:rPr>
      </w:pPr>
      <w:r w:rsidRPr="00093470">
        <w:rPr>
          <w:rFonts w:ascii="Times New Roman" w:hAnsi="Times New Roman" w:cs="Times New Roman"/>
          <w:sz w:val="24"/>
          <w:szCs w:val="24"/>
        </w:rPr>
        <w:lastRenderedPageBreak/>
        <w:t>- разработка генеральных планов перспективных населенных пунктов, программ комплексного развития коммунальной инфраструктуры сельских территорий;</w:t>
      </w:r>
    </w:p>
    <w:p w:rsidR="006511D6" w:rsidRPr="00093470" w:rsidRDefault="006511D6" w:rsidP="00D87A7D">
      <w:pPr>
        <w:pStyle w:val="ConsPlusNormal"/>
        <w:spacing w:line="276" w:lineRule="auto"/>
        <w:ind w:firstLine="708"/>
        <w:jc w:val="both"/>
        <w:rPr>
          <w:rFonts w:ascii="Times New Roman" w:hAnsi="Times New Roman" w:cs="Times New Roman"/>
          <w:sz w:val="24"/>
          <w:szCs w:val="24"/>
        </w:rPr>
      </w:pPr>
      <w:r w:rsidRPr="00093470">
        <w:rPr>
          <w:rFonts w:ascii="Times New Roman" w:hAnsi="Times New Roman" w:cs="Times New Roman"/>
          <w:sz w:val="24"/>
          <w:szCs w:val="24"/>
        </w:rPr>
        <w:t>- разработка проектов планировки новых микрорайонов застройки (</w:t>
      </w:r>
      <w:proofErr w:type="spellStart"/>
      <w:r w:rsidRPr="00093470">
        <w:rPr>
          <w:rFonts w:ascii="Times New Roman" w:hAnsi="Times New Roman" w:cs="Times New Roman"/>
          <w:sz w:val="24"/>
          <w:szCs w:val="24"/>
        </w:rPr>
        <w:t>с</w:t>
      </w:r>
      <w:proofErr w:type="gramStart"/>
      <w:r w:rsidRPr="00093470">
        <w:rPr>
          <w:rFonts w:ascii="Times New Roman" w:hAnsi="Times New Roman" w:cs="Times New Roman"/>
          <w:sz w:val="24"/>
          <w:szCs w:val="24"/>
        </w:rPr>
        <w:t>.В</w:t>
      </w:r>
      <w:proofErr w:type="gramEnd"/>
      <w:r w:rsidRPr="00093470">
        <w:rPr>
          <w:rFonts w:ascii="Times New Roman" w:hAnsi="Times New Roman" w:cs="Times New Roman"/>
          <w:sz w:val="24"/>
          <w:szCs w:val="24"/>
        </w:rPr>
        <w:t>ерх</w:t>
      </w:r>
      <w:proofErr w:type="spellEnd"/>
      <w:r w:rsidRPr="00093470">
        <w:rPr>
          <w:rFonts w:ascii="Times New Roman" w:hAnsi="Times New Roman" w:cs="Times New Roman"/>
          <w:sz w:val="24"/>
          <w:szCs w:val="24"/>
        </w:rPr>
        <w:t xml:space="preserve">-Тайменка, </w:t>
      </w:r>
      <w:proofErr w:type="spellStart"/>
      <w:r w:rsidRPr="00093470">
        <w:rPr>
          <w:rFonts w:ascii="Times New Roman" w:hAnsi="Times New Roman" w:cs="Times New Roman"/>
          <w:sz w:val="24"/>
          <w:szCs w:val="24"/>
        </w:rPr>
        <w:t>п.ст</w:t>
      </w:r>
      <w:proofErr w:type="spellEnd"/>
      <w:r w:rsidRPr="00093470">
        <w:rPr>
          <w:rFonts w:ascii="Times New Roman" w:hAnsi="Times New Roman" w:cs="Times New Roman"/>
          <w:sz w:val="24"/>
          <w:szCs w:val="24"/>
        </w:rPr>
        <w:t>. Юрга -2);</w:t>
      </w:r>
    </w:p>
    <w:p w:rsidR="006511D6" w:rsidRPr="00093470" w:rsidRDefault="006511D6" w:rsidP="00D87A7D">
      <w:pPr>
        <w:pStyle w:val="ConsPlusNormal"/>
        <w:spacing w:line="276" w:lineRule="auto"/>
        <w:ind w:firstLine="708"/>
        <w:jc w:val="both"/>
        <w:rPr>
          <w:rFonts w:ascii="Times New Roman" w:hAnsi="Times New Roman" w:cs="Times New Roman"/>
          <w:sz w:val="24"/>
          <w:szCs w:val="24"/>
        </w:rPr>
      </w:pPr>
      <w:r w:rsidRPr="00093470">
        <w:rPr>
          <w:rFonts w:ascii="Times New Roman" w:hAnsi="Times New Roman" w:cs="Times New Roman"/>
          <w:sz w:val="24"/>
          <w:szCs w:val="24"/>
        </w:rPr>
        <w:t>- вовлечение в оборот земельных участков, высвободившихся в результате сноса аварийных многоквартирных домов (п.ст</w:t>
      </w:r>
      <w:proofErr w:type="gramStart"/>
      <w:r w:rsidRPr="00093470">
        <w:rPr>
          <w:rFonts w:ascii="Times New Roman" w:hAnsi="Times New Roman" w:cs="Times New Roman"/>
          <w:sz w:val="24"/>
          <w:szCs w:val="24"/>
        </w:rPr>
        <w:t>.Ю</w:t>
      </w:r>
      <w:proofErr w:type="gramEnd"/>
      <w:r w:rsidRPr="00093470">
        <w:rPr>
          <w:rFonts w:ascii="Times New Roman" w:hAnsi="Times New Roman" w:cs="Times New Roman"/>
          <w:sz w:val="24"/>
          <w:szCs w:val="24"/>
        </w:rPr>
        <w:t>р</w:t>
      </w:r>
      <w:r w:rsidR="00910716" w:rsidRPr="00093470">
        <w:rPr>
          <w:rFonts w:ascii="Times New Roman" w:hAnsi="Times New Roman" w:cs="Times New Roman"/>
          <w:sz w:val="24"/>
          <w:szCs w:val="24"/>
        </w:rPr>
        <w:t xml:space="preserve">га-2, ул.Заводская,1; </w:t>
      </w:r>
      <w:proofErr w:type="spellStart"/>
      <w:r w:rsidR="00910716" w:rsidRPr="00093470">
        <w:rPr>
          <w:rFonts w:ascii="Times New Roman" w:hAnsi="Times New Roman" w:cs="Times New Roman"/>
          <w:sz w:val="24"/>
          <w:szCs w:val="24"/>
        </w:rPr>
        <w:t>д.Белянино</w:t>
      </w:r>
      <w:proofErr w:type="spellEnd"/>
      <w:r w:rsidR="00910716" w:rsidRPr="00093470">
        <w:rPr>
          <w:rFonts w:ascii="Times New Roman" w:hAnsi="Times New Roman" w:cs="Times New Roman"/>
          <w:sz w:val="24"/>
          <w:szCs w:val="24"/>
        </w:rPr>
        <w:t xml:space="preserve">, </w:t>
      </w:r>
      <w:r w:rsidRPr="00093470">
        <w:rPr>
          <w:rFonts w:ascii="Times New Roman" w:hAnsi="Times New Roman" w:cs="Times New Roman"/>
          <w:sz w:val="24"/>
          <w:szCs w:val="24"/>
        </w:rPr>
        <w:t>ул.Садовая,1);</w:t>
      </w:r>
    </w:p>
    <w:p w:rsidR="006511D6" w:rsidRPr="00093470" w:rsidRDefault="006511D6" w:rsidP="00D87A7D">
      <w:pPr>
        <w:pStyle w:val="ConsPlusNormal"/>
        <w:spacing w:line="276" w:lineRule="auto"/>
        <w:ind w:firstLine="0"/>
        <w:jc w:val="both"/>
        <w:rPr>
          <w:rFonts w:ascii="Times New Roman" w:hAnsi="Times New Roman" w:cs="Times New Roman"/>
          <w:sz w:val="24"/>
          <w:szCs w:val="24"/>
        </w:rPr>
      </w:pPr>
      <w:r w:rsidRPr="00093470">
        <w:rPr>
          <w:rFonts w:ascii="Times New Roman" w:hAnsi="Times New Roman" w:cs="Times New Roman"/>
          <w:sz w:val="24"/>
          <w:szCs w:val="24"/>
        </w:rPr>
        <w:t xml:space="preserve">           - взаимодействие между органами исполнительной власти, местного самоуправления и организациями коммунального комплекса, электросетевыми компаниями по включению инфраструктуры площадок перспективной застройки при формировании инвестиционных программ;</w:t>
      </w:r>
    </w:p>
    <w:p w:rsidR="006511D6" w:rsidRPr="00093470" w:rsidRDefault="006511D6" w:rsidP="00D87A7D">
      <w:pPr>
        <w:pStyle w:val="ConsPlusNormal"/>
        <w:spacing w:line="276" w:lineRule="auto"/>
        <w:ind w:firstLine="708"/>
        <w:jc w:val="both"/>
        <w:rPr>
          <w:rFonts w:ascii="Times New Roman" w:hAnsi="Times New Roman" w:cs="Times New Roman"/>
          <w:sz w:val="24"/>
          <w:szCs w:val="24"/>
        </w:rPr>
      </w:pPr>
      <w:r w:rsidRPr="00093470">
        <w:rPr>
          <w:rFonts w:ascii="Times New Roman" w:hAnsi="Times New Roman" w:cs="Times New Roman"/>
          <w:sz w:val="24"/>
          <w:szCs w:val="24"/>
        </w:rPr>
        <w:t>- осуществление мероприятий по дорожно-ремонтной и дорожно-строительной деятельности в отношении автомобильных дорог общего пользования, мостов  и иных транспортных инженерных сооружений в границах муниципального округа.</w:t>
      </w:r>
    </w:p>
    <w:p w:rsidR="006511D6" w:rsidRPr="00093470" w:rsidRDefault="006511D6" w:rsidP="00D87A7D">
      <w:pPr>
        <w:pStyle w:val="ae"/>
        <w:spacing w:line="276" w:lineRule="auto"/>
        <w:ind w:firstLine="708"/>
        <w:jc w:val="both"/>
        <w:rPr>
          <w:rStyle w:val="af4"/>
          <w:rFonts w:ascii="Times New Roman" w:hAnsi="Times New Roman"/>
          <w:sz w:val="24"/>
          <w:szCs w:val="24"/>
        </w:rPr>
      </w:pPr>
      <w:r w:rsidRPr="00093470">
        <w:rPr>
          <w:rFonts w:ascii="Times New Roman" w:hAnsi="Times New Roman"/>
          <w:sz w:val="24"/>
          <w:szCs w:val="24"/>
        </w:rPr>
        <w:t xml:space="preserve">В 2020 году общее число занятых в экономике Юргинского муниципального округа составило порядка 4785 человек, что на 50 человек больше 2019 года. </w:t>
      </w:r>
      <w:r w:rsidRPr="00093470">
        <w:rPr>
          <w:rStyle w:val="af4"/>
          <w:rFonts w:ascii="Times New Roman" w:hAnsi="Times New Roman"/>
          <w:sz w:val="24"/>
          <w:szCs w:val="24"/>
        </w:rPr>
        <w:t xml:space="preserve">По формам собственности  - основное количество занятых жителей работает в частном секторе экономики – 52,4%, в государственных организациях – 14,3%, в муниципальных  бюджетных учреждениях, предприятиях – 32,1%, </w:t>
      </w:r>
      <w:proofErr w:type="gramStart"/>
      <w:r w:rsidRPr="00093470">
        <w:rPr>
          <w:rStyle w:val="af4"/>
          <w:rFonts w:ascii="Times New Roman" w:hAnsi="Times New Roman"/>
          <w:sz w:val="24"/>
          <w:szCs w:val="24"/>
        </w:rPr>
        <w:t>в</w:t>
      </w:r>
      <w:proofErr w:type="gramEnd"/>
      <w:r w:rsidRPr="00093470">
        <w:rPr>
          <w:rStyle w:val="af4"/>
          <w:rFonts w:ascii="Times New Roman" w:hAnsi="Times New Roman"/>
          <w:sz w:val="24"/>
          <w:szCs w:val="24"/>
        </w:rPr>
        <w:t xml:space="preserve"> смешанной российской – 1,2%.</w:t>
      </w:r>
    </w:p>
    <w:p w:rsidR="006511D6" w:rsidRPr="00093470" w:rsidRDefault="006511D6" w:rsidP="00D87A7D">
      <w:pPr>
        <w:spacing w:line="276" w:lineRule="auto"/>
        <w:ind w:firstLine="708"/>
        <w:jc w:val="both"/>
        <w:rPr>
          <w:rStyle w:val="af4"/>
          <w:sz w:val="24"/>
          <w:szCs w:val="24"/>
          <w:lang w:val="ru-RU"/>
        </w:rPr>
      </w:pPr>
      <w:r w:rsidRPr="00093470">
        <w:rPr>
          <w:rStyle w:val="af4"/>
          <w:sz w:val="24"/>
          <w:szCs w:val="24"/>
          <w:lang w:val="ru-RU"/>
        </w:rPr>
        <w:t xml:space="preserve">С 2022 года показатель по численности экономически активного населения будет ежегодно увеличиваться, в связи с изменениями законодательства о пенсионном возрасте, которые вступили в силу с 01 января 2019 года. В соответствии с чем, численность </w:t>
      </w:r>
      <w:proofErr w:type="gramStart"/>
      <w:r w:rsidRPr="00093470">
        <w:rPr>
          <w:rStyle w:val="af4"/>
          <w:sz w:val="24"/>
          <w:szCs w:val="24"/>
          <w:lang w:val="ru-RU"/>
        </w:rPr>
        <w:t>занятых</w:t>
      </w:r>
      <w:proofErr w:type="gramEnd"/>
      <w:r w:rsidRPr="00093470">
        <w:rPr>
          <w:rStyle w:val="af4"/>
          <w:sz w:val="24"/>
          <w:szCs w:val="24"/>
          <w:lang w:val="ru-RU"/>
        </w:rPr>
        <w:t xml:space="preserve"> в экономике округа также будет расти независимо от демографической ситуации.</w:t>
      </w:r>
    </w:p>
    <w:p w:rsidR="006511D6" w:rsidRPr="00093470" w:rsidRDefault="006511D6" w:rsidP="00D87A7D">
      <w:pPr>
        <w:spacing w:line="276" w:lineRule="auto"/>
        <w:ind w:firstLine="567"/>
        <w:jc w:val="both"/>
        <w:rPr>
          <w:sz w:val="24"/>
          <w:szCs w:val="24"/>
          <w:lang w:val="ru-RU"/>
        </w:rPr>
      </w:pPr>
      <w:r w:rsidRPr="00093470">
        <w:rPr>
          <w:sz w:val="24"/>
          <w:szCs w:val="24"/>
          <w:lang w:val="ru-RU"/>
        </w:rPr>
        <w:t>Ожидается, что в долгосрочном периоде будут сохранены все действующие гарантии на рынке труда со стороны государства.</w:t>
      </w:r>
    </w:p>
    <w:p w:rsidR="006511D6" w:rsidRPr="00093470" w:rsidRDefault="006511D6" w:rsidP="00D87A7D">
      <w:pPr>
        <w:autoSpaceDE w:val="0"/>
        <w:autoSpaceDN w:val="0"/>
        <w:adjustRightInd w:val="0"/>
        <w:spacing w:line="276" w:lineRule="auto"/>
        <w:ind w:firstLine="540"/>
        <w:jc w:val="both"/>
        <w:rPr>
          <w:rFonts w:eastAsia="Calibri"/>
          <w:sz w:val="24"/>
          <w:szCs w:val="24"/>
          <w:lang w:val="ru-RU" w:eastAsia="en-US"/>
        </w:rPr>
      </w:pPr>
      <w:proofErr w:type="gramStart"/>
      <w:r w:rsidRPr="00093470">
        <w:rPr>
          <w:rFonts w:eastAsia="Calibri"/>
          <w:b/>
          <w:sz w:val="24"/>
          <w:szCs w:val="24"/>
          <w:lang w:val="ru-RU" w:eastAsia="en-US"/>
        </w:rPr>
        <w:t>Развитие сферы образования</w:t>
      </w:r>
      <w:r w:rsidRPr="00093470">
        <w:rPr>
          <w:rFonts w:eastAsia="Calibri"/>
          <w:sz w:val="24"/>
          <w:szCs w:val="24"/>
          <w:lang w:val="ru-RU" w:eastAsia="en-US"/>
        </w:rPr>
        <w:t xml:space="preserve"> до 2035 года в Юргинском муниципальном округе будет обеспечено всем комплексом мер экономической политики, с  использованием  инструментов  государственных  и муниципальных программ, </w:t>
      </w:r>
      <w:r w:rsidR="00910716" w:rsidRPr="00093470">
        <w:rPr>
          <w:rFonts w:eastAsia="Calibri"/>
          <w:sz w:val="24"/>
          <w:szCs w:val="24"/>
          <w:lang w:val="ru-RU" w:eastAsia="en-US"/>
        </w:rPr>
        <w:t>дорожных</w:t>
      </w:r>
      <w:r w:rsidRPr="00093470">
        <w:rPr>
          <w:rFonts w:eastAsia="Calibri"/>
          <w:sz w:val="24"/>
          <w:szCs w:val="24"/>
          <w:lang w:val="ru-RU" w:eastAsia="en-US"/>
        </w:rPr>
        <w:t xml:space="preserve"> карт по решению конкретных проблем, а также за счет реализации проектного подхода в рамках проектов различного уровня, в том числе национальных проектов Российской Федерации и других ключевых проектов в сфере образования.</w:t>
      </w:r>
      <w:proofErr w:type="gramEnd"/>
    </w:p>
    <w:p w:rsidR="006511D6" w:rsidRPr="00093470" w:rsidRDefault="006511D6" w:rsidP="00D87A7D">
      <w:pPr>
        <w:autoSpaceDE w:val="0"/>
        <w:autoSpaceDN w:val="0"/>
        <w:adjustRightInd w:val="0"/>
        <w:spacing w:line="276" w:lineRule="auto"/>
        <w:ind w:firstLine="540"/>
        <w:jc w:val="both"/>
        <w:rPr>
          <w:rFonts w:eastAsia="Calibri"/>
          <w:sz w:val="24"/>
          <w:szCs w:val="24"/>
          <w:lang w:val="ru-RU" w:eastAsia="en-US"/>
        </w:rPr>
      </w:pPr>
      <w:r w:rsidRPr="00093470">
        <w:rPr>
          <w:rFonts w:eastAsia="Calibri"/>
          <w:b/>
          <w:sz w:val="24"/>
          <w:szCs w:val="24"/>
          <w:lang w:val="ru-RU" w:eastAsia="en-US"/>
        </w:rPr>
        <w:t>Развитие здравоохранения</w:t>
      </w:r>
      <w:r w:rsidRPr="00093470">
        <w:rPr>
          <w:rFonts w:eastAsia="Calibri"/>
          <w:sz w:val="24"/>
          <w:szCs w:val="24"/>
          <w:lang w:val="ru-RU" w:eastAsia="en-US"/>
        </w:rPr>
        <w:t xml:space="preserve"> на период до 2035 года должно быть ориентировано на создание эффективной системы, способной обеспечить население своевременными профилактическими мероприятиями, доступной и качественной медицинской помощью, с использованием достижений медицинской науки.</w:t>
      </w:r>
    </w:p>
    <w:p w:rsidR="006511D6" w:rsidRPr="00093470" w:rsidRDefault="006511D6" w:rsidP="00D87A7D">
      <w:pPr>
        <w:autoSpaceDE w:val="0"/>
        <w:autoSpaceDN w:val="0"/>
        <w:adjustRightInd w:val="0"/>
        <w:spacing w:line="276" w:lineRule="auto"/>
        <w:ind w:firstLine="540"/>
        <w:jc w:val="both"/>
        <w:rPr>
          <w:rFonts w:eastAsia="Calibri"/>
          <w:sz w:val="24"/>
          <w:szCs w:val="24"/>
          <w:lang w:val="ru-RU" w:eastAsia="en-US"/>
        </w:rPr>
      </w:pPr>
      <w:r w:rsidRPr="00093470">
        <w:rPr>
          <w:rFonts w:eastAsia="Calibri"/>
          <w:sz w:val="24"/>
          <w:szCs w:val="24"/>
          <w:lang w:val="ru-RU" w:eastAsia="en-US"/>
        </w:rPr>
        <w:t>При этом развитие здравоохранения будет осуществляться в условиях неблагоприятной демографической ситуации, в период увеличения доли населения пожилого возраста.</w:t>
      </w:r>
    </w:p>
    <w:p w:rsidR="006511D6" w:rsidRPr="00093470" w:rsidRDefault="006511D6" w:rsidP="00D87A7D">
      <w:pPr>
        <w:autoSpaceDE w:val="0"/>
        <w:autoSpaceDN w:val="0"/>
        <w:adjustRightInd w:val="0"/>
        <w:spacing w:line="276" w:lineRule="auto"/>
        <w:ind w:firstLine="540"/>
        <w:jc w:val="both"/>
        <w:rPr>
          <w:rFonts w:eastAsia="Calibri"/>
          <w:sz w:val="24"/>
          <w:szCs w:val="24"/>
          <w:lang w:val="ru-RU" w:eastAsia="en-US"/>
        </w:rPr>
      </w:pPr>
      <w:r w:rsidRPr="00093470">
        <w:rPr>
          <w:rFonts w:eastAsia="Calibri"/>
          <w:b/>
          <w:sz w:val="24"/>
          <w:szCs w:val="24"/>
          <w:lang w:val="ru-RU" w:eastAsia="en-US"/>
        </w:rPr>
        <w:t>Прогноз  развития  сферы  культуры</w:t>
      </w:r>
      <w:r w:rsidRPr="00093470">
        <w:rPr>
          <w:rFonts w:eastAsia="Calibri"/>
          <w:sz w:val="24"/>
          <w:szCs w:val="24"/>
          <w:lang w:val="ru-RU" w:eastAsia="en-US"/>
        </w:rPr>
        <w:t xml:space="preserve">  к  2035  году  предполагает  совершенствование организационных, </w:t>
      </w:r>
      <w:proofErr w:type="gramStart"/>
      <w:r w:rsidRPr="00093470">
        <w:rPr>
          <w:rFonts w:eastAsia="Calibri"/>
          <w:sz w:val="24"/>
          <w:szCs w:val="24"/>
          <w:lang w:val="ru-RU" w:eastAsia="en-US"/>
        </w:rPr>
        <w:t>экономических и правовых механизмов</w:t>
      </w:r>
      <w:proofErr w:type="gramEnd"/>
      <w:r w:rsidRPr="00093470">
        <w:rPr>
          <w:rFonts w:eastAsia="Calibri"/>
          <w:sz w:val="24"/>
          <w:szCs w:val="24"/>
          <w:lang w:val="ru-RU" w:eastAsia="en-US"/>
        </w:rPr>
        <w:t xml:space="preserve"> сферы культуры; необходимых условий для реализации творческого потенциала нации, </w:t>
      </w:r>
      <w:proofErr w:type="spellStart"/>
      <w:r w:rsidRPr="00093470">
        <w:rPr>
          <w:rFonts w:eastAsia="Calibri"/>
          <w:sz w:val="24"/>
          <w:szCs w:val="24"/>
          <w:lang w:val="ru-RU" w:eastAsia="en-US"/>
        </w:rPr>
        <w:t>цифровизации</w:t>
      </w:r>
      <w:proofErr w:type="spellEnd"/>
      <w:r w:rsidRPr="00093470">
        <w:rPr>
          <w:rFonts w:eastAsia="Calibri"/>
          <w:sz w:val="24"/>
          <w:szCs w:val="24"/>
          <w:lang w:val="ru-RU" w:eastAsia="en-US"/>
        </w:rPr>
        <w:t xml:space="preserve"> услуг и формирования информационного пространства, создание необходимых условий, направленных на обеспечение максимальной доступности для граждан Юргинского муниципального округа культурных благ; сохранение культурного</w:t>
      </w:r>
    </w:p>
    <w:p w:rsidR="006511D6" w:rsidRPr="00093470" w:rsidRDefault="006511D6" w:rsidP="00D87A7D">
      <w:pPr>
        <w:autoSpaceDE w:val="0"/>
        <w:autoSpaceDN w:val="0"/>
        <w:adjustRightInd w:val="0"/>
        <w:spacing w:line="276" w:lineRule="auto"/>
        <w:jc w:val="both"/>
        <w:rPr>
          <w:rFonts w:eastAsia="Calibri"/>
          <w:sz w:val="24"/>
          <w:szCs w:val="24"/>
          <w:lang w:val="ru-RU" w:eastAsia="en-US"/>
        </w:rPr>
      </w:pPr>
      <w:r w:rsidRPr="00093470">
        <w:rPr>
          <w:rFonts w:eastAsia="Calibri"/>
          <w:sz w:val="24"/>
          <w:szCs w:val="24"/>
          <w:lang w:val="ru-RU" w:eastAsia="en-US"/>
        </w:rPr>
        <w:t>наследия; повышение качества и разнообразия услуг, предоставляемых в сфере культуры.</w:t>
      </w:r>
    </w:p>
    <w:p w:rsidR="006511D6" w:rsidRPr="00093470" w:rsidRDefault="006511D6" w:rsidP="00D87A7D">
      <w:pPr>
        <w:autoSpaceDE w:val="0"/>
        <w:autoSpaceDN w:val="0"/>
        <w:adjustRightInd w:val="0"/>
        <w:spacing w:line="276" w:lineRule="auto"/>
        <w:ind w:firstLine="540"/>
        <w:jc w:val="both"/>
        <w:rPr>
          <w:rFonts w:eastAsia="Calibri"/>
          <w:sz w:val="24"/>
          <w:szCs w:val="24"/>
          <w:lang w:val="ru-RU" w:eastAsia="en-US"/>
        </w:rPr>
      </w:pPr>
      <w:r w:rsidRPr="00093470">
        <w:rPr>
          <w:rFonts w:eastAsia="Calibri"/>
          <w:b/>
          <w:sz w:val="24"/>
          <w:szCs w:val="24"/>
          <w:lang w:val="ru-RU" w:eastAsia="en-US"/>
        </w:rPr>
        <w:lastRenderedPageBreak/>
        <w:t>Развитие физической культуры и спорта</w:t>
      </w:r>
      <w:r w:rsidRPr="00093470">
        <w:rPr>
          <w:rFonts w:eastAsia="Calibri"/>
          <w:sz w:val="24"/>
          <w:szCs w:val="24"/>
          <w:lang w:val="ru-RU" w:eastAsia="en-US"/>
        </w:rPr>
        <w:t xml:space="preserve"> до 2035 года будет направлено на активизацию спортивно-массовой работы на всех уровнях, включая корпоративную среду, повышение мотивации граждан к физическому развитию, увеличению показателей доступности спортивной инфраструктуры при ликвидации дефицита в физкультурных кадрах на местах.</w:t>
      </w:r>
    </w:p>
    <w:p w:rsidR="006511D6" w:rsidRPr="00093470" w:rsidRDefault="006511D6" w:rsidP="00D87A7D">
      <w:pPr>
        <w:autoSpaceDE w:val="0"/>
        <w:autoSpaceDN w:val="0"/>
        <w:adjustRightInd w:val="0"/>
        <w:spacing w:line="276" w:lineRule="auto"/>
        <w:ind w:firstLine="540"/>
        <w:jc w:val="both"/>
        <w:rPr>
          <w:rFonts w:eastAsia="Calibri"/>
          <w:sz w:val="24"/>
          <w:szCs w:val="24"/>
          <w:lang w:val="ru-RU" w:eastAsia="en-US"/>
        </w:rPr>
      </w:pPr>
      <w:r w:rsidRPr="00093470">
        <w:rPr>
          <w:rFonts w:eastAsia="Calibri"/>
          <w:sz w:val="24"/>
          <w:szCs w:val="24"/>
          <w:lang w:val="ru-RU" w:eastAsia="en-US"/>
        </w:rPr>
        <w:t>Размещение объектов спорта будет осуществляться с учетом схем территориального планирования и механизмов прямого участия граждан в формировании городской среды.</w:t>
      </w:r>
    </w:p>
    <w:p w:rsidR="006511D6" w:rsidRPr="00624EED" w:rsidRDefault="006511D6" w:rsidP="00D87A7D">
      <w:pPr>
        <w:pStyle w:val="ConsPlusNormal"/>
        <w:spacing w:line="276" w:lineRule="auto"/>
        <w:ind w:firstLine="0"/>
        <w:jc w:val="center"/>
        <w:rPr>
          <w:rFonts w:ascii="Times New Roman" w:hAnsi="Times New Roman" w:cs="Times New Roman"/>
          <w:color w:val="FF0000"/>
          <w:sz w:val="24"/>
          <w:szCs w:val="24"/>
        </w:rPr>
      </w:pPr>
    </w:p>
    <w:p w:rsidR="00624EED" w:rsidRPr="00B54576" w:rsidRDefault="00624EED" w:rsidP="00D87A7D">
      <w:pPr>
        <w:spacing w:line="276" w:lineRule="auto"/>
        <w:ind w:firstLine="709"/>
        <w:jc w:val="both"/>
        <w:rPr>
          <w:sz w:val="24"/>
          <w:szCs w:val="24"/>
          <w:lang w:val="ru-RU"/>
        </w:rPr>
      </w:pPr>
      <w:r w:rsidRPr="00B54576">
        <w:rPr>
          <w:b/>
          <w:sz w:val="24"/>
          <w:szCs w:val="24"/>
          <w:lang w:val="ru-RU"/>
        </w:rPr>
        <w:t>Основные направления налоговой политики</w:t>
      </w:r>
      <w:r w:rsidRPr="00B54576">
        <w:rPr>
          <w:sz w:val="24"/>
          <w:szCs w:val="24"/>
          <w:lang w:val="ru-RU"/>
        </w:rPr>
        <w:t xml:space="preserve"> в Юргинском муниципальном </w:t>
      </w:r>
      <w:r w:rsidR="00B54576" w:rsidRPr="00B54576">
        <w:rPr>
          <w:sz w:val="24"/>
          <w:szCs w:val="24"/>
          <w:lang w:val="ru-RU"/>
        </w:rPr>
        <w:t>округе</w:t>
      </w:r>
      <w:r w:rsidRPr="00B54576">
        <w:rPr>
          <w:sz w:val="24"/>
          <w:szCs w:val="24"/>
          <w:lang w:val="ru-RU"/>
        </w:rPr>
        <w:t xml:space="preserve"> </w:t>
      </w:r>
      <w:r w:rsidR="000D637E">
        <w:rPr>
          <w:sz w:val="24"/>
          <w:szCs w:val="24"/>
          <w:lang w:val="ru-RU"/>
        </w:rPr>
        <w:t xml:space="preserve">ориентированы на </w:t>
      </w:r>
      <w:r w:rsidR="000D637E" w:rsidRPr="000D637E">
        <w:rPr>
          <w:sz w:val="24"/>
          <w:szCs w:val="24"/>
          <w:lang w:val="ru-RU"/>
        </w:rPr>
        <w:t xml:space="preserve">укрепление и развитие собственного налогового потенциала, повышение собираемости налогов и сборов, и выстраивается с учётом изменений налогового и бюджетного законодательства Российской Федерации и </w:t>
      </w:r>
      <w:r w:rsidR="000D637E">
        <w:rPr>
          <w:sz w:val="24"/>
          <w:szCs w:val="24"/>
          <w:lang w:val="ru-RU"/>
        </w:rPr>
        <w:t xml:space="preserve">Кемеровской </w:t>
      </w:r>
      <w:r w:rsidR="000D637E" w:rsidRPr="000D637E">
        <w:rPr>
          <w:sz w:val="24"/>
          <w:szCs w:val="24"/>
          <w:lang w:val="ru-RU"/>
        </w:rPr>
        <w:t>области</w:t>
      </w:r>
      <w:r w:rsidR="000D637E">
        <w:rPr>
          <w:sz w:val="24"/>
          <w:szCs w:val="24"/>
          <w:lang w:val="ru-RU"/>
        </w:rPr>
        <w:t>-Кузбасса</w:t>
      </w:r>
      <w:r w:rsidR="000D637E" w:rsidRPr="000D637E">
        <w:rPr>
          <w:sz w:val="24"/>
          <w:szCs w:val="24"/>
          <w:lang w:val="ru-RU"/>
        </w:rPr>
        <w:t>, которые окажут влияние на формирование доходной части местного бюджета</w:t>
      </w:r>
      <w:r w:rsidRPr="00B54576">
        <w:rPr>
          <w:sz w:val="24"/>
          <w:szCs w:val="24"/>
          <w:lang w:val="ru-RU"/>
        </w:rPr>
        <w:t xml:space="preserve">, позволяют определить ориентиры в налоговой сфере на среднесрочный и долгосрочный период, что способствует стабильности и определенности условий ведения экономической деятельности на территории  </w:t>
      </w:r>
      <w:r w:rsidR="00B54576" w:rsidRPr="00B54576">
        <w:rPr>
          <w:sz w:val="24"/>
          <w:szCs w:val="24"/>
          <w:lang w:val="ru-RU"/>
        </w:rPr>
        <w:t>округа</w:t>
      </w:r>
      <w:r w:rsidRPr="00B54576">
        <w:rPr>
          <w:sz w:val="24"/>
          <w:szCs w:val="24"/>
          <w:lang w:val="ru-RU"/>
        </w:rPr>
        <w:t xml:space="preserve">. </w:t>
      </w:r>
    </w:p>
    <w:p w:rsidR="00624EED" w:rsidRPr="00620F26" w:rsidRDefault="00624EED" w:rsidP="00D87A7D">
      <w:pPr>
        <w:spacing w:line="276" w:lineRule="auto"/>
        <w:ind w:firstLine="709"/>
        <w:jc w:val="both"/>
        <w:rPr>
          <w:sz w:val="24"/>
          <w:szCs w:val="24"/>
          <w:lang w:val="ru-RU"/>
        </w:rPr>
      </w:pPr>
      <w:r w:rsidRPr="00620F26">
        <w:rPr>
          <w:sz w:val="24"/>
          <w:szCs w:val="24"/>
          <w:lang w:val="ru-RU"/>
        </w:rPr>
        <w:t xml:space="preserve">Результатами реализации на территории Юргинского муниципального </w:t>
      </w:r>
      <w:r w:rsidR="00F87B5F" w:rsidRPr="00620F26">
        <w:rPr>
          <w:sz w:val="24"/>
          <w:szCs w:val="24"/>
          <w:lang w:val="ru-RU"/>
        </w:rPr>
        <w:t>округ</w:t>
      </w:r>
      <w:r w:rsidRPr="00620F26">
        <w:rPr>
          <w:sz w:val="24"/>
          <w:szCs w:val="24"/>
          <w:lang w:val="ru-RU"/>
        </w:rPr>
        <w:t>а среднесрочных бюджетных реформ на сегодняшний день стали:</w:t>
      </w:r>
    </w:p>
    <w:p w:rsidR="00624EED" w:rsidRPr="00620F26" w:rsidRDefault="00624EED" w:rsidP="00D87A7D">
      <w:pPr>
        <w:pStyle w:val="af1"/>
        <w:numPr>
          <w:ilvl w:val="0"/>
          <w:numId w:val="24"/>
        </w:numPr>
        <w:tabs>
          <w:tab w:val="left" w:pos="993"/>
        </w:tabs>
        <w:ind w:left="0" w:firstLine="709"/>
        <w:jc w:val="both"/>
        <w:rPr>
          <w:rFonts w:ascii="Times New Roman" w:hAnsi="Times New Roman"/>
          <w:sz w:val="24"/>
          <w:szCs w:val="24"/>
        </w:rPr>
      </w:pPr>
      <w:r w:rsidRPr="00620F26">
        <w:rPr>
          <w:rFonts w:ascii="Times New Roman" w:hAnsi="Times New Roman"/>
          <w:sz w:val="24"/>
          <w:szCs w:val="24"/>
        </w:rPr>
        <w:t>создание целостной системы регулирования бюджетных правоотношений, установления единых принципов бюджетной системы и четкого определения статуса и полномочий участников бюджетного процесса;</w:t>
      </w:r>
    </w:p>
    <w:p w:rsidR="00624EED" w:rsidRPr="00620F26" w:rsidRDefault="00624EED" w:rsidP="00D87A7D">
      <w:pPr>
        <w:pStyle w:val="af1"/>
        <w:numPr>
          <w:ilvl w:val="0"/>
          <w:numId w:val="24"/>
        </w:numPr>
        <w:tabs>
          <w:tab w:val="left" w:pos="993"/>
        </w:tabs>
        <w:ind w:left="0" w:firstLine="709"/>
        <w:jc w:val="both"/>
        <w:rPr>
          <w:rFonts w:ascii="Times New Roman" w:hAnsi="Times New Roman"/>
          <w:sz w:val="24"/>
          <w:szCs w:val="24"/>
        </w:rPr>
      </w:pPr>
      <w:r w:rsidRPr="00620F26">
        <w:rPr>
          <w:rFonts w:ascii="Times New Roman" w:hAnsi="Times New Roman"/>
          <w:sz w:val="24"/>
          <w:szCs w:val="24"/>
        </w:rPr>
        <w:t>эффективный учет и контроль в процессе исполнения расходных обязательств бюджета;</w:t>
      </w:r>
    </w:p>
    <w:p w:rsidR="00624EED" w:rsidRPr="00620F26" w:rsidRDefault="00624EED" w:rsidP="00D87A7D">
      <w:pPr>
        <w:pStyle w:val="af1"/>
        <w:numPr>
          <w:ilvl w:val="0"/>
          <w:numId w:val="24"/>
        </w:numPr>
        <w:tabs>
          <w:tab w:val="left" w:pos="993"/>
        </w:tabs>
        <w:ind w:left="0" w:firstLine="709"/>
        <w:jc w:val="both"/>
        <w:rPr>
          <w:rFonts w:ascii="Times New Roman" w:hAnsi="Times New Roman"/>
          <w:sz w:val="24"/>
          <w:szCs w:val="24"/>
        </w:rPr>
      </w:pPr>
      <w:r w:rsidRPr="00620F26">
        <w:rPr>
          <w:rFonts w:ascii="Times New Roman" w:hAnsi="Times New Roman"/>
          <w:sz w:val="24"/>
          <w:szCs w:val="24"/>
        </w:rPr>
        <w:t>формирование достоверной и прозрачной бюджетной отчетности;</w:t>
      </w:r>
    </w:p>
    <w:p w:rsidR="00624EED" w:rsidRPr="00620F26" w:rsidRDefault="00624EED" w:rsidP="00D87A7D">
      <w:pPr>
        <w:pStyle w:val="af1"/>
        <w:numPr>
          <w:ilvl w:val="0"/>
          <w:numId w:val="24"/>
        </w:numPr>
        <w:tabs>
          <w:tab w:val="left" w:pos="993"/>
        </w:tabs>
        <w:ind w:left="0" w:firstLine="709"/>
        <w:jc w:val="both"/>
        <w:rPr>
          <w:rFonts w:ascii="Times New Roman" w:hAnsi="Times New Roman"/>
          <w:sz w:val="24"/>
          <w:szCs w:val="24"/>
        </w:rPr>
      </w:pPr>
      <w:r w:rsidRPr="00620F26">
        <w:rPr>
          <w:rFonts w:ascii="Times New Roman" w:hAnsi="Times New Roman"/>
          <w:sz w:val="24"/>
          <w:szCs w:val="24"/>
        </w:rPr>
        <w:t>начало внедрения инструментов бюджетирования, ориентированного на результаты;</w:t>
      </w:r>
    </w:p>
    <w:p w:rsidR="00624EED" w:rsidRPr="001E1030" w:rsidRDefault="00624EED" w:rsidP="00D87A7D">
      <w:pPr>
        <w:pStyle w:val="af1"/>
        <w:numPr>
          <w:ilvl w:val="0"/>
          <w:numId w:val="24"/>
        </w:numPr>
        <w:tabs>
          <w:tab w:val="left" w:pos="993"/>
        </w:tabs>
        <w:spacing w:after="0"/>
        <w:ind w:left="0" w:firstLine="709"/>
        <w:jc w:val="both"/>
        <w:rPr>
          <w:rFonts w:ascii="Times New Roman" w:hAnsi="Times New Roman"/>
          <w:sz w:val="24"/>
          <w:szCs w:val="24"/>
        </w:rPr>
      </w:pPr>
      <w:r w:rsidRPr="001E1030">
        <w:rPr>
          <w:rFonts w:ascii="Times New Roman" w:hAnsi="Times New Roman"/>
          <w:sz w:val="24"/>
          <w:szCs w:val="24"/>
        </w:rPr>
        <w:t xml:space="preserve">переход к среднесрочному финансовому планированию, утверждению бюджета Юргинского муниципального </w:t>
      </w:r>
      <w:r w:rsidR="00F87B5F" w:rsidRPr="001E1030">
        <w:rPr>
          <w:rFonts w:ascii="Times New Roman" w:hAnsi="Times New Roman"/>
          <w:sz w:val="24"/>
          <w:szCs w:val="24"/>
        </w:rPr>
        <w:t>округ</w:t>
      </w:r>
      <w:r w:rsidRPr="001E1030">
        <w:rPr>
          <w:rFonts w:ascii="Times New Roman" w:hAnsi="Times New Roman"/>
          <w:sz w:val="24"/>
          <w:szCs w:val="24"/>
        </w:rPr>
        <w:t>а на очередной финансовый год и на плановый период в формате «скользящей трехлетки».</w:t>
      </w:r>
    </w:p>
    <w:p w:rsidR="00624EED" w:rsidRPr="00620F26" w:rsidRDefault="00624EED" w:rsidP="00D87A7D">
      <w:pPr>
        <w:spacing w:line="276" w:lineRule="auto"/>
        <w:ind w:firstLine="709"/>
        <w:jc w:val="both"/>
        <w:rPr>
          <w:sz w:val="24"/>
          <w:szCs w:val="24"/>
          <w:lang w:val="ru-RU"/>
        </w:rPr>
      </w:pPr>
      <w:r w:rsidRPr="00620F26">
        <w:rPr>
          <w:sz w:val="24"/>
          <w:szCs w:val="24"/>
          <w:lang w:val="ru-RU"/>
        </w:rPr>
        <w:t xml:space="preserve">Кроме того, создана система управления объемами и качеством муниципальных услуг (работ), оказываемых (выполняемых) за счет средств бюджета </w:t>
      </w:r>
      <w:r w:rsidR="00F87B5F" w:rsidRPr="00620F26">
        <w:rPr>
          <w:sz w:val="24"/>
          <w:szCs w:val="24"/>
          <w:lang w:val="ru-RU"/>
        </w:rPr>
        <w:t>округ</w:t>
      </w:r>
      <w:r w:rsidRPr="00620F26">
        <w:rPr>
          <w:sz w:val="24"/>
          <w:szCs w:val="24"/>
          <w:lang w:val="ru-RU"/>
        </w:rPr>
        <w:t>а.</w:t>
      </w:r>
    </w:p>
    <w:p w:rsidR="00624EED" w:rsidRPr="00620F26" w:rsidRDefault="00624EED" w:rsidP="00D87A7D">
      <w:pPr>
        <w:spacing w:line="276" w:lineRule="auto"/>
        <w:ind w:firstLine="709"/>
        <w:jc w:val="both"/>
        <w:rPr>
          <w:sz w:val="24"/>
          <w:szCs w:val="24"/>
          <w:lang w:val="ru-RU"/>
        </w:rPr>
      </w:pPr>
      <w:r w:rsidRPr="00620F26">
        <w:rPr>
          <w:sz w:val="24"/>
          <w:szCs w:val="24"/>
          <w:lang w:val="ru-RU"/>
        </w:rPr>
        <w:t xml:space="preserve">Усилен </w:t>
      </w:r>
      <w:proofErr w:type="gramStart"/>
      <w:r w:rsidRPr="00620F26">
        <w:rPr>
          <w:sz w:val="24"/>
          <w:szCs w:val="24"/>
          <w:lang w:val="ru-RU"/>
        </w:rPr>
        <w:t>контроль за</w:t>
      </w:r>
      <w:proofErr w:type="gramEnd"/>
      <w:r w:rsidRPr="00620F26">
        <w:rPr>
          <w:sz w:val="24"/>
          <w:szCs w:val="24"/>
          <w:lang w:val="ru-RU"/>
        </w:rPr>
        <w:t xml:space="preserve"> расходованием бюджетных средств на всех стадиях осуществления муниципальных закупок.</w:t>
      </w:r>
    </w:p>
    <w:p w:rsidR="00624EED" w:rsidRPr="00620F26" w:rsidRDefault="00624EED" w:rsidP="00D87A7D">
      <w:pPr>
        <w:spacing w:line="276" w:lineRule="auto"/>
        <w:ind w:firstLine="709"/>
        <w:jc w:val="both"/>
        <w:rPr>
          <w:sz w:val="24"/>
          <w:szCs w:val="24"/>
          <w:lang w:val="ru-RU"/>
        </w:rPr>
      </w:pPr>
      <w:r w:rsidRPr="00620F26">
        <w:rPr>
          <w:sz w:val="24"/>
          <w:szCs w:val="24"/>
          <w:lang w:val="ru-RU"/>
        </w:rPr>
        <w:t xml:space="preserve">Осуществляется </w:t>
      </w:r>
      <w:proofErr w:type="gramStart"/>
      <w:r w:rsidRPr="00620F26">
        <w:rPr>
          <w:sz w:val="24"/>
          <w:szCs w:val="24"/>
          <w:lang w:val="ru-RU"/>
        </w:rPr>
        <w:t>контроль за</w:t>
      </w:r>
      <w:proofErr w:type="gramEnd"/>
      <w:r w:rsidRPr="00620F26">
        <w:rPr>
          <w:sz w:val="24"/>
          <w:szCs w:val="24"/>
          <w:lang w:val="ru-RU"/>
        </w:rPr>
        <w:t xml:space="preserve"> соблюдением норматива формирования расходов на содержание органов местного самоуправления </w:t>
      </w:r>
      <w:r w:rsidR="00F87B5F" w:rsidRPr="00620F26">
        <w:rPr>
          <w:sz w:val="24"/>
          <w:szCs w:val="24"/>
          <w:lang w:val="ru-RU"/>
        </w:rPr>
        <w:t>округ</w:t>
      </w:r>
      <w:r w:rsidRPr="00620F26">
        <w:rPr>
          <w:sz w:val="24"/>
          <w:szCs w:val="24"/>
          <w:lang w:val="ru-RU"/>
        </w:rPr>
        <w:t>а.</w:t>
      </w:r>
    </w:p>
    <w:p w:rsidR="00624EED" w:rsidRPr="00620F26" w:rsidRDefault="00624EED" w:rsidP="00D87A7D">
      <w:pPr>
        <w:spacing w:line="276" w:lineRule="auto"/>
        <w:ind w:firstLine="709"/>
        <w:jc w:val="both"/>
        <w:rPr>
          <w:sz w:val="24"/>
          <w:szCs w:val="24"/>
          <w:lang w:val="ru-RU"/>
        </w:rPr>
      </w:pPr>
      <w:r w:rsidRPr="00620F26">
        <w:rPr>
          <w:sz w:val="24"/>
          <w:szCs w:val="24"/>
          <w:lang w:val="ru-RU"/>
        </w:rPr>
        <w:t>Проводится мониторинг качества финансового менеджмента, осуществляемого главными распорядителями бюджетных средств.</w:t>
      </w:r>
    </w:p>
    <w:p w:rsidR="00624EED" w:rsidRPr="00620F26" w:rsidRDefault="00624EED" w:rsidP="00D87A7D">
      <w:pPr>
        <w:spacing w:line="276" w:lineRule="auto"/>
        <w:ind w:firstLine="709"/>
        <w:jc w:val="both"/>
        <w:rPr>
          <w:sz w:val="24"/>
          <w:szCs w:val="24"/>
          <w:lang w:val="ru-RU"/>
        </w:rPr>
      </w:pPr>
      <w:r w:rsidRPr="00620F26">
        <w:rPr>
          <w:sz w:val="24"/>
          <w:szCs w:val="24"/>
          <w:lang w:val="ru-RU"/>
        </w:rPr>
        <w:t>Несмотря на принимаемые меры, решить проблему дисбаланса доходов и расходов бюджета полностью не удается.</w:t>
      </w:r>
    </w:p>
    <w:p w:rsidR="00624EED" w:rsidRPr="00620F26" w:rsidRDefault="00624EED" w:rsidP="00D87A7D">
      <w:pPr>
        <w:spacing w:line="276" w:lineRule="auto"/>
        <w:jc w:val="center"/>
        <w:rPr>
          <w:bCs/>
          <w:iCs/>
          <w:sz w:val="18"/>
          <w:szCs w:val="24"/>
          <w:u w:val="single"/>
          <w:lang w:val="ru-RU"/>
        </w:rPr>
      </w:pPr>
    </w:p>
    <w:p w:rsidR="00624EED" w:rsidRPr="00620F26" w:rsidRDefault="00624EED" w:rsidP="00D87A7D">
      <w:pPr>
        <w:pStyle w:val="ConsPlusNormal"/>
        <w:spacing w:line="276" w:lineRule="auto"/>
        <w:ind w:firstLine="0"/>
        <w:jc w:val="center"/>
        <w:outlineLvl w:val="1"/>
        <w:rPr>
          <w:rFonts w:ascii="Times New Roman" w:hAnsi="Times New Roman" w:cs="Times New Roman"/>
          <w:b/>
          <w:sz w:val="24"/>
          <w:szCs w:val="24"/>
        </w:rPr>
      </w:pPr>
      <w:r w:rsidRPr="00620F26">
        <w:rPr>
          <w:rFonts w:ascii="Times New Roman" w:hAnsi="Times New Roman" w:cs="Times New Roman"/>
          <w:b/>
          <w:sz w:val="24"/>
          <w:szCs w:val="24"/>
        </w:rPr>
        <w:t>2. Условия реализации бюджетного прогноза</w:t>
      </w:r>
    </w:p>
    <w:p w:rsidR="00624EED" w:rsidRPr="00620F26" w:rsidRDefault="00624EED" w:rsidP="00D87A7D">
      <w:pPr>
        <w:pStyle w:val="ConsPlusNormal"/>
        <w:spacing w:line="276" w:lineRule="auto"/>
        <w:ind w:firstLine="0"/>
        <w:jc w:val="center"/>
        <w:rPr>
          <w:rFonts w:ascii="Times New Roman" w:hAnsi="Times New Roman" w:cs="Times New Roman"/>
          <w:b/>
          <w:sz w:val="24"/>
          <w:szCs w:val="24"/>
        </w:rPr>
      </w:pPr>
      <w:r w:rsidRPr="00620F26">
        <w:rPr>
          <w:rFonts w:ascii="Times New Roman" w:hAnsi="Times New Roman" w:cs="Times New Roman"/>
          <w:b/>
          <w:sz w:val="24"/>
          <w:szCs w:val="24"/>
        </w:rPr>
        <w:t>Юргинского муниципального</w:t>
      </w:r>
      <w:r w:rsidR="00620F26" w:rsidRPr="004F6E45">
        <w:rPr>
          <w:rFonts w:ascii="Times New Roman" w:hAnsi="Times New Roman" w:cs="Times New Roman"/>
          <w:b/>
          <w:sz w:val="24"/>
          <w:szCs w:val="24"/>
        </w:rPr>
        <w:t xml:space="preserve"> округа</w:t>
      </w:r>
    </w:p>
    <w:p w:rsidR="00624EED" w:rsidRPr="00624EED" w:rsidRDefault="00624EED" w:rsidP="00D87A7D">
      <w:pPr>
        <w:pStyle w:val="ConsPlusNormal"/>
        <w:spacing w:line="276" w:lineRule="auto"/>
        <w:ind w:firstLine="0"/>
        <w:jc w:val="center"/>
        <w:rPr>
          <w:rFonts w:ascii="Times New Roman" w:hAnsi="Times New Roman" w:cs="Times New Roman"/>
          <w:color w:val="FF0000"/>
          <w:sz w:val="18"/>
          <w:szCs w:val="24"/>
        </w:rPr>
      </w:pPr>
    </w:p>
    <w:p w:rsidR="00B54576" w:rsidRPr="00B54576" w:rsidRDefault="00B54576" w:rsidP="00D87A7D">
      <w:pPr>
        <w:pStyle w:val="ConsPlusNormal"/>
        <w:spacing w:line="276" w:lineRule="auto"/>
        <w:ind w:firstLine="540"/>
        <w:jc w:val="both"/>
        <w:rPr>
          <w:rFonts w:ascii="Times New Roman" w:hAnsi="Times New Roman" w:cs="Times New Roman"/>
          <w:bCs/>
          <w:sz w:val="24"/>
          <w:szCs w:val="24"/>
        </w:rPr>
      </w:pPr>
      <w:r w:rsidRPr="00B54576">
        <w:rPr>
          <w:rFonts w:ascii="Times New Roman" w:hAnsi="Times New Roman" w:cs="Times New Roman"/>
          <w:bCs/>
          <w:sz w:val="24"/>
          <w:szCs w:val="24"/>
        </w:rPr>
        <w:t xml:space="preserve">Основную часть бюджета Юргинского муниципального округа - </w:t>
      </w:r>
      <w:r w:rsidR="00DB737E">
        <w:rPr>
          <w:rFonts w:ascii="Times New Roman" w:hAnsi="Times New Roman" w:cs="Times New Roman"/>
          <w:bCs/>
          <w:sz w:val="24"/>
          <w:szCs w:val="24"/>
        </w:rPr>
        <w:t>более</w:t>
      </w:r>
      <w:r w:rsidRPr="00B54576">
        <w:rPr>
          <w:rFonts w:ascii="Times New Roman" w:hAnsi="Times New Roman" w:cs="Times New Roman"/>
          <w:bCs/>
          <w:sz w:val="24"/>
          <w:szCs w:val="24"/>
        </w:rPr>
        <w:t xml:space="preserve"> </w:t>
      </w:r>
      <w:r w:rsidR="00DB737E">
        <w:rPr>
          <w:rFonts w:ascii="Times New Roman" w:hAnsi="Times New Roman" w:cs="Times New Roman"/>
          <w:bCs/>
          <w:sz w:val="24"/>
          <w:szCs w:val="24"/>
        </w:rPr>
        <w:t>8</w:t>
      </w:r>
      <w:r w:rsidRPr="00B54576">
        <w:rPr>
          <w:rFonts w:ascii="Times New Roman" w:hAnsi="Times New Roman" w:cs="Times New Roman"/>
          <w:bCs/>
          <w:sz w:val="24"/>
          <w:szCs w:val="24"/>
        </w:rPr>
        <w:t xml:space="preserve">0%  составляют безвозмездные перечисления из областного бюджета в виде  дотаций, субсидий, субвенций и иных межбюджетных трансфертов. </w:t>
      </w:r>
    </w:p>
    <w:p w:rsidR="006511D6" w:rsidRPr="00AF0AFF" w:rsidRDefault="006511D6" w:rsidP="00D87A7D">
      <w:pPr>
        <w:pStyle w:val="ConsPlusNormal"/>
        <w:spacing w:line="276" w:lineRule="auto"/>
        <w:ind w:firstLine="540"/>
        <w:jc w:val="both"/>
        <w:rPr>
          <w:rFonts w:ascii="Times New Roman" w:hAnsi="Times New Roman" w:cs="Times New Roman"/>
          <w:sz w:val="24"/>
          <w:szCs w:val="24"/>
        </w:rPr>
      </w:pPr>
      <w:r w:rsidRPr="00AF0AFF">
        <w:rPr>
          <w:rFonts w:ascii="Times New Roman" w:hAnsi="Times New Roman" w:cs="Times New Roman"/>
          <w:sz w:val="24"/>
          <w:szCs w:val="24"/>
        </w:rPr>
        <w:lastRenderedPageBreak/>
        <w:t xml:space="preserve">Бюджетный прогноз Юргинского муниципального </w:t>
      </w:r>
      <w:r w:rsidR="004058D7" w:rsidRPr="00AF0AFF">
        <w:rPr>
          <w:rFonts w:ascii="Times New Roman" w:hAnsi="Times New Roman" w:cs="Times New Roman"/>
          <w:sz w:val="24"/>
          <w:szCs w:val="24"/>
        </w:rPr>
        <w:t>округа</w:t>
      </w:r>
      <w:r w:rsidRPr="00AF0AFF">
        <w:rPr>
          <w:rFonts w:ascii="Times New Roman" w:hAnsi="Times New Roman" w:cs="Times New Roman"/>
          <w:sz w:val="24"/>
          <w:szCs w:val="24"/>
        </w:rPr>
        <w:t xml:space="preserve"> на долгосрочный период до 2028 года учитывает прогноз социально-экономического развития Юргинского</w:t>
      </w:r>
      <w:r w:rsidR="00426D79" w:rsidRPr="00AF0AFF">
        <w:rPr>
          <w:rFonts w:ascii="Times New Roman" w:hAnsi="Times New Roman" w:cs="Times New Roman"/>
          <w:sz w:val="24"/>
          <w:szCs w:val="24"/>
        </w:rPr>
        <w:t xml:space="preserve"> муниципального</w:t>
      </w:r>
      <w:r w:rsidRPr="00AF0AFF">
        <w:rPr>
          <w:rFonts w:ascii="Times New Roman" w:hAnsi="Times New Roman" w:cs="Times New Roman"/>
          <w:sz w:val="24"/>
          <w:szCs w:val="24"/>
        </w:rPr>
        <w:t xml:space="preserve"> округа на долгосрочный период до 2035 года, который исходит из относительно благоприятных условий развития экономики округа и ее социальной сферы:</w:t>
      </w:r>
    </w:p>
    <w:p w:rsidR="006511D6" w:rsidRPr="00AF0AFF" w:rsidRDefault="006511D6" w:rsidP="00D87A7D">
      <w:pPr>
        <w:pStyle w:val="ConsPlusNormal"/>
        <w:spacing w:line="276" w:lineRule="auto"/>
        <w:ind w:firstLine="540"/>
        <w:jc w:val="both"/>
        <w:rPr>
          <w:rFonts w:ascii="Times New Roman" w:hAnsi="Times New Roman" w:cs="Times New Roman"/>
          <w:sz w:val="24"/>
          <w:szCs w:val="24"/>
        </w:rPr>
      </w:pPr>
      <w:r w:rsidRPr="00AF0AFF">
        <w:rPr>
          <w:rFonts w:ascii="Times New Roman" w:hAnsi="Times New Roman" w:cs="Times New Roman"/>
          <w:sz w:val="24"/>
          <w:szCs w:val="24"/>
        </w:rPr>
        <w:t>-плавное ускорение темпа прироста в сфере производства и услуг;</w:t>
      </w:r>
    </w:p>
    <w:p w:rsidR="006511D6" w:rsidRPr="00AF0AFF" w:rsidRDefault="006511D6" w:rsidP="00D87A7D">
      <w:pPr>
        <w:pStyle w:val="ConsPlusNormal"/>
        <w:spacing w:line="276" w:lineRule="auto"/>
        <w:ind w:firstLine="540"/>
        <w:jc w:val="both"/>
        <w:rPr>
          <w:rFonts w:ascii="Times New Roman" w:hAnsi="Times New Roman" w:cs="Times New Roman"/>
          <w:sz w:val="24"/>
          <w:szCs w:val="24"/>
        </w:rPr>
      </w:pPr>
      <w:r w:rsidRPr="00AF0AFF">
        <w:rPr>
          <w:rFonts w:ascii="Times New Roman" w:hAnsi="Times New Roman" w:cs="Times New Roman"/>
          <w:sz w:val="24"/>
          <w:szCs w:val="24"/>
        </w:rPr>
        <w:t>-постепенное замедление темпов инфляции;</w:t>
      </w:r>
    </w:p>
    <w:p w:rsidR="006511D6" w:rsidRPr="00AF0AFF" w:rsidRDefault="006511D6" w:rsidP="00D87A7D">
      <w:pPr>
        <w:pStyle w:val="ConsPlusNormal"/>
        <w:spacing w:line="276" w:lineRule="auto"/>
        <w:ind w:firstLine="540"/>
        <w:jc w:val="both"/>
        <w:rPr>
          <w:rFonts w:ascii="Times New Roman" w:hAnsi="Times New Roman" w:cs="Times New Roman"/>
          <w:sz w:val="24"/>
          <w:szCs w:val="24"/>
        </w:rPr>
      </w:pPr>
      <w:r w:rsidRPr="00AF0AFF">
        <w:rPr>
          <w:rFonts w:ascii="Times New Roman" w:hAnsi="Times New Roman" w:cs="Times New Roman"/>
          <w:sz w:val="24"/>
          <w:szCs w:val="24"/>
        </w:rPr>
        <w:t>-рост инвестиций в основной капитал;</w:t>
      </w:r>
    </w:p>
    <w:p w:rsidR="006511D6" w:rsidRPr="00AF0AFF" w:rsidRDefault="006511D6" w:rsidP="00D87A7D">
      <w:pPr>
        <w:pStyle w:val="ConsPlusNormal"/>
        <w:spacing w:line="276" w:lineRule="auto"/>
        <w:ind w:firstLine="540"/>
        <w:jc w:val="both"/>
        <w:rPr>
          <w:rFonts w:ascii="Times New Roman" w:hAnsi="Times New Roman" w:cs="Times New Roman"/>
          <w:sz w:val="24"/>
          <w:szCs w:val="24"/>
        </w:rPr>
      </w:pPr>
      <w:r w:rsidRPr="00AF0AFF">
        <w:rPr>
          <w:rFonts w:ascii="Times New Roman" w:hAnsi="Times New Roman" w:cs="Times New Roman"/>
          <w:sz w:val="24"/>
          <w:szCs w:val="24"/>
        </w:rPr>
        <w:t>-увеличение темпов роста реальных доходов населения.</w:t>
      </w:r>
    </w:p>
    <w:p w:rsidR="006511D6" w:rsidRPr="006511D6" w:rsidRDefault="006511D6" w:rsidP="00D87A7D">
      <w:pPr>
        <w:pStyle w:val="ConsPlusNormal"/>
        <w:spacing w:line="276" w:lineRule="auto"/>
        <w:ind w:firstLine="709"/>
        <w:jc w:val="both"/>
        <w:rPr>
          <w:rFonts w:ascii="Times New Roman" w:hAnsi="Times New Roman" w:cs="Times New Roman"/>
          <w:color w:val="FF0000"/>
          <w:sz w:val="24"/>
          <w:szCs w:val="24"/>
        </w:rPr>
      </w:pPr>
    </w:p>
    <w:p w:rsidR="00624EED" w:rsidRPr="0006474A" w:rsidRDefault="00624EED" w:rsidP="00D87A7D">
      <w:pPr>
        <w:pStyle w:val="ConsPlusNormal"/>
        <w:spacing w:line="276" w:lineRule="auto"/>
        <w:ind w:firstLine="0"/>
        <w:jc w:val="center"/>
        <w:outlineLvl w:val="1"/>
        <w:rPr>
          <w:rFonts w:ascii="Times New Roman" w:hAnsi="Times New Roman" w:cs="Times New Roman"/>
          <w:b/>
          <w:sz w:val="24"/>
          <w:szCs w:val="24"/>
        </w:rPr>
      </w:pPr>
      <w:r w:rsidRPr="0006474A">
        <w:rPr>
          <w:rFonts w:ascii="Times New Roman" w:hAnsi="Times New Roman" w:cs="Times New Roman"/>
          <w:b/>
          <w:sz w:val="24"/>
          <w:szCs w:val="24"/>
        </w:rPr>
        <w:t>3. Цели и задачи налоговой, бюджетной и долговой политики</w:t>
      </w:r>
    </w:p>
    <w:p w:rsidR="00624EED" w:rsidRPr="0006474A" w:rsidRDefault="00624EED" w:rsidP="00D87A7D">
      <w:pPr>
        <w:pStyle w:val="ConsPlusNormal"/>
        <w:spacing w:line="276" w:lineRule="auto"/>
        <w:ind w:firstLine="0"/>
        <w:jc w:val="center"/>
        <w:rPr>
          <w:rFonts w:ascii="Times New Roman" w:hAnsi="Times New Roman" w:cs="Times New Roman"/>
          <w:sz w:val="24"/>
          <w:szCs w:val="24"/>
        </w:rPr>
      </w:pPr>
      <w:r w:rsidRPr="0006474A">
        <w:rPr>
          <w:rFonts w:ascii="Times New Roman" w:hAnsi="Times New Roman" w:cs="Times New Roman"/>
          <w:b/>
          <w:sz w:val="24"/>
          <w:szCs w:val="24"/>
        </w:rPr>
        <w:t xml:space="preserve">Юргинского муниципального </w:t>
      </w:r>
      <w:r w:rsidR="00EA5246" w:rsidRPr="0006474A">
        <w:rPr>
          <w:rFonts w:ascii="Times New Roman" w:hAnsi="Times New Roman" w:cs="Times New Roman"/>
          <w:b/>
          <w:sz w:val="24"/>
          <w:szCs w:val="24"/>
        </w:rPr>
        <w:t>округа</w:t>
      </w:r>
      <w:r w:rsidRPr="0006474A">
        <w:rPr>
          <w:rFonts w:ascii="Times New Roman" w:hAnsi="Times New Roman" w:cs="Times New Roman"/>
          <w:b/>
          <w:sz w:val="24"/>
          <w:szCs w:val="24"/>
        </w:rPr>
        <w:t xml:space="preserve"> в долгосрочном периоде</w:t>
      </w:r>
    </w:p>
    <w:p w:rsidR="00624EED" w:rsidRPr="0006474A" w:rsidRDefault="00624EED" w:rsidP="00D87A7D">
      <w:pPr>
        <w:pStyle w:val="ConsPlusNormal"/>
        <w:spacing w:line="276" w:lineRule="auto"/>
        <w:ind w:firstLine="0"/>
        <w:jc w:val="center"/>
        <w:rPr>
          <w:rFonts w:ascii="Times New Roman" w:hAnsi="Times New Roman" w:cs="Times New Roman"/>
          <w:sz w:val="18"/>
          <w:szCs w:val="24"/>
        </w:rPr>
      </w:pP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 xml:space="preserve">Сохранение сбалансированности и устойчивости бюджетной системы Юргинского муниципального </w:t>
      </w:r>
      <w:r w:rsidR="00051EE9" w:rsidRPr="0006474A">
        <w:rPr>
          <w:rFonts w:ascii="Times New Roman" w:hAnsi="Times New Roman" w:cs="Times New Roman"/>
          <w:sz w:val="24"/>
          <w:szCs w:val="24"/>
        </w:rPr>
        <w:t xml:space="preserve">округа </w:t>
      </w:r>
      <w:r w:rsidRPr="0006474A">
        <w:rPr>
          <w:rFonts w:ascii="Times New Roman" w:hAnsi="Times New Roman" w:cs="Times New Roman"/>
          <w:sz w:val="24"/>
          <w:szCs w:val="24"/>
        </w:rPr>
        <w:t xml:space="preserve">является неизменным приоритетом налоговой, бюджетной и долговой политики. Достижение этой цели зависит от ряда факторов и условий, а также одновременного соблюдения нескольких требований, таких как сохранение способности </w:t>
      </w:r>
      <w:proofErr w:type="gramStart"/>
      <w:r w:rsidRPr="0006474A">
        <w:rPr>
          <w:rFonts w:ascii="Times New Roman" w:hAnsi="Times New Roman" w:cs="Times New Roman"/>
          <w:sz w:val="24"/>
          <w:szCs w:val="24"/>
        </w:rPr>
        <w:t>бюджета</w:t>
      </w:r>
      <w:proofErr w:type="gramEnd"/>
      <w:r w:rsidRPr="0006474A">
        <w:rPr>
          <w:rFonts w:ascii="Times New Roman" w:hAnsi="Times New Roman" w:cs="Times New Roman"/>
          <w:sz w:val="24"/>
          <w:szCs w:val="24"/>
        </w:rPr>
        <w:t xml:space="preserve"> справляться с временными макроэкономическими колебаниями, повышение гибкости структуры расходов.</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 xml:space="preserve">Достижение цели по обеспечению сбалансированности и устойчивости бюджетной системы </w:t>
      </w:r>
      <w:r w:rsidR="00051EE9" w:rsidRPr="0006474A">
        <w:rPr>
          <w:rFonts w:ascii="Times New Roman" w:hAnsi="Times New Roman" w:cs="Times New Roman"/>
          <w:sz w:val="24"/>
          <w:szCs w:val="24"/>
        </w:rPr>
        <w:t>округа</w:t>
      </w:r>
      <w:r w:rsidRPr="0006474A">
        <w:rPr>
          <w:rFonts w:ascii="Times New Roman" w:hAnsi="Times New Roman" w:cs="Times New Roman"/>
          <w:sz w:val="24"/>
          <w:szCs w:val="24"/>
        </w:rPr>
        <w:t xml:space="preserve"> решается посредством поставленных задач:</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1) реализация эффективной бюджетной</w:t>
      </w:r>
      <w:r w:rsidR="005E0BDC" w:rsidRPr="0006474A">
        <w:rPr>
          <w:rFonts w:ascii="Times New Roman" w:hAnsi="Times New Roman" w:cs="Times New Roman"/>
          <w:sz w:val="24"/>
          <w:szCs w:val="24"/>
        </w:rPr>
        <w:t xml:space="preserve"> и налоговой </w:t>
      </w:r>
      <w:r w:rsidRPr="0006474A">
        <w:rPr>
          <w:rFonts w:ascii="Times New Roman" w:hAnsi="Times New Roman" w:cs="Times New Roman"/>
          <w:sz w:val="24"/>
          <w:szCs w:val="24"/>
        </w:rPr>
        <w:t xml:space="preserve"> политики, направленной на долгосрочную устойчивость и сбалансированность бюджет</w:t>
      </w:r>
      <w:r w:rsidR="00D87A7D" w:rsidRPr="00D87A7D">
        <w:rPr>
          <w:rFonts w:ascii="Times New Roman" w:hAnsi="Times New Roman" w:cs="Times New Roman"/>
          <w:sz w:val="24"/>
          <w:szCs w:val="24"/>
        </w:rPr>
        <w:t>а</w:t>
      </w:r>
      <w:r w:rsidRPr="0006474A">
        <w:rPr>
          <w:rFonts w:ascii="Times New Roman" w:hAnsi="Times New Roman" w:cs="Times New Roman"/>
          <w:sz w:val="24"/>
          <w:szCs w:val="24"/>
        </w:rPr>
        <w:t xml:space="preserve"> бюджетной системы Юргинского</w:t>
      </w:r>
      <w:r w:rsidR="00D87A7D" w:rsidRPr="00D87A7D">
        <w:rPr>
          <w:rFonts w:ascii="Times New Roman" w:hAnsi="Times New Roman" w:cs="Times New Roman"/>
          <w:sz w:val="24"/>
          <w:szCs w:val="24"/>
        </w:rPr>
        <w:t xml:space="preserve"> муниципального</w:t>
      </w:r>
      <w:r w:rsidRPr="0006474A">
        <w:rPr>
          <w:rFonts w:ascii="Times New Roman" w:hAnsi="Times New Roman" w:cs="Times New Roman"/>
          <w:sz w:val="24"/>
          <w:szCs w:val="24"/>
        </w:rPr>
        <w:t xml:space="preserve"> </w:t>
      </w:r>
      <w:r w:rsidR="00051EE9" w:rsidRPr="0006474A">
        <w:rPr>
          <w:rFonts w:ascii="Times New Roman" w:hAnsi="Times New Roman" w:cs="Times New Roman"/>
          <w:sz w:val="24"/>
          <w:szCs w:val="24"/>
        </w:rPr>
        <w:t>округа</w:t>
      </w:r>
      <w:r w:rsidRPr="0006474A">
        <w:rPr>
          <w:rFonts w:ascii="Times New Roman" w:hAnsi="Times New Roman" w:cs="Times New Roman"/>
          <w:sz w:val="24"/>
          <w:szCs w:val="24"/>
        </w:rPr>
        <w:t>;</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 xml:space="preserve">2) осуществление взвешенной долговой политики, направленной </w:t>
      </w:r>
      <w:proofErr w:type="gramStart"/>
      <w:r w:rsidRPr="0006474A">
        <w:rPr>
          <w:rFonts w:ascii="Times New Roman" w:hAnsi="Times New Roman" w:cs="Times New Roman"/>
          <w:sz w:val="24"/>
          <w:szCs w:val="24"/>
        </w:rPr>
        <w:t>на</w:t>
      </w:r>
      <w:proofErr w:type="gramEnd"/>
      <w:r w:rsidRPr="0006474A">
        <w:rPr>
          <w:rFonts w:ascii="Times New Roman" w:hAnsi="Times New Roman" w:cs="Times New Roman"/>
          <w:sz w:val="24"/>
          <w:szCs w:val="24"/>
        </w:rPr>
        <w:t>:</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 xml:space="preserve">поддержание объема долговой нагрузки на бюджет </w:t>
      </w:r>
      <w:r w:rsidR="00051EE9" w:rsidRPr="0006474A">
        <w:rPr>
          <w:rFonts w:ascii="Times New Roman" w:hAnsi="Times New Roman" w:cs="Times New Roman"/>
          <w:sz w:val="24"/>
          <w:szCs w:val="24"/>
        </w:rPr>
        <w:t>округа</w:t>
      </w:r>
      <w:r w:rsidRPr="0006474A">
        <w:rPr>
          <w:rFonts w:ascii="Times New Roman" w:hAnsi="Times New Roman" w:cs="Times New Roman"/>
          <w:sz w:val="24"/>
          <w:szCs w:val="24"/>
        </w:rPr>
        <w:t xml:space="preserve"> на экономически безопасном уровне с учетом всех возможных рисков;</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 xml:space="preserve">планирование и осуществление  </w:t>
      </w:r>
      <w:proofErr w:type="gramStart"/>
      <w:r w:rsidR="00A24886" w:rsidRPr="0006474A">
        <w:rPr>
          <w:rFonts w:ascii="Times New Roman" w:hAnsi="Times New Roman" w:cs="Times New Roman"/>
          <w:sz w:val="24"/>
          <w:szCs w:val="24"/>
        </w:rPr>
        <w:t>заимствований</w:t>
      </w:r>
      <w:proofErr w:type="gramEnd"/>
      <w:r w:rsidRPr="0006474A">
        <w:rPr>
          <w:rFonts w:ascii="Times New Roman" w:hAnsi="Times New Roman" w:cs="Times New Roman"/>
          <w:sz w:val="24"/>
          <w:szCs w:val="24"/>
        </w:rPr>
        <w:t xml:space="preserve"> из областного бюджета исходя из необходимости своевременного исполнения расходных и долговых обязательств </w:t>
      </w:r>
      <w:r w:rsidR="00051EE9" w:rsidRPr="0006474A">
        <w:rPr>
          <w:rFonts w:ascii="Times New Roman" w:hAnsi="Times New Roman" w:cs="Times New Roman"/>
          <w:sz w:val="24"/>
          <w:szCs w:val="24"/>
        </w:rPr>
        <w:t>округа</w:t>
      </w:r>
      <w:r w:rsidRPr="0006474A">
        <w:rPr>
          <w:rFonts w:ascii="Times New Roman" w:hAnsi="Times New Roman" w:cs="Times New Roman"/>
          <w:sz w:val="24"/>
          <w:szCs w:val="24"/>
        </w:rPr>
        <w:t>;</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минимизацию расходов на обслуживание долговых обязательств;</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3) формирование бюджетных параметров исходя из четких приоритетов необходимости безусловного исполнения действующих расходных обязательств с учетом их оптимизации и сокращения неэффективных бюджетных расходов;</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4) повышение эффективности процедур проведения государственных закупок;</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5)</w:t>
      </w:r>
      <w:r w:rsidR="00A24886" w:rsidRPr="0006474A">
        <w:rPr>
          <w:rFonts w:ascii="Times New Roman" w:hAnsi="Times New Roman" w:cs="Times New Roman"/>
          <w:sz w:val="24"/>
          <w:szCs w:val="24"/>
        </w:rPr>
        <w:t xml:space="preserve"> </w:t>
      </w:r>
      <w:r w:rsidRPr="0006474A">
        <w:rPr>
          <w:rFonts w:ascii="Times New Roman" w:hAnsi="Times New Roman" w:cs="Times New Roman"/>
          <w:sz w:val="24"/>
          <w:szCs w:val="24"/>
        </w:rPr>
        <w:t>повышение эффективности системы государственного (муниципального) финансового контроля, внутреннего финансового контроля и внутреннего финансового аудита. Развитие системы государственного (муниципального) финансового контроля, контроля в сфере закупок, а также внутреннего финансового контроля и внутреннего финансового аудита будет способствовать сокращению нарушений законодательства о контрактной системе и повышению эффективности (результативности и экономности) бюджетных расходов;</w:t>
      </w:r>
    </w:p>
    <w:p w:rsidR="00624EED" w:rsidRPr="00CE2462"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 xml:space="preserve">6) обеспечение открытости и прозрачности государственных финансов Юргинского </w:t>
      </w:r>
      <w:r w:rsidR="00D87A7D" w:rsidRPr="00D87A7D">
        <w:rPr>
          <w:rFonts w:ascii="Times New Roman" w:hAnsi="Times New Roman" w:cs="Times New Roman"/>
          <w:sz w:val="24"/>
          <w:szCs w:val="24"/>
        </w:rPr>
        <w:t xml:space="preserve">муниципального </w:t>
      </w:r>
      <w:r w:rsidR="00051EE9" w:rsidRPr="0006474A">
        <w:rPr>
          <w:rFonts w:ascii="Times New Roman" w:hAnsi="Times New Roman" w:cs="Times New Roman"/>
          <w:sz w:val="24"/>
          <w:szCs w:val="24"/>
        </w:rPr>
        <w:t>округа</w:t>
      </w:r>
      <w:r w:rsidR="00CE2462" w:rsidRPr="00CE2462">
        <w:rPr>
          <w:rFonts w:ascii="Times New Roman" w:hAnsi="Times New Roman" w:cs="Times New Roman"/>
          <w:sz w:val="24"/>
          <w:szCs w:val="24"/>
        </w:rPr>
        <w:t>.</w:t>
      </w:r>
    </w:p>
    <w:p w:rsidR="006328CD" w:rsidRDefault="006328CD" w:rsidP="00D87A7D">
      <w:pPr>
        <w:pStyle w:val="ConsPlusNormal"/>
        <w:spacing w:line="276" w:lineRule="auto"/>
        <w:ind w:firstLine="709"/>
        <w:jc w:val="both"/>
        <w:rPr>
          <w:rFonts w:ascii="Times New Roman" w:hAnsi="Times New Roman" w:cs="Times New Roman"/>
          <w:sz w:val="24"/>
          <w:szCs w:val="24"/>
        </w:rPr>
      </w:pPr>
      <w:r w:rsidRPr="006328CD">
        <w:rPr>
          <w:rFonts w:ascii="Times New Roman" w:hAnsi="Times New Roman" w:cs="Times New Roman"/>
          <w:sz w:val="24"/>
          <w:szCs w:val="24"/>
        </w:rPr>
        <w:t>Налоговая политика в Юргинско</w:t>
      </w:r>
      <w:r w:rsidR="005E0BDC">
        <w:rPr>
          <w:rFonts w:ascii="Times New Roman" w:hAnsi="Times New Roman" w:cs="Times New Roman"/>
          <w:sz w:val="24"/>
          <w:szCs w:val="24"/>
        </w:rPr>
        <w:t>м</w:t>
      </w:r>
      <w:r w:rsidRPr="006328CD">
        <w:rPr>
          <w:rFonts w:ascii="Times New Roman" w:hAnsi="Times New Roman" w:cs="Times New Roman"/>
          <w:sz w:val="24"/>
          <w:szCs w:val="24"/>
        </w:rPr>
        <w:t xml:space="preserve"> муниципально</w:t>
      </w:r>
      <w:r w:rsidR="005E0BDC">
        <w:rPr>
          <w:rFonts w:ascii="Times New Roman" w:hAnsi="Times New Roman" w:cs="Times New Roman"/>
          <w:sz w:val="24"/>
          <w:szCs w:val="24"/>
        </w:rPr>
        <w:t>м</w:t>
      </w:r>
      <w:r w:rsidRPr="006328CD">
        <w:rPr>
          <w:rFonts w:ascii="Times New Roman" w:hAnsi="Times New Roman" w:cs="Times New Roman"/>
          <w:sz w:val="24"/>
          <w:szCs w:val="24"/>
        </w:rPr>
        <w:t xml:space="preserve"> округ</w:t>
      </w:r>
      <w:r w:rsidR="005E0BDC">
        <w:rPr>
          <w:rFonts w:ascii="Times New Roman" w:hAnsi="Times New Roman" w:cs="Times New Roman"/>
          <w:sz w:val="24"/>
          <w:szCs w:val="24"/>
        </w:rPr>
        <w:t>е</w:t>
      </w:r>
      <w:r>
        <w:rPr>
          <w:rFonts w:ascii="Times New Roman" w:hAnsi="Times New Roman" w:cs="Times New Roman"/>
          <w:sz w:val="24"/>
          <w:szCs w:val="24"/>
        </w:rPr>
        <w:t xml:space="preserve"> </w:t>
      </w:r>
      <w:r w:rsidRPr="006328CD">
        <w:rPr>
          <w:rFonts w:ascii="Times New Roman" w:hAnsi="Times New Roman" w:cs="Times New Roman"/>
          <w:sz w:val="24"/>
          <w:szCs w:val="24"/>
        </w:rPr>
        <w:t>ориентирована на сохранение и развитие доходных источников местного</w:t>
      </w:r>
      <w:r>
        <w:rPr>
          <w:rFonts w:ascii="Times New Roman" w:hAnsi="Times New Roman" w:cs="Times New Roman"/>
          <w:sz w:val="24"/>
          <w:szCs w:val="24"/>
        </w:rPr>
        <w:t xml:space="preserve"> </w:t>
      </w:r>
      <w:r w:rsidRPr="006328CD">
        <w:rPr>
          <w:rFonts w:ascii="Times New Roman" w:hAnsi="Times New Roman" w:cs="Times New Roman"/>
          <w:sz w:val="24"/>
          <w:szCs w:val="24"/>
        </w:rPr>
        <w:t>бюджета.</w:t>
      </w:r>
      <w:r>
        <w:rPr>
          <w:rFonts w:ascii="Times New Roman" w:hAnsi="Times New Roman" w:cs="Times New Roman"/>
          <w:sz w:val="24"/>
          <w:szCs w:val="24"/>
        </w:rPr>
        <w:t xml:space="preserve"> </w:t>
      </w:r>
      <w:r w:rsidRPr="006328CD">
        <w:rPr>
          <w:rFonts w:ascii="Times New Roman" w:hAnsi="Times New Roman" w:cs="Times New Roman"/>
          <w:sz w:val="24"/>
          <w:szCs w:val="24"/>
        </w:rPr>
        <w:t>Приоритеты налоговой политики округа направлены</w:t>
      </w:r>
      <w:r>
        <w:rPr>
          <w:rFonts w:ascii="Times New Roman" w:hAnsi="Times New Roman" w:cs="Times New Roman"/>
          <w:sz w:val="24"/>
          <w:szCs w:val="24"/>
        </w:rPr>
        <w:t xml:space="preserve"> </w:t>
      </w:r>
      <w:r w:rsidRPr="006328CD">
        <w:rPr>
          <w:rFonts w:ascii="Times New Roman" w:hAnsi="Times New Roman" w:cs="Times New Roman"/>
          <w:sz w:val="24"/>
          <w:szCs w:val="24"/>
        </w:rPr>
        <w:t xml:space="preserve">на расширение мероприятий по мобилизации дополнительных налоговых поступлений в местный бюджет, сокращение объемов </w:t>
      </w:r>
      <w:r w:rsidRPr="006328CD">
        <w:rPr>
          <w:rFonts w:ascii="Times New Roman" w:hAnsi="Times New Roman" w:cs="Times New Roman"/>
          <w:sz w:val="24"/>
          <w:szCs w:val="24"/>
        </w:rPr>
        <w:lastRenderedPageBreak/>
        <w:t xml:space="preserve">задолженности по налоговым доходам, повышение предпринимательской активности, мотивирование производства новых товаров, работ и услуг и стимулирования спроса на них. </w:t>
      </w:r>
    </w:p>
    <w:p w:rsidR="00624EED" w:rsidRPr="0022497A" w:rsidRDefault="00624EED" w:rsidP="00D87A7D">
      <w:pPr>
        <w:pStyle w:val="ConsPlusNormal"/>
        <w:spacing w:line="276" w:lineRule="auto"/>
        <w:ind w:firstLine="709"/>
        <w:jc w:val="both"/>
        <w:rPr>
          <w:rFonts w:ascii="Times New Roman" w:hAnsi="Times New Roman" w:cs="Times New Roman"/>
          <w:sz w:val="24"/>
          <w:szCs w:val="24"/>
        </w:rPr>
      </w:pPr>
      <w:r w:rsidRPr="0022497A">
        <w:rPr>
          <w:rFonts w:ascii="Times New Roman" w:hAnsi="Times New Roman" w:cs="Times New Roman"/>
          <w:sz w:val="24"/>
          <w:szCs w:val="24"/>
        </w:rPr>
        <w:t xml:space="preserve">В целом долгосрочная </w:t>
      </w:r>
      <w:r w:rsidR="005E0BDC">
        <w:rPr>
          <w:rFonts w:ascii="Times New Roman" w:hAnsi="Times New Roman" w:cs="Times New Roman"/>
          <w:sz w:val="24"/>
          <w:szCs w:val="24"/>
        </w:rPr>
        <w:t xml:space="preserve">налоговая </w:t>
      </w:r>
      <w:r w:rsidRPr="0022497A">
        <w:rPr>
          <w:rFonts w:ascii="Times New Roman" w:hAnsi="Times New Roman" w:cs="Times New Roman"/>
          <w:sz w:val="24"/>
          <w:szCs w:val="24"/>
        </w:rPr>
        <w:t>политика будет основана на следующих подходах:</w:t>
      </w:r>
    </w:p>
    <w:p w:rsidR="0022497A" w:rsidRDefault="0022497A" w:rsidP="00D87A7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24EED" w:rsidRPr="0022497A">
        <w:rPr>
          <w:rFonts w:ascii="Times New Roman" w:hAnsi="Times New Roman" w:cs="Times New Roman"/>
          <w:sz w:val="24"/>
          <w:szCs w:val="24"/>
        </w:rPr>
        <w:t>создание эффективной и стабильной налоговой системы, обеспечивающей бюджетную устойчивость в среднесрочной и долгосрочной перспективе</w:t>
      </w:r>
      <w:r>
        <w:rPr>
          <w:rFonts w:ascii="Times New Roman" w:hAnsi="Times New Roman" w:cs="Times New Roman"/>
          <w:sz w:val="24"/>
          <w:szCs w:val="24"/>
        </w:rPr>
        <w:t>.</w:t>
      </w:r>
    </w:p>
    <w:p w:rsidR="00624EED" w:rsidRPr="00FE0CF9" w:rsidRDefault="00624EED" w:rsidP="00D87A7D">
      <w:pPr>
        <w:pStyle w:val="ConsPlusNormal"/>
        <w:spacing w:line="276" w:lineRule="auto"/>
        <w:ind w:firstLine="709"/>
        <w:jc w:val="both"/>
        <w:rPr>
          <w:rFonts w:ascii="Times New Roman" w:hAnsi="Times New Roman" w:cs="Times New Roman"/>
          <w:sz w:val="24"/>
          <w:szCs w:val="24"/>
        </w:rPr>
      </w:pPr>
      <w:r w:rsidRPr="0022497A">
        <w:rPr>
          <w:rFonts w:ascii="Times New Roman" w:hAnsi="Times New Roman" w:cs="Times New Roman"/>
          <w:sz w:val="24"/>
          <w:szCs w:val="24"/>
        </w:rPr>
        <w:t xml:space="preserve"> </w:t>
      </w:r>
      <w:r w:rsidR="0022497A">
        <w:rPr>
          <w:rFonts w:ascii="Times New Roman" w:hAnsi="Times New Roman" w:cs="Times New Roman"/>
          <w:sz w:val="24"/>
          <w:szCs w:val="24"/>
        </w:rPr>
        <w:t xml:space="preserve">- </w:t>
      </w:r>
      <w:r w:rsidRPr="0022497A">
        <w:rPr>
          <w:rFonts w:ascii="Times New Roman" w:hAnsi="Times New Roman" w:cs="Times New Roman"/>
          <w:sz w:val="24"/>
          <w:szCs w:val="24"/>
        </w:rPr>
        <w:t>увеличение налоговых и неналоговых доходов бюд</w:t>
      </w:r>
      <w:r w:rsidR="0022497A">
        <w:rPr>
          <w:rFonts w:ascii="Times New Roman" w:hAnsi="Times New Roman" w:cs="Times New Roman"/>
          <w:sz w:val="24"/>
          <w:szCs w:val="24"/>
        </w:rPr>
        <w:t>жета Юргинского муниципального округа</w:t>
      </w:r>
      <w:r w:rsidRPr="0022497A">
        <w:rPr>
          <w:rFonts w:ascii="Times New Roman" w:hAnsi="Times New Roman" w:cs="Times New Roman"/>
          <w:sz w:val="24"/>
          <w:szCs w:val="24"/>
        </w:rPr>
        <w:t xml:space="preserve">, прежде всего, за счет повышения эффективности реализации органами местного самоуправления своих </w:t>
      </w:r>
      <w:r w:rsidRPr="00FE0CF9">
        <w:rPr>
          <w:rFonts w:ascii="Times New Roman" w:hAnsi="Times New Roman" w:cs="Times New Roman"/>
          <w:sz w:val="24"/>
          <w:szCs w:val="24"/>
        </w:rPr>
        <w:t>полномочий по администрированию доходов бюджетной системы Российской Федерации;</w:t>
      </w:r>
    </w:p>
    <w:p w:rsidR="00624EED" w:rsidRDefault="005E0BDC" w:rsidP="00D87A7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24EED" w:rsidRPr="005E0BDC">
        <w:rPr>
          <w:rFonts w:ascii="Times New Roman" w:hAnsi="Times New Roman" w:cs="Times New Roman"/>
          <w:sz w:val="24"/>
          <w:szCs w:val="24"/>
        </w:rPr>
        <w:t>создание налоговых стимулов для инвестиционной и инновационной активности, повышение конкурентоспособности предприятий базовых отраслей экономики.</w:t>
      </w:r>
    </w:p>
    <w:p w:rsidR="00E56378" w:rsidRPr="00E56378" w:rsidRDefault="00E56378" w:rsidP="00D87A7D">
      <w:pPr>
        <w:pStyle w:val="ConsPlusNormal"/>
        <w:spacing w:line="276" w:lineRule="auto"/>
        <w:ind w:firstLine="709"/>
        <w:jc w:val="both"/>
        <w:rPr>
          <w:rFonts w:ascii="Times New Roman" w:hAnsi="Times New Roman" w:cs="Times New Roman"/>
          <w:sz w:val="24"/>
          <w:szCs w:val="24"/>
        </w:rPr>
      </w:pPr>
      <w:r w:rsidRPr="00E56378">
        <w:rPr>
          <w:rFonts w:ascii="Times New Roman" w:hAnsi="Times New Roman" w:cs="Times New Roman"/>
          <w:sz w:val="24"/>
          <w:szCs w:val="24"/>
        </w:rPr>
        <w:t>- продолжение работы  штаба по финансовому мониторингу и выработке мер поддержки отраслей экономики в отношении организаций, имеющих задолженность по налоговым и неналоговым платежам в бюджет.</w:t>
      </w:r>
    </w:p>
    <w:p w:rsidR="00E56378" w:rsidRPr="00E56378" w:rsidRDefault="00E56378" w:rsidP="00D87A7D">
      <w:pPr>
        <w:pStyle w:val="ConsPlusNormal"/>
        <w:spacing w:line="276" w:lineRule="auto"/>
        <w:ind w:firstLine="709"/>
        <w:jc w:val="both"/>
        <w:rPr>
          <w:rFonts w:ascii="Times New Roman" w:hAnsi="Times New Roman" w:cs="Times New Roman"/>
          <w:sz w:val="24"/>
          <w:szCs w:val="24"/>
        </w:rPr>
      </w:pPr>
      <w:r w:rsidRPr="00E56378">
        <w:rPr>
          <w:rFonts w:ascii="Times New Roman" w:hAnsi="Times New Roman" w:cs="Times New Roman"/>
          <w:sz w:val="24"/>
          <w:szCs w:val="24"/>
        </w:rPr>
        <w:t>- выявление причин неплатежей крупнейших недоимщиков и выработка рекомендаций по принятию мер к снижению образовавшейся задолженности;</w:t>
      </w:r>
    </w:p>
    <w:p w:rsidR="00E56378" w:rsidRDefault="00E56378" w:rsidP="00D87A7D">
      <w:pPr>
        <w:pStyle w:val="ConsPlusNormal"/>
        <w:spacing w:line="276" w:lineRule="auto"/>
        <w:ind w:firstLine="709"/>
        <w:jc w:val="both"/>
        <w:rPr>
          <w:rFonts w:ascii="Times New Roman" w:hAnsi="Times New Roman" w:cs="Times New Roman"/>
          <w:sz w:val="24"/>
          <w:szCs w:val="24"/>
        </w:rPr>
      </w:pPr>
      <w:r w:rsidRPr="00E56378">
        <w:rPr>
          <w:rFonts w:ascii="Times New Roman" w:hAnsi="Times New Roman" w:cs="Times New Roman"/>
          <w:sz w:val="24"/>
          <w:szCs w:val="24"/>
        </w:rPr>
        <w:t xml:space="preserve">- усиление </w:t>
      </w:r>
      <w:proofErr w:type="spellStart"/>
      <w:r w:rsidRPr="00E56378">
        <w:rPr>
          <w:rFonts w:ascii="Times New Roman" w:hAnsi="Times New Roman" w:cs="Times New Roman"/>
          <w:sz w:val="24"/>
          <w:szCs w:val="24"/>
        </w:rPr>
        <w:t>претензионно</w:t>
      </w:r>
      <w:proofErr w:type="spellEnd"/>
      <w:r w:rsidRPr="00E56378">
        <w:rPr>
          <w:rFonts w:ascii="Times New Roman" w:hAnsi="Times New Roman" w:cs="Times New Roman"/>
          <w:sz w:val="24"/>
          <w:szCs w:val="24"/>
        </w:rPr>
        <w:t>-исковой работы с неплательщиками и осуществление мер принудительного взыскания задолженности;</w:t>
      </w:r>
    </w:p>
    <w:p w:rsidR="00E56378" w:rsidRPr="00E56378" w:rsidRDefault="00E56378" w:rsidP="00D87A7D">
      <w:pPr>
        <w:pStyle w:val="ConsPlusNormal"/>
        <w:spacing w:line="276" w:lineRule="auto"/>
        <w:ind w:firstLine="709"/>
        <w:jc w:val="both"/>
        <w:rPr>
          <w:rFonts w:ascii="Times New Roman" w:hAnsi="Times New Roman" w:cs="Times New Roman"/>
          <w:sz w:val="24"/>
          <w:szCs w:val="24"/>
        </w:rPr>
      </w:pPr>
      <w:r w:rsidRPr="00E56378">
        <w:rPr>
          <w:rFonts w:ascii="Times New Roman" w:hAnsi="Times New Roman" w:cs="Times New Roman"/>
          <w:sz w:val="24"/>
          <w:szCs w:val="24"/>
        </w:rPr>
        <w:t>- обеспечение роста налогооблагаемой базы по земельному налогу и налогу на имущество физических лиц за счет выявления и постановки на налоговый учет неучтенных объектов налогообложения;</w:t>
      </w:r>
    </w:p>
    <w:p w:rsidR="00E56378" w:rsidRPr="00E56378" w:rsidRDefault="00E56378" w:rsidP="00D87A7D">
      <w:pPr>
        <w:pStyle w:val="ConsPlusNormal"/>
        <w:spacing w:line="276" w:lineRule="auto"/>
        <w:ind w:firstLine="709"/>
        <w:jc w:val="both"/>
        <w:rPr>
          <w:rFonts w:ascii="Times New Roman" w:hAnsi="Times New Roman" w:cs="Times New Roman"/>
          <w:sz w:val="24"/>
          <w:szCs w:val="24"/>
        </w:rPr>
      </w:pPr>
      <w:r w:rsidRPr="00E56378">
        <w:rPr>
          <w:rFonts w:ascii="Times New Roman" w:hAnsi="Times New Roman" w:cs="Times New Roman"/>
          <w:sz w:val="24"/>
          <w:szCs w:val="24"/>
        </w:rPr>
        <w:t>- снижение неформальной занятости и легализации «теневой» заработной платы;</w:t>
      </w:r>
    </w:p>
    <w:p w:rsidR="00E56378" w:rsidRDefault="00E56378" w:rsidP="00D87A7D">
      <w:pPr>
        <w:pStyle w:val="ConsPlusNormal"/>
        <w:spacing w:line="276" w:lineRule="auto"/>
        <w:ind w:firstLine="709"/>
        <w:jc w:val="both"/>
        <w:rPr>
          <w:rFonts w:ascii="Times New Roman" w:hAnsi="Times New Roman" w:cs="Times New Roman"/>
          <w:sz w:val="24"/>
          <w:szCs w:val="24"/>
        </w:rPr>
      </w:pPr>
      <w:r w:rsidRPr="00E56378">
        <w:rPr>
          <w:rFonts w:ascii="Times New Roman" w:hAnsi="Times New Roman" w:cs="Times New Roman"/>
          <w:sz w:val="24"/>
          <w:szCs w:val="24"/>
        </w:rPr>
        <w:t>- проведение  на постоянной основе оценки налоговых расход</w:t>
      </w:r>
      <w:r>
        <w:rPr>
          <w:rFonts w:ascii="Times New Roman" w:hAnsi="Times New Roman" w:cs="Times New Roman"/>
          <w:sz w:val="24"/>
          <w:szCs w:val="24"/>
        </w:rPr>
        <w:t>ов и повышение их эффективности.</w:t>
      </w:r>
      <w:r w:rsidRPr="00E56378">
        <w:t xml:space="preserve"> </w:t>
      </w:r>
      <w:r w:rsidRPr="00E56378">
        <w:rPr>
          <w:rFonts w:ascii="Times New Roman" w:hAnsi="Times New Roman" w:cs="Times New Roman"/>
          <w:sz w:val="24"/>
          <w:szCs w:val="24"/>
        </w:rPr>
        <w:t>Результаты оценки будут учитываться при принятии решения о предоставлении новых и отмене существующих налоговых льгот.</w:t>
      </w:r>
    </w:p>
    <w:p w:rsidR="00E56378" w:rsidRPr="00EA5246" w:rsidRDefault="00EA5246" w:rsidP="00D87A7D">
      <w:pPr>
        <w:pStyle w:val="ConsPlusNormal"/>
        <w:spacing w:line="276" w:lineRule="auto"/>
        <w:ind w:firstLine="709"/>
        <w:jc w:val="both"/>
        <w:rPr>
          <w:rFonts w:ascii="Times New Roman" w:hAnsi="Times New Roman" w:cs="Times New Roman"/>
          <w:sz w:val="24"/>
          <w:szCs w:val="24"/>
        </w:rPr>
      </w:pPr>
      <w:r w:rsidRPr="00EA5246">
        <w:rPr>
          <w:rFonts w:ascii="Times New Roman" w:hAnsi="Times New Roman" w:cs="Times New Roman"/>
          <w:sz w:val="24"/>
          <w:szCs w:val="24"/>
        </w:rPr>
        <w:t>Налоговая политика в последующие годы будет направлена на обеспечение  поступления в бюджет Юргинского м</w:t>
      </w:r>
      <w:r w:rsidR="008A044B">
        <w:rPr>
          <w:rFonts w:ascii="Times New Roman" w:hAnsi="Times New Roman" w:cs="Times New Roman"/>
          <w:sz w:val="24"/>
          <w:szCs w:val="24"/>
        </w:rPr>
        <w:t xml:space="preserve">униципального округа доходов из </w:t>
      </w:r>
      <w:r w:rsidRPr="00EA5246">
        <w:rPr>
          <w:rFonts w:ascii="Times New Roman" w:hAnsi="Times New Roman" w:cs="Times New Roman"/>
          <w:sz w:val="24"/>
          <w:szCs w:val="24"/>
        </w:rPr>
        <w:t xml:space="preserve"> </w:t>
      </w:r>
      <w:r w:rsidR="008A044B">
        <w:rPr>
          <w:rFonts w:ascii="Times New Roman" w:hAnsi="Times New Roman" w:cs="Times New Roman"/>
          <w:sz w:val="24"/>
          <w:szCs w:val="24"/>
        </w:rPr>
        <w:t>всех</w:t>
      </w:r>
      <w:r w:rsidR="008A044B" w:rsidRPr="00EA5246">
        <w:rPr>
          <w:rFonts w:ascii="Times New Roman" w:hAnsi="Times New Roman" w:cs="Times New Roman"/>
          <w:sz w:val="24"/>
          <w:szCs w:val="24"/>
        </w:rPr>
        <w:t xml:space="preserve"> </w:t>
      </w:r>
      <w:r w:rsidRPr="00EA5246">
        <w:rPr>
          <w:rFonts w:ascii="Times New Roman" w:hAnsi="Times New Roman" w:cs="Times New Roman"/>
          <w:sz w:val="24"/>
          <w:szCs w:val="24"/>
        </w:rPr>
        <w:t>источников в запланированных объемах.</w:t>
      </w:r>
    </w:p>
    <w:p w:rsidR="00624EED" w:rsidRPr="00EA5246" w:rsidRDefault="00624EED" w:rsidP="00D87A7D">
      <w:pPr>
        <w:pStyle w:val="ConsPlusNormal"/>
        <w:spacing w:line="276" w:lineRule="auto"/>
        <w:ind w:firstLine="0"/>
        <w:jc w:val="center"/>
        <w:rPr>
          <w:rFonts w:ascii="Times New Roman" w:hAnsi="Times New Roman" w:cs="Times New Roman"/>
          <w:sz w:val="18"/>
          <w:szCs w:val="24"/>
        </w:rPr>
      </w:pPr>
    </w:p>
    <w:p w:rsidR="00624EED" w:rsidRPr="00EA5246" w:rsidRDefault="00624EED" w:rsidP="00D87A7D">
      <w:pPr>
        <w:pStyle w:val="ConsPlusNormal"/>
        <w:spacing w:line="276" w:lineRule="auto"/>
        <w:ind w:firstLine="0"/>
        <w:jc w:val="center"/>
        <w:outlineLvl w:val="1"/>
        <w:rPr>
          <w:rFonts w:ascii="Times New Roman" w:hAnsi="Times New Roman" w:cs="Times New Roman"/>
          <w:b/>
          <w:sz w:val="24"/>
          <w:szCs w:val="24"/>
        </w:rPr>
      </w:pPr>
      <w:r w:rsidRPr="00EA5246">
        <w:rPr>
          <w:rFonts w:ascii="Times New Roman" w:hAnsi="Times New Roman" w:cs="Times New Roman"/>
          <w:b/>
          <w:sz w:val="24"/>
          <w:szCs w:val="24"/>
        </w:rPr>
        <w:t>4. Прогноз основных характеристик бюджета</w:t>
      </w:r>
    </w:p>
    <w:p w:rsidR="00624EED" w:rsidRPr="00EA5246" w:rsidRDefault="00624EED" w:rsidP="00D87A7D">
      <w:pPr>
        <w:pStyle w:val="ConsPlusNormal"/>
        <w:spacing w:line="276" w:lineRule="auto"/>
        <w:ind w:firstLine="0"/>
        <w:jc w:val="center"/>
        <w:rPr>
          <w:rFonts w:ascii="Times New Roman" w:hAnsi="Times New Roman" w:cs="Times New Roman"/>
          <w:b/>
          <w:sz w:val="24"/>
          <w:szCs w:val="24"/>
        </w:rPr>
      </w:pPr>
      <w:r w:rsidRPr="00EA5246">
        <w:rPr>
          <w:rFonts w:ascii="Times New Roman" w:hAnsi="Times New Roman" w:cs="Times New Roman"/>
          <w:b/>
          <w:sz w:val="24"/>
          <w:szCs w:val="24"/>
        </w:rPr>
        <w:t xml:space="preserve">Юргинского муниципального </w:t>
      </w:r>
      <w:r w:rsidR="00EA5246" w:rsidRPr="00EA5246">
        <w:rPr>
          <w:rFonts w:ascii="Times New Roman" w:hAnsi="Times New Roman" w:cs="Times New Roman"/>
          <w:b/>
          <w:sz w:val="24"/>
          <w:szCs w:val="24"/>
        </w:rPr>
        <w:t>округа</w:t>
      </w:r>
    </w:p>
    <w:p w:rsidR="00624EED" w:rsidRPr="00624EED" w:rsidRDefault="00624EED" w:rsidP="00D87A7D">
      <w:pPr>
        <w:pStyle w:val="ConsPlusNormal"/>
        <w:spacing w:line="276" w:lineRule="auto"/>
        <w:ind w:firstLine="0"/>
        <w:jc w:val="center"/>
        <w:rPr>
          <w:rFonts w:ascii="Times New Roman" w:hAnsi="Times New Roman" w:cs="Times New Roman"/>
          <w:color w:val="FF0000"/>
          <w:sz w:val="18"/>
          <w:szCs w:val="24"/>
        </w:rPr>
      </w:pPr>
    </w:p>
    <w:p w:rsidR="00624EED" w:rsidRDefault="00CD2E14" w:rsidP="00D87A7D">
      <w:pPr>
        <w:pStyle w:val="ConsPlusNormal"/>
        <w:spacing w:line="276" w:lineRule="auto"/>
        <w:ind w:firstLine="709"/>
        <w:jc w:val="both"/>
        <w:rPr>
          <w:rFonts w:ascii="Times New Roman" w:hAnsi="Times New Roman" w:cs="Times New Roman"/>
          <w:sz w:val="24"/>
          <w:szCs w:val="24"/>
        </w:rPr>
      </w:pPr>
      <w:hyperlink w:anchor="P196" w:history="1">
        <w:r w:rsidR="00624EED" w:rsidRPr="00EA5246">
          <w:rPr>
            <w:rFonts w:ascii="Times New Roman" w:hAnsi="Times New Roman" w:cs="Times New Roman"/>
            <w:sz w:val="24"/>
            <w:szCs w:val="24"/>
          </w:rPr>
          <w:t>Прогноз</w:t>
        </w:r>
      </w:hyperlink>
      <w:r w:rsidR="00624EED" w:rsidRPr="00EA5246">
        <w:rPr>
          <w:rFonts w:ascii="Times New Roman" w:hAnsi="Times New Roman" w:cs="Times New Roman"/>
          <w:sz w:val="24"/>
          <w:szCs w:val="24"/>
        </w:rPr>
        <w:t xml:space="preserve"> основных характеристик бюджета Юргинского </w:t>
      </w:r>
      <w:r w:rsidR="00EA5246" w:rsidRPr="00EA5246">
        <w:rPr>
          <w:rFonts w:ascii="Times New Roman" w:hAnsi="Times New Roman" w:cs="Times New Roman"/>
          <w:sz w:val="24"/>
          <w:szCs w:val="24"/>
        </w:rPr>
        <w:t>муниципального округа</w:t>
      </w:r>
      <w:r w:rsidR="00624EED" w:rsidRPr="00EA5246">
        <w:rPr>
          <w:rFonts w:ascii="Times New Roman" w:hAnsi="Times New Roman" w:cs="Times New Roman"/>
          <w:sz w:val="24"/>
          <w:szCs w:val="24"/>
        </w:rPr>
        <w:t xml:space="preserve"> приведен в приложении №1 к настоящему бюджетному прогнозу.</w:t>
      </w:r>
    </w:p>
    <w:p w:rsidR="00EA5246" w:rsidRPr="00EA5246" w:rsidRDefault="00EA5246" w:rsidP="00D87A7D">
      <w:pPr>
        <w:pStyle w:val="ConsPlusNormal"/>
        <w:spacing w:line="276" w:lineRule="auto"/>
        <w:ind w:firstLine="709"/>
        <w:jc w:val="both"/>
        <w:rPr>
          <w:rFonts w:ascii="Times New Roman" w:hAnsi="Times New Roman" w:cs="Times New Roman"/>
          <w:sz w:val="24"/>
          <w:szCs w:val="24"/>
        </w:rPr>
      </w:pPr>
    </w:p>
    <w:p w:rsidR="00624EED" w:rsidRPr="00EA5246" w:rsidRDefault="00624EED" w:rsidP="00D87A7D">
      <w:pPr>
        <w:pStyle w:val="ConsPlusNormal"/>
        <w:spacing w:line="276" w:lineRule="auto"/>
        <w:ind w:firstLine="0"/>
        <w:jc w:val="center"/>
        <w:outlineLvl w:val="1"/>
        <w:rPr>
          <w:rFonts w:ascii="Times New Roman" w:hAnsi="Times New Roman" w:cs="Times New Roman"/>
          <w:b/>
          <w:sz w:val="24"/>
          <w:szCs w:val="24"/>
        </w:rPr>
      </w:pPr>
      <w:r w:rsidRPr="00EA5246">
        <w:rPr>
          <w:rFonts w:ascii="Times New Roman" w:hAnsi="Times New Roman" w:cs="Times New Roman"/>
          <w:b/>
          <w:sz w:val="24"/>
          <w:szCs w:val="24"/>
        </w:rPr>
        <w:t>5. Прогноз доходов бюджета</w:t>
      </w:r>
    </w:p>
    <w:p w:rsidR="00624EED" w:rsidRPr="00EA5246" w:rsidRDefault="00624EED" w:rsidP="00D87A7D">
      <w:pPr>
        <w:pStyle w:val="ConsPlusNormal"/>
        <w:spacing w:line="276" w:lineRule="auto"/>
        <w:ind w:firstLine="0"/>
        <w:jc w:val="center"/>
        <w:rPr>
          <w:rFonts w:ascii="Times New Roman" w:hAnsi="Times New Roman" w:cs="Times New Roman"/>
          <w:b/>
          <w:sz w:val="24"/>
          <w:szCs w:val="24"/>
        </w:rPr>
      </w:pPr>
      <w:r w:rsidRPr="00EA5246">
        <w:rPr>
          <w:rFonts w:ascii="Times New Roman" w:hAnsi="Times New Roman" w:cs="Times New Roman"/>
          <w:b/>
          <w:sz w:val="24"/>
          <w:szCs w:val="24"/>
        </w:rPr>
        <w:t xml:space="preserve">Юргинского муниципального </w:t>
      </w:r>
      <w:r w:rsidR="00EA5246" w:rsidRPr="00EA5246">
        <w:rPr>
          <w:rFonts w:ascii="Times New Roman" w:hAnsi="Times New Roman" w:cs="Times New Roman"/>
          <w:b/>
          <w:sz w:val="24"/>
          <w:szCs w:val="24"/>
        </w:rPr>
        <w:t>округа</w:t>
      </w:r>
    </w:p>
    <w:p w:rsidR="00624EED" w:rsidRPr="00624EED" w:rsidRDefault="00624EED" w:rsidP="00D87A7D">
      <w:pPr>
        <w:pStyle w:val="ConsPlusNormal"/>
        <w:spacing w:line="276" w:lineRule="auto"/>
        <w:ind w:firstLine="0"/>
        <w:jc w:val="center"/>
        <w:rPr>
          <w:rFonts w:ascii="Times New Roman" w:hAnsi="Times New Roman" w:cs="Times New Roman"/>
          <w:color w:val="FF0000"/>
          <w:sz w:val="18"/>
          <w:szCs w:val="24"/>
        </w:rPr>
      </w:pPr>
    </w:p>
    <w:p w:rsidR="00331FA0" w:rsidRPr="004F6E45" w:rsidRDefault="00624EED" w:rsidP="00D87A7D">
      <w:pPr>
        <w:pStyle w:val="ConsPlusNormal"/>
        <w:spacing w:line="276" w:lineRule="auto"/>
        <w:ind w:firstLine="709"/>
        <w:jc w:val="both"/>
        <w:rPr>
          <w:rFonts w:ascii="Times New Roman" w:hAnsi="Times New Roman" w:cs="Times New Roman"/>
          <w:sz w:val="24"/>
          <w:szCs w:val="24"/>
        </w:rPr>
      </w:pPr>
      <w:proofErr w:type="gramStart"/>
      <w:r w:rsidRPr="00EA5246">
        <w:rPr>
          <w:rFonts w:ascii="Times New Roman" w:hAnsi="Times New Roman" w:cs="Times New Roman"/>
          <w:sz w:val="24"/>
          <w:szCs w:val="24"/>
        </w:rPr>
        <w:t xml:space="preserve">Долгосрочный прогноз налоговых и неналоговых доходов рассчитан на основе Прогноза социально-экономического развития Юргинского </w:t>
      </w:r>
      <w:r w:rsidR="00EA5246" w:rsidRPr="00EA5246">
        <w:rPr>
          <w:rFonts w:ascii="Times New Roman" w:hAnsi="Times New Roman" w:cs="Times New Roman"/>
          <w:sz w:val="24"/>
          <w:szCs w:val="24"/>
        </w:rPr>
        <w:t>муниципального округа</w:t>
      </w:r>
      <w:r w:rsidR="00AE3A85">
        <w:rPr>
          <w:rFonts w:ascii="Times New Roman" w:hAnsi="Times New Roman" w:cs="Times New Roman"/>
          <w:sz w:val="24"/>
          <w:szCs w:val="24"/>
        </w:rPr>
        <w:t xml:space="preserve"> на долгосрочный период,</w:t>
      </w:r>
      <w:r w:rsidRPr="00EA5246">
        <w:rPr>
          <w:rFonts w:ascii="Times New Roman" w:hAnsi="Times New Roman" w:cs="Times New Roman"/>
          <w:sz w:val="24"/>
          <w:szCs w:val="24"/>
        </w:rPr>
        <w:t xml:space="preserve"> </w:t>
      </w:r>
      <w:r w:rsidR="00AE3A85" w:rsidRPr="00EA5246">
        <w:rPr>
          <w:rFonts w:ascii="Times New Roman" w:hAnsi="Times New Roman" w:cs="Times New Roman"/>
          <w:sz w:val="24"/>
          <w:szCs w:val="24"/>
        </w:rPr>
        <w:t xml:space="preserve">в соответствии с проектом областного закона «Об областном бюджете на 2022 год и на плановый период  2023 и 2024 годов», основными направлениями налоговой и бюджетной политики на очередной финансовый год и плановый период, основными параметрами прогноза социально-экономического развития </w:t>
      </w:r>
      <w:proofErr w:type="gramEnd"/>
    </w:p>
    <w:p w:rsidR="00331FA0" w:rsidRPr="004F6E45" w:rsidRDefault="00331FA0" w:rsidP="00331FA0">
      <w:pPr>
        <w:pStyle w:val="ConsPlusNormal"/>
        <w:spacing w:line="276" w:lineRule="auto"/>
        <w:ind w:firstLine="0"/>
        <w:jc w:val="both"/>
        <w:rPr>
          <w:rFonts w:ascii="Times New Roman" w:hAnsi="Times New Roman" w:cs="Times New Roman"/>
          <w:sz w:val="24"/>
          <w:szCs w:val="24"/>
        </w:rPr>
      </w:pPr>
    </w:p>
    <w:p w:rsidR="00624EED" w:rsidRPr="00EA5246" w:rsidRDefault="00AE3A85" w:rsidP="00331FA0">
      <w:pPr>
        <w:pStyle w:val="ConsPlusNormal"/>
        <w:spacing w:line="276" w:lineRule="auto"/>
        <w:ind w:firstLine="0"/>
        <w:jc w:val="both"/>
        <w:rPr>
          <w:rFonts w:ascii="Times New Roman" w:hAnsi="Times New Roman" w:cs="Times New Roman"/>
          <w:sz w:val="24"/>
          <w:szCs w:val="24"/>
        </w:rPr>
      </w:pPr>
      <w:r w:rsidRPr="00EA5246">
        <w:rPr>
          <w:rFonts w:ascii="Times New Roman" w:hAnsi="Times New Roman" w:cs="Times New Roman"/>
          <w:sz w:val="24"/>
          <w:szCs w:val="24"/>
        </w:rPr>
        <w:lastRenderedPageBreak/>
        <w:t>Юргинского муниципального округа  на 2022 год и на плановый период  2023 и 2024 годов</w:t>
      </w:r>
      <w:r>
        <w:rPr>
          <w:rFonts w:ascii="Times New Roman" w:hAnsi="Times New Roman" w:cs="Times New Roman"/>
          <w:sz w:val="24"/>
          <w:szCs w:val="24"/>
        </w:rPr>
        <w:t xml:space="preserve">. </w:t>
      </w:r>
    </w:p>
    <w:p w:rsidR="00624EED" w:rsidRPr="00EA5246" w:rsidRDefault="00624EED" w:rsidP="00D87A7D">
      <w:pPr>
        <w:pStyle w:val="ConsPlusNormal"/>
        <w:spacing w:line="276" w:lineRule="auto"/>
        <w:ind w:firstLine="709"/>
        <w:jc w:val="both"/>
        <w:rPr>
          <w:rFonts w:ascii="Times New Roman" w:hAnsi="Times New Roman" w:cs="Times New Roman"/>
          <w:sz w:val="24"/>
          <w:szCs w:val="24"/>
        </w:rPr>
      </w:pPr>
      <w:r w:rsidRPr="00EA5246">
        <w:rPr>
          <w:rFonts w:ascii="Times New Roman" w:hAnsi="Times New Roman" w:cs="Times New Roman"/>
          <w:sz w:val="24"/>
          <w:szCs w:val="24"/>
        </w:rPr>
        <w:t xml:space="preserve">Бюджетный прогноз рассчитан исходя из </w:t>
      </w:r>
      <w:r w:rsidR="00AE3A85">
        <w:rPr>
          <w:rFonts w:ascii="Times New Roman" w:hAnsi="Times New Roman" w:cs="Times New Roman"/>
          <w:sz w:val="24"/>
          <w:szCs w:val="24"/>
        </w:rPr>
        <w:t xml:space="preserve">поступлений </w:t>
      </w:r>
      <w:r w:rsidRPr="00EA5246">
        <w:rPr>
          <w:rFonts w:ascii="Times New Roman" w:hAnsi="Times New Roman" w:cs="Times New Roman"/>
          <w:sz w:val="24"/>
          <w:szCs w:val="24"/>
        </w:rPr>
        <w:t xml:space="preserve">налоговых и неналоговых доходов бюджета, </w:t>
      </w:r>
      <w:r w:rsidR="00AE3A85" w:rsidRPr="00EA5246">
        <w:rPr>
          <w:rFonts w:ascii="Times New Roman" w:hAnsi="Times New Roman" w:cs="Times New Roman"/>
          <w:sz w:val="24"/>
          <w:szCs w:val="24"/>
        </w:rPr>
        <w:t>прогнозами показателей  инфляции на очередной финансовый год и плановый период, утвержденный Министерством экономического развития Российской Федерации.</w:t>
      </w:r>
    </w:p>
    <w:p w:rsidR="00831F76" w:rsidRPr="005E0BDC" w:rsidRDefault="00831F76" w:rsidP="00D87A7D">
      <w:pPr>
        <w:pStyle w:val="ConsPlusNormal"/>
        <w:spacing w:line="276" w:lineRule="auto"/>
        <w:ind w:firstLine="709"/>
        <w:jc w:val="both"/>
        <w:rPr>
          <w:rFonts w:ascii="Times New Roman" w:hAnsi="Times New Roman" w:cs="Times New Roman"/>
          <w:sz w:val="24"/>
          <w:szCs w:val="24"/>
        </w:rPr>
      </w:pPr>
      <w:r w:rsidRPr="005E0BDC">
        <w:rPr>
          <w:rFonts w:ascii="Times New Roman" w:hAnsi="Times New Roman" w:cs="Times New Roman"/>
          <w:sz w:val="24"/>
          <w:szCs w:val="24"/>
        </w:rPr>
        <w:t>Формирование доходов бюджет</w:t>
      </w:r>
      <w:r>
        <w:rPr>
          <w:rFonts w:ascii="Times New Roman" w:hAnsi="Times New Roman" w:cs="Times New Roman"/>
          <w:sz w:val="24"/>
          <w:szCs w:val="24"/>
        </w:rPr>
        <w:t>а</w:t>
      </w:r>
      <w:r w:rsidRPr="005E0BDC">
        <w:rPr>
          <w:rFonts w:ascii="Times New Roman" w:hAnsi="Times New Roman" w:cs="Times New Roman"/>
          <w:sz w:val="24"/>
          <w:szCs w:val="24"/>
        </w:rPr>
        <w:t xml:space="preserve"> Юргинского </w:t>
      </w:r>
      <w:r>
        <w:rPr>
          <w:rFonts w:ascii="Times New Roman" w:hAnsi="Times New Roman" w:cs="Times New Roman"/>
          <w:sz w:val="24"/>
          <w:szCs w:val="24"/>
        </w:rPr>
        <w:t xml:space="preserve">муниципального округа </w:t>
      </w:r>
      <w:r w:rsidRPr="005E0BDC">
        <w:rPr>
          <w:rFonts w:ascii="Times New Roman" w:hAnsi="Times New Roman" w:cs="Times New Roman"/>
          <w:sz w:val="24"/>
          <w:szCs w:val="24"/>
        </w:rPr>
        <w:t xml:space="preserve"> на период до 2028 года осуществлено с учетом следующих подходов:</w:t>
      </w:r>
    </w:p>
    <w:p w:rsidR="00831F76" w:rsidRDefault="00831F76" w:rsidP="00D87A7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п</w:t>
      </w:r>
      <w:r w:rsidRPr="00EA5246">
        <w:rPr>
          <w:rFonts w:ascii="Times New Roman" w:hAnsi="Times New Roman" w:cs="Times New Roman"/>
          <w:sz w:val="24"/>
          <w:szCs w:val="24"/>
        </w:rPr>
        <w:t>редусматривается сохранение уровня налоговой нагрузки на налогоплательщиков Юргинского муниципального округа на постоянном уровне и стабильность налоговой системы.</w:t>
      </w:r>
    </w:p>
    <w:p w:rsidR="00831F76" w:rsidRDefault="00831F76" w:rsidP="00D87A7D">
      <w:pPr>
        <w:pStyle w:val="ConsPlusNormal"/>
        <w:spacing w:line="276"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зачисление </w:t>
      </w:r>
      <w:r w:rsidRPr="00E56378">
        <w:rPr>
          <w:rFonts w:ascii="Times New Roman" w:hAnsi="Times New Roman" w:cs="Times New Roman"/>
          <w:sz w:val="24"/>
          <w:szCs w:val="24"/>
        </w:rPr>
        <w:t xml:space="preserve">в бюджет </w:t>
      </w:r>
      <w:r w:rsidR="00D90253" w:rsidRPr="00D90253">
        <w:rPr>
          <w:rFonts w:ascii="Times New Roman" w:hAnsi="Times New Roman" w:cs="Times New Roman"/>
          <w:sz w:val="24"/>
          <w:szCs w:val="24"/>
        </w:rPr>
        <w:t xml:space="preserve">Юргинского </w:t>
      </w:r>
      <w:r w:rsidR="00D90253">
        <w:rPr>
          <w:rFonts w:ascii="Times New Roman" w:hAnsi="Times New Roman" w:cs="Times New Roman"/>
          <w:sz w:val="24"/>
          <w:szCs w:val="24"/>
        </w:rPr>
        <w:t>муниципального</w:t>
      </w:r>
      <w:r w:rsidR="00D90253" w:rsidRPr="00D90253">
        <w:rPr>
          <w:rFonts w:ascii="Times New Roman" w:hAnsi="Times New Roman" w:cs="Times New Roman"/>
          <w:sz w:val="24"/>
          <w:szCs w:val="24"/>
        </w:rPr>
        <w:t xml:space="preserve"> о</w:t>
      </w:r>
      <w:r w:rsidRPr="00E56378">
        <w:rPr>
          <w:rFonts w:ascii="Times New Roman" w:hAnsi="Times New Roman" w:cs="Times New Roman"/>
          <w:sz w:val="24"/>
          <w:szCs w:val="24"/>
        </w:rPr>
        <w:t>круга</w:t>
      </w:r>
      <w:r>
        <w:rPr>
          <w:rFonts w:ascii="Times New Roman" w:hAnsi="Times New Roman" w:cs="Times New Roman"/>
          <w:sz w:val="24"/>
          <w:szCs w:val="24"/>
        </w:rPr>
        <w:t xml:space="preserve"> н</w:t>
      </w:r>
      <w:r w:rsidRPr="00E56378">
        <w:rPr>
          <w:rFonts w:ascii="Times New Roman" w:hAnsi="Times New Roman" w:cs="Times New Roman"/>
          <w:sz w:val="24"/>
          <w:szCs w:val="24"/>
        </w:rPr>
        <w:t>алоговы</w:t>
      </w:r>
      <w:r>
        <w:rPr>
          <w:rFonts w:ascii="Times New Roman" w:hAnsi="Times New Roman" w:cs="Times New Roman"/>
          <w:sz w:val="24"/>
          <w:szCs w:val="24"/>
        </w:rPr>
        <w:t>х</w:t>
      </w:r>
      <w:r w:rsidRPr="00E56378">
        <w:rPr>
          <w:rFonts w:ascii="Times New Roman" w:hAnsi="Times New Roman" w:cs="Times New Roman"/>
          <w:sz w:val="24"/>
          <w:szCs w:val="24"/>
        </w:rPr>
        <w:t xml:space="preserve"> и неналоговы</w:t>
      </w:r>
      <w:r>
        <w:rPr>
          <w:rFonts w:ascii="Times New Roman" w:hAnsi="Times New Roman" w:cs="Times New Roman"/>
          <w:sz w:val="24"/>
          <w:szCs w:val="24"/>
        </w:rPr>
        <w:t>х</w:t>
      </w:r>
      <w:r w:rsidRPr="00E56378">
        <w:rPr>
          <w:rFonts w:ascii="Times New Roman" w:hAnsi="Times New Roman" w:cs="Times New Roman"/>
          <w:sz w:val="24"/>
          <w:szCs w:val="24"/>
        </w:rPr>
        <w:t xml:space="preserve"> доход</w:t>
      </w:r>
      <w:r>
        <w:rPr>
          <w:rFonts w:ascii="Times New Roman" w:hAnsi="Times New Roman" w:cs="Times New Roman"/>
          <w:sz w:val="24"/>
          <w:szCs w:val="24"/>
        </w:rPr>
        <w:t>ов</w:t>
      </w:r>
      <w:r w:rsidRPr="00E56378">
        <w:rPr>
          <w:rFonts w:ascii="Times New Roman" w:hAnsi="Times New Roman" w:cs="Times New Roman"/>
          <w:sz w:val="24"/>
          <w:szCs w:val="24"/>
        </w:rPr>
        <w:t>, являющиеся источниками формирования бюджета Юргинского муниципального округа, в соответствии с нормативами, установленными Бюджетным кодексом Российской Федерации,  Законом  Кемеровской области - Кузбасса  «Об областном бюджете на 2022 год и на плановый период 2023 и 2024 годов»  и иными нормативно-правовыми актами Юргинского муниципальног</w:t>
      </w:r>
      <w:r>
        <w:rPr>
          <w:rFonts w:ascii="Times New Roman" w:hAnsi="Times New Roman" w:cs="Times New Roman"/>
          <w:sz w:val="24"/>
          <w:szCs w:val="24"/>
        </w:rPr>
        <w:t>о округа;</w:t>
      </w:r>
      <w:r w:rsidRPr="00E56378">
        <w:rPr>
          <w:rFonts w:ascii="Times New Roman" w:hAnsi="Times New Roman" w:cs="Times New Roman"/>
          <w:sz w:val="24"/>
          <w:szCs w:val="24"/>
        </w:rPr>
        <w:t xml:space="preserve"> </w:t>
      </w:r>
      <w:proofErr w:type="gramEnd"/>
    </w:p>
    <w:p w:rsidR="00831F76" w:rsidRPr="00E56378" w:rsidRDefault="00831F76" w:rsidP="00D87A7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DA6701">
        <w:rPr>
          <w:rFonts w:ascii="Times New Roman" w:hAnsi="Times New Roman" w:cs="Times New Roman"/>
          <w:sz w:val="24"/>
          <w:szCs w:val="24"/>
        </w:rPr>
        <w:t>ри прогнозировании показателей по налоговым и неналоговым источника</w:t>
      </w:r>
      <w:r>
        <w:rPr>
          <w:rFonts w:ascii="Times New Roman" w:hAnsi="Times New Roman" w:cs="Times New Roman"/>
          <w:sz w:val="24"/>
          <w:szCs w:val="24"/>
        </w:rPr>
        <w:t>м доходов  учитывались</w:t>
      </w:r>
      <w:r w:rsidRPr="00DA6701">
        <w:rPr>
          <w:rFonts w:ascii="Times New Roman" w:hAnsi="Times New Roman" w:cs="Times New Roman"/>
          <w:sz w:val="24"/>
          <w:szCs w:val="24"/>
        </w:rPr>
        <w:t xml:space="preserve"> изменения </w:t>
      </w:r>
      <w:r w:rsidR="00935F7C">
        <w:rPr>
          <w:rFonts w:ascii="Times New Roman" w:hAnsi="Times New Roman" w:cs="Times New Roman"/>
          <w:sz w:val="24"/>
          <w:szCs w:val="24"/>
        </w:rPr>
        <w:t xml:space="preserve">бюджетного и налогового </w:t>
      </w:r>
      <w:r w:rsidRPr="00DA6701">
        <w:rPr>
          <w:rFonts w:ascii="Times New Roman" w:hAnsi="Times New Roman" w:cs="Times New Roman"/>
          <w:sz w:val="24"/>
          <w:szCs w:val="24"/>
        </w:rPr>
        <w:t>законодательства, принятые к введению</w:t>
      </w:r>
      <w:r>
        <w:rPr>
          <w:rFonts w:ascii="Times New Roman" w:hAnsi="Times New Roman" w:cs="Times New Roman"/>
          <w:sz w:val="24"/>
          <w:szCs w:val="24"/>
        </w:rPr>
        <w:t xml:space="preserve">  </w:t>
      </w:r>
      <w:r w:rsidRPr="00DA6701">
        <w:rPr>
          <w:rFonts w:ascii="Times New Roman" w:hAnsi="Times New Roman" w:cs="Times New Roman"/>
          <w:sz w:val="24"/>
          <w:szCs w:val="24"/>
        </w:rPr>
        <w:t>с 1 января 2022 года.</w:t>
      </w:r>
    </w:p>
    <w:p w:rsidR="00AE3A85" w:rsidRPr="0006474A" w:rsidRDefault="00AE3A85" w:rsidP="00D87A7D">
      <w:pPr>
        <w:pStyle w:val="ConsPlusNormal"/>
        <w:spacing w:line="276" w:lineRule="auto"/>
        <w:ind w:firstLine="709"/>
        <w:jc w:val="both"/>
        <w:rPr>
          <w:rFonts w:ascii="Times New Roman" w:hAnsi="Times New Roman" w:cs="Times New Roman"/>
          <w:sz w:val="24"/>
          <w:szCs w:val="24"/>
        </w:rPr>
      </w:pPr>
    </w:p>
    <w:p w:rsidR="00624EED" w:rsidRPr="0006474A" w:rsidRDefault="00624EED" w:rsidP="00D87A7D">
      <w:pPr>
        <w:pStyle w:val="ConsPlusNormal"/>
        <w:spacing w:line="276" w:lineRule="auto"/>
        <w:ind w:firstLine="0"/>
        <w:jc w:val="center"/>
        <w:outlineLvl w:val="1"/>
        <w:rPr>
          <w:rFonts w:ascii="Times New Roman" w:hAnsi="Times New Roman" w:cs="Times New Roman"/>
          <w:b/>
          <w:sz w:val="24"/>
          <w:szCs w:val="24"/>
        </w:rPr>
      </w:pPr>
      <w:r w:rsidRPr="0006474A">
        <w:rPr>
          <w:rFonts w:ascii="Times New Roman" w:hAnsi="Times New Roman" w:cs="Times New Roman"/>
          <w:b/>
          <w:sz w:val="24"/>
          <w:szCs w:val="24"/>
        </w:rPr>
        <w:t>6. Прогноз расходов бюджета</w:t>
      </w:r>
    </w:p>
    <w:p w:rsidR="00624EED" w:rsidRPr="0006474A" w:rsidRDefault="00624EED" w:rsidP="00D87A7D">
      <w:pPr>
        <w:pStyle w:val="ConsPlusNormal"/>
        <w:spacing w:line="276" w:lineRule="auto"/>
        <w:ind w:firstLine="0"/>
        <w:jc w:val="center"/>
        <w:rPr>
          <w:rFonts w:ascii="Times New Roman" w:hAnsi="Times New Roman" w:cs="Times New Roman"/>
          <w:b/>
          <w:sz w:val="24"/>
          <w:szCs w:val="24"/>
        </w:rPr>
      </w:pPr>
      <w:r w:rsidRPr="0006474A">
        <w:rPr>
          <w:rFonts w:ascii="Times New Roman" w:hAnsi="Times New Roman" w:cs="Times New Roman"/>
          <w:b/>
          <w:sz w:val="24"/>
          <w:szCs w:val="24"/>
        </w:rPr>
        <w:t xml:space="preserve">Юргинского муниципального </w:t>
      </w:r>
      <w:r w:rsidR="008A044B" w:rsidRPr="0006474A">
        <w:rPr>
          <w:rFonts w:ascii="Times New Roman" w:hAnsi="Times New Roman" w:cs="Times New Roman"/>
          <w:b/>
          <w:sz w:val="24"/>
          <w:szCs w:val="24"/>
        </w:rPr>
        <w:t>округа</w:t>
      </w:r>
    </w:p>
    <w:p w:rsidR="00624EED" w:rsidRPr="0006474A" w:rsidRDefault="00935ED2" w:rsidP="00D87A7D">
      <w:pPr>
        <w:pStyle w:val="ConsPlusNormal"/>
        <w:spacing w:line="276" w:lineRule="auto"/>
        <w:ind w:firstLine="0"/>
        <w:jc w:val="center"/>
        <w:rPr>
          <w:rFonts w:ascii="Times New Roman" w:hAnsi="Times New Roman" w:cs="Times New Roman"/>
          <w:sz w:val="24"/>
          <w:szCs w:val="24"/>
        </w:rPr>
      </w:pPr>
      <w:r w:rsidRPr="0006474A">
        <w:rPr>
          <w:rFonts w:ascii="Times New Roman" w:hAnsi="Times New Roman" w:cs="Times New Roman"/>
          <w:sz w:val="24"/>
          <w:szCs w:val="24"/>
        </w:rPr>
        <w:t xml:space="preserve"> </w:t>
      </w:r>
      <w:r w:rsidR="004058D7" w:rsidRPr="0006474A">
        <w:rPr>
          <w:rFonts w:ascii="Times New Roman" w:hAnsi="Times New Roman" w:cs="Times New Roman"/>
          <w:sz w:val="24"/>
          <w:szCs w:val="24"/>
        </w:rPr>
        <w:t xml:space="preserve"> </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 xml:space="preserve">Прогноз расходов сформирован в соответствии с расходными обязательствами, отнесенными </w:t>
      </w:r>
      <w:hyperlink w:anchor="consultantplus://offline/ref=C95B0662FF9942B296737852605CA5BCB39EFDA89D27C1AD5260C3t042G" w:history="1">
        <w:r w:rsidRPr="0006474A">
          <w:rPr>
            <w:rFonts w:ascii="Times New Roman" w:hAnsi="Times New Roman" w:cs="Times New Roman"/>
            <w:sz w:val="24"/>
            <w:szCs w:val="24"/>
          </w:rPr>
          <w:t>Конституцией</w:t>
        </w:r>
      </w:hyperlink>
      <w:r w:rsidRPr="0006474A">
        <w:rPr>
          <w:rFonts w:ascii="Times New Roman" w:hAnsi="Times New Roman" w:cs="Times New Roman"/>
          <w:sz w:val="24"/>
          <w:szCs w:val="24"/>
        </w:rPr>
        <w:t xml:space="preserve"> Российской Федерации и федеральными законами к полномочиям органов местного самоуправления, переданным полномочиям субъектов Российской Федерации, и предполагает относительную стабильность структуры расходов в долгосрочной перспективе.</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Будет продолжено развитие образования, здравоохранения, культуры и спорта, обеспечена социальная поддержка населения. В числе приоритетных направлений так же, как и сегодня, сохран</w:t>
      </w:r>
      <w:r w:rsidR="00051EE9" w:rsidRPr="0006474A">
        <w:rPr>
          <w:rFonts w:ascii="Times New Roman" w:hAnsi="Times New Roman" w:cs="Times New Roman"/>
          <w:sz w:val="24"/>
          <w:szCs w:val="24"/>
        </w:rPr>
        <w:t>яются</w:t>
      </w:r>
      <w:r w:rsidRPr="0006474A">
        <w:rPr>
          <w:rFonts w:ascii="Times New Roman" w:hAnsi="Times New Roman" w:cs="Times New Roman"/>
          <w:sz w:val="24"/>
          <w:szCs w:val="24"/>
        </w:rPr>
        <w:t xml:space="preserve"> расходы на развитие сельского хозяйства, жилищно-коммунального </w:t>
      </w:r>
      <w:r w:rsidR="008A044B" w:rsidRPr="0006474A">
        <w:rPr>
          <w:rFonts w:ascii="Times New Roman" w:hAnsi="Times New Roman" w:cs="Times New Roman"/>
          <w:sz w:val="24"/>
          <w:szCs w:val="24"/>
        </w:rPr>
        <w:t>и</w:t>
      </w:r>
      <w:r w:rsidRPr="0006474A">
        <w:rPr>
          <w:rFonts w:ascii="Times New Roman" w:hAnsi="Times New Roman" w:cs="Times New Roman"/>
          <w:sz w:val="24"/>
          <w:szCs w:val="24"/>
        </w:rPr>
        <w:t xml:space="preserve"> дорожного хозяйства.</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 xml:space="preserve">При этом должно быть обеспечено безусловное </w:t>
      </w:r>
      <w:r w:rsidRPr="004F6E45">
        <w:rPr>
          <w:rFonts w:ascii="Times New Roman" w:hAnsi="Times New Roman" w:cs="Times New Roman"/>
          <w:sz w:val="24"/>
          <w:szCs w:val="24"/>
        </w:rPr>
        <w:t>исполнение указов Президента Российской Федерации,</w:t>
      </w:r>
      <w:r w:rsidRPr="0006474A">
        <w:rPr>
          <w:rFonts w:ascii="Times New Roman" w:hAnsi="Times New Roman" w:cs="Times New Roman"/>
          <w:sz w:val="24"/>
          <w:szCs w:val="24"/>
        </w:rPr>
        <w:t xml:space="preserve"> направленных на развитие экономики, образования и здравоохранения, реализацию социальной и демографической политики, обеспечение граждан Российской Федерации доступным и комфортным жильем и повышение качества жилищно-коммунальных услуг.</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Исполнение публичных нормативных обязательств будет обеспечиваться в полном объеме. При этом в целях формирования эффективной системы социальной защиты граждан будет продолжена работа по инвентаризации социальных выплат с целью обеспечения применения принципа нуждаемости и адресности.</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Необходимо создать условия для повышения эффективности расходов местн</w:t>
      </w:r>
      <w:r w:rsidR="00D87A7D" w:rsidRPr="00D87A7D">
        <w:rPr>
          <w:rFonts w:ascii="Times New Roman" w:hAnsi="Times New Roman" w:cs="Times New Roman"/>
          <w:sz w:val="24"/>
          <w:szCs w:val="24"/>
        </w:rPr>
        <w:t>ого</w:t>
      </w:r>
      <w:r w:rsidRPr="0006474A">
        <w:rPr>
          <w:rFonts w:ascii="Times New Roman" w:hAnsi="Times New Roman" w:cs="Times New Roman"/>
          <w:sz w:val="24"/>
          <w:szCs w:val="24"/>
        </w:rPr>
        <w:t xml:space="preserve"> бюдже</w:t>
      </w:r>
      <w:r w:rsidR="00D87A7D" w:rsidRPr="00D87A7D">
        <w:rPr>
          <w:rFonts w:ascii="Times New Roman" w:hAnsi="Times New Roman" w:cs="Times New Roman"/>
          <w:sz w:val="24"/>
          <w:szCs w:val="24"/>
        </w:rPr>
        <w:t>та</w:t>
      </w:r>
      <w:r w:rsidRPr="0006474A">
        <w:rPr>
          <w:rFonts w:ascii="Times New Roman" w:hAnsi="Times New Roman" w:cs="Times New Roman"/>
          <w:sz w:val="24"/>
          <w:szCs w:val="24"/>
        </w:rPr>
        <w:t xml:space="preserve">. </w:t>
      </w:r>
      <w:r w:rsidR="001E74DC" w:rsidRPr="0006474A">
        <w:rPr>
          <w:rFonts w:ascii="Times New Roman" w:hAnsi="Times New Roman" w:cs="Times New Roman"/>
          <w:sz w:val="24"/>
          <w:szCs w:val="24"/>
        </w:rPr>
        <w:t xml:space="preserve">Для этого </w:t>
      </w:r>
      <w:r w:rsidRPr="0006474A">
        <w:rPr>
          <w:rFonts w:ascii="Times New Roman" w:hAnsi="Times New Roman" w:cs="Times New Roman"/>
          <w:sz w:val="24"/>
          <w:szCs w:val="24"/>
        </w:rPr>
        <w:t xml:space="preserve"> продолж</w:t>
      </w:r>
      <w:r w:rsidR="001E74DC" w:rsidRPr="0006474A">
        <w:rPr>
          <w:rFonts w:ascii="Times New Roman" w:hAnsi="Times New Roman" w:cs="Times New Roman"/>
          <w:sz w:val="24"/>
          <w:szCs w:val="24"/>
        </w:rPr>
        <w:t>а</w:t>
      </w:r>
      <w:r w:rsidRPr="0006474A">
        <w:rPr>
          <w:rFonts w:ascii="Times New Roman" w:hAnsi="Times New Roman" w:cs="Times New Roman"/>
          <w:sz w:val="24"/>
          <w:szCs w:val="24"/>
        </w:rPr>
        <w:t xml:space="preserve">ть реализацию комплекса мер, направленных на укрепление финансовой дисциплины органов местного самоуправления, соблюдение органами местного самоуправления требований бюджетного законодательства, недопущение </w:t>
      </w:r>
      <w:r w:rsidRPr="0006474A">
        <w:rPr>
          <w:rFonts w:ascii="Times New Roman" w:hAnsi="Times New Roman" w:cs="Times New Roman"/>
          <w:sz w:val="24"/>
          <w:szCs w:val="24"/>
        </w:rPr>
        <w:lastRenderedPageBreak/>
        <w:t>образования просроченной кредиторской задолженности, ограничение необоснованного роста расходных обязательств, включая расходы на содержание органов местного самоуправления.</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Бюджетный прогноз на период 20</w:t>
      </w:r>
      <w:r w:rsidR="001E74DC" w:rsidRPr="0006474A">
        <w:rPr>
          <w:rFonts w:ascii="Times New Roman" w:hAnsi="Times New Roman" w:cs="Times New Roman"/>
          <w:sz w:val="24"/>
          <w:szCs w:val="24"/>
        </w:rPr>
        <w:t>20</w:t>
      </w:r>
      <w:r w:rsidRPr="0006474A">
        <w:rPr>
          <w:rFonts w:ascii="Times New Roman" w:hAnsi="Times New Roman" w:cs="Times New Roman"/>
          <w:sz w:val="24"/>
          <w:szCs w:val="24"/>
        </w:rPr>
        <w:t xml:space="preserve"> - 20</w:t>
      </w:r>
      <w:r w:rsidR="001E74DC" w:rsidRPr="0006474A">
        <w:rPr>
          <w:rFonts w:ascii="Times New Roman" w:hAnsi="Times New Roman" w:cs="Times New Roman"/>
          <w:sz w:val="24"/>
          <w:szCs w:val="24"/>
        </w:rPr>
        <w:t>24</w:t>
      </w:r>
      <w:r w:rsidRPr="0006474A">
        <w:rPr>
          <w:rFonts w:ascii="Times New Roman" w:hAnsi="Times New Roman" w:cs="Times New Roman"/>
          <w:sz w:val="24"/>
          <w:szCs w:val="24"/>
        </w:rPr>
        <w:t xml:space="preserve"> годов сформирован в программной структуре.</w:t>
      </w:r>
      <w:r w:rsidR="004457F3">
        <w:rPr>
          <w:rFonts w:ascii="Times New Roman" w:hAnsi="Times New Roman" w:cs="Times New Roman"/>
          <w:sz w:val="24"/>
          <w:szCs w:val="24"/>
        </w:rPr>
        <w:t xml:space="preserve"> </w:t>
      </w:r>
      <w:hyperlink w:anchor="P501" w:history="1">
        <w:r w:rsidRPr="0006474A">
          <w:rPr>
            <w:rFonts w:ascii="Times New Roman" w:hAnsi="Times New Roman" w:cs="Times New Roman"/>
            <w:sz w:val="24"/>
            <w:szCs w:val="24"/>
          </w:rPr>
          <w:t>Показатели</w:t>
        </w:r>
      </w:hyperlink>
      <w:r w:rsidRPr="0006474A">
        <w:rPr>
          <w:rFonts w:ascii="Times New Roman" w:hAnsi="Times New Roman" w:cs="Times New Roman"/>
          <w:sz w:val="24"/>
          <w:szCs w:val="24"/>
        </w:rPr>
        <w:t xml:space="preserve"> финансового обеспечения муниципальных программ Юргинского муниципального </w:t>
      </w:r>
      <w:r w:rsidR="001E74DC" w:rsidRPr="0006474A">
        <w:rPr>
          <w:rFonts w:ascii="Times New Roman" w:hAnsi="Times New Roman" w:cs="Times New Roman"/>
          <w:sz w:val="24"/>
          <w:szCs w:val="24"/>
        </w:rPr>
        <w:t>округа</w:t>
      </w:r>
      <w:r w:rsidRPr="0006474A">
        <w:rPr>
          <w:rFonts w:ascii="Times New Roman" w:hAnsi="Times New Roman" w:cs="Times New Roman"/>
          <w:sz w:val="24"/>
          <w:szCs w:val="24"/>
        </w:rPr>
        <w:t xml:space="preserve"> на период их действия приведены в приложении № 2 к настоящему бюджетному прогнозу.</w:t>
      </w:r>
    </w:p>
    <w:p w:rsidR="00AF0AFF" w:rsidRPr="004F6E45" w:rsidRDefault="00AF0AFF" w:rsidP="00D87A7D">
      <w:pPr>
        <w:pStyle w:val="ConsPlusNormal"/>
        <w:spacing w:line="276" w:lineRule="auto"/>
        <w:ind w:firstLine="0"/>
        <w:jc w:val="center"/>
        <w:outlineLvl w:val="1"/>
        <w:rPr>
          <w:rFonts w:ascii="Times New Roman" w:hAnsi="Times New Roman" w:cs="Times New Roman"/>
          <w:sz w:val="24"/>
          <w:szCs w:val="24"/>
          <w:highlight w:val="yellow"/>
        </w:rPr>
      </w:pPr>
    </w:p>
    <w:p w:rsidR="002C6D9B" w:rsidRPr="00D06E0F" w:rsidRDefault="00624EED" w:rsidP="00D87A7D">
      <w:pPr>
        <w:pStyle w:val="ConsPlusNormal"/>
        <w:spacing w:line="276" w:lineRule="auto"/>
        <w:ind w:firstLine="0"/>
        <w:jc w:val="center"/>
        <w:outlineLvl w:val="1"/>
        <w:rPr>
          <w:rFonts w:ascii="Times New Roman" w:hAnsi="Times New Roman" w:cs="Times New Roman"/>
          <w:b/>
          <w:sz w:val="24"/>
          <w:szCs w:val="24"/>
        </w:rPr>
      </w:pPr>
      <w:r w:rsidRPr="0006474A">
        <w:rPr>
          <w:rFonts w:ascii="Times New Roman" w:hAnsi="Times New Roman" w:cs="Times New Roman"/>
          <w:b/>
          <w:sz w:val="24"/>
          <w:szCs w:val="24"/>
        </w:rPr>
        <w:t xml:space="preserve">7. Муниципальный долг </w:t>
      </w:r>
    </w:p>
    <w:p w:rsidR="00624EED" w:rsidRPr="00D06E0F" w:rsidRDefault="00624EED" w:rsidP="00D87A7D">
      <w:pPr>
        <w:pStyle w:val="ConsPlusNormal"/>
        <w:spacing w:line="276" w:lineRule="auto"/>
        <w:ind w:firstLine="0"/>
        <w:jc w:val="center"/>
        <w:outlineLvl w:val="1"/>
        <w:rPr>
          <w:rFonts w:ascii="Times New Roman" w:hAnsi="Times New Roman" w:cs="Times New Roman"/>
          <w:b/>
          <w:sz w:val="24"/>
          <w:szCs w:val="24"/>
        </w:rPr>
      </w:pPr>
      <w:r w:rsidRPr="0006474A">
        <w:rPr>
          <w:rFonts w:ascii="Times New Roman" w:hAnsi="Times New Roman" w:cs="Times New Roman"/>
          <w:b/>
          <w:sz w:val="24"/>
          <w:szCs w:val="24"/>
        </w:rPr>
        <w:t xml:space="preserve">Юргинского муниципального </w:t>
      </w:r>
      <w:r w:rsidR="001E74DC" w:rsidRPr="0006474A">
        <w:rPr>
          <w:rFonts w:ascii="Times New Roman" w:hAnsi="Times New Roman" w:cs="Times New Roman"/>
          <w:b/>
          <w:sz w:val="24"/>
          <w:szCs w:val="24"/>
        </w:rPr>
        <w:t>округа</w:t>
      </w:r>
    </w:p>
    <w:p w:rsidR="002C6D9B" w:rsidRPr="00D06E0F" w:rsidRDefault="002C6D9B" w:rsidP="00D87A7D">
      <w:pPr>
        <w:pStyle w:val="ConsPlusNormal"/>
        <w:spacing w:line="276" w:lineRule="auto"/>
        <w:ind w:firstLine="0"/>
        <w:jc w:val="center"/>
        <w:outlineLvl w:val="1"/>
        <w:rPr>
          <w:rFonts w:ascii="Times New Roman" w:hAnsi="Times New Roman" w:cs="Times New Roman"/>
          <w:sz w:val="24"/>
          <w:szCs w:val="24"/>
        </w:rPr>
      </w:pPr>
    </w:p>
    <w:p w:rsidR="00624EED" w:rsidRPr="002C6D9B" w:rsidRDefault="00624EED" w:rsidP="00D87A7D">
      <w:pPr>
        <w:pStyle w:val="ConsPlusNormal"/>
        <w:spacing w:line="276" w:lineRule="auto"/>
        <w:ind w:firstLine="709"/>
        <w:jc w:val="both"/>
        <w:outlineLvl w:val="1"/>
        <w:rPr>
          <w:rFonts w:ascii="Times New Roman" w:hAnsi="Times New Roman" w:cs="Times New Roman"/>
          <w:color w:val="FF0000"/>
          <w:sz w:val="24"/>
          <w:szCs w:val="24"/>
        </w:rPr>
      </w:pPr>
      <w:r w:rsidRPr="0006474A">
        <w:rPr>
          <w:rFonts w:ascii="Times New Roman" w:hAnsi="Times New Roman" w:cs="Times New Roman"/>
          <w:sz w:val="24"/>
          <w:szCs w:val="24"/>
        </w:rPr>
        <w:t>Муниципальный долг Юргинского</w:t>
      </w:r>
      <w:r w:rsidR="00D87A7D" w:rsidRPr="00D87A7D">
        <w:rPr>
          <w:rFonts w:ascii="Times New Roman" w:hAnsi="Times New Roman" w:cs="Times New Roman"/>
          <w:sz w:val="24"/>
          <w:szCs w:val="24"/>
        </w:rPr>
        <w:t xml:space="preserve"> муниципального</w:t>
      </w:r>
      <w:r w:rsidRPr="0006474A">
        <w:rPr>
          <w:rFonts w:ascii="Times New Roman" w:hAnsi="Times New Roman" w:cs="Times New Roman"/>
          <w:sz w:val="24"/>
          <w:szCs w:val="24"/>
        </w:rPr>
        <w:t xml:space="preserve"> </w:t>
      </w:r>
      <w:r w:rsidR="00D52A1E" w:rsidRPr="0006474A">
        <w:rPr>
          <w:rFonts w:ascii="Times New Roman" w:hAnsi="Times New Roman" w:cs="Times New Roman"/>
          <w:sz w:val="24"/>
          <w:szCs w:val="24"/>
        </w:rPr>
        <w:t>округа</w:t>
      </w:r>
      <w:r w:rsidRPr="0006474A">
        <w:rPr>
          <w:rFonts w:ascii="Times New Roman" w:hAnsi="Times New Roman" w:cs="Times New Roman"/>
          <w:sz w:val="24"/>
          <w:szCs w:val="24"/>
        </w:rPr>
        <w:t xml:space="preserve"> по состоянию </w:t>
      </w:r>
      <w:r w:rsidR="00CB5C45" w:rsidRPr="00CB5C45">
        <w:rPr>
          <w:rFonts w:ascii="Times New Roman" w:hAnsi="Times New Roman" w:cs="Times New Roman"/>
          <w:sz w:val="24"/>
          <w:szCs w:val="24"/>
        </w:rPr>
        <w:t xml:space="preserve">                      </w:t>
      </w:r>
      <w:r w:rsidRPr="0006474A">
        <w:rPr>
          <w:rFonts w:ascii="Times New Roman" w:hAnsi="Times New Roman" w:cs="Times New Roman"/>
          <w:sz w:val="24"/>
          <w:szCs w:val="24"/>
        </w:rPr>
        <w:t>на 01.01.20</w:t>
      </w:r>
      <w:r w:rsidR="00D52A1E" w:rsidRPr="0006474A">
        <w:rPr>
          <w:rFonts w:ascii="Times New Roman" w:hAnsi="Times New Roman" w:cs="Times New Roman"/>
          <w:sz w:val="24"/>
          <w:szCs w:val="24"/>
        </w:rPr>
        <w:t>20</w:t>
      </w:r>
      <w:r w:rsidRPr="0006474A">
        <w:rPr>
          <w:rFonts w:ascii="Times New Roman" w:hAnsi="Times New Roman" w:cs="Times New Roman"/>
          <w:sz w:val="24"/>
          <w:szCs w:val="24"/>
        </w:rPr>
        <w:t xml:space="preserve"> составил </w:t>
      </w:r>
      <w:r w:rsidR="002C6D9B">
        <w:rPr>
          <w:rFonts w:ascii="Times New Roman" w:hAnsi="Times New Roman" w:cs="Times New Roman"/>
          <w:sz w:val="24"/>
          <w:szCs w:val="24"/>
        </w:rPr>
        <w:t>3 </w:t>
      </w:r>
      <w:r w:rsidR="00D52A1E" w:rsidRPr="0006474A">
        <w:rPr>
          <w:rFonts w:ascii="Times New Roman" w:hAnsi="Times New Roman" w:cs="Times New Roman"/>
          <w:sz w:val="24"/>
          <w:szCs w:val="24"/>
        </w:rPr>
        <w:t>4</w:t>
      </w:r>
      <w:r w:rsidR="002C6D9B">
        <w:rPr>
          <w:rFonts w:ascii="Times New Roman" w:hAnsi="Times New Roman" w:cs="Times New Roman"/>
          <w:sz w:val="24"/>
          <w:szCs w:val="24"/>
        </w:rPr>
        <w:t>00</w:t>
      </w:r>
      <w:r w:rsidR="002C6D9B" w:rsidRPr="002C6D9B">
        <w:rPr>
          <w:rFonts w:ascii="Times New Roman" w:hAnsi="Times New Roman" w:cs="Times New Roman"/>
          <w:sz w:val="24"/>
          <w:szCs w:val="24"/>
        </w:rPr>
        <w:t>,2</w:t>
      </w:r>
      <w:r w:rsidRPr="0006474A">
        <w:rPr>
          <w:rFonts w:ascii="Times New Roman" w:hAnsi="Times New Roman" w:cs="Times New Roman"/>
          <w:sz w:val="24"/>
          <w:szCs w:val="24"/>
        </w:rPr>
        <w:t xml:space="preserve"> </w:t>
      </w:r>
      <w:r w:rsidR="002C6D9B" w:rsidRPr="002C6D9B">
        <w:rPr>
          <w:rFonts w:ascii="Times New Roman" w:hAnsi="Times New Roman" w:cs="Times New Roman"/>
          <w:sz w:val="24"/>
          <w:szCs w:val="24"/>
        </w:rPr>
        <w:t>тыс</w:t>
      </w:r>
      <w:r w:rsidRPr="0006474A">
        <w:rPr>
          <w:rFonts w:ascii="Times New Roman" w:hAnsi="Times New Roman" w:cs="Times New Roman"/>
          <w:sz w:val="24"/>
          <w:szCs w:val="24"/>
        </w:rPr>
        <w:t xml:space="preserve">. рублей. </w:t>
      </w:r>
      <w:r w:rsidRPr="004F6E45">
        <w:rPr>
          <w:rFonts w:ascii="Times New Roman" w:hAnsi="Times New Roman" w:cs="Times New Roman"/>
          <w:sz w:val="24"/>
          <w:szCs w:val="24"/>
        </w:rPr>
        <w:t>Верхний предел данного</w:t>
      </w:r>
      <w:r w:rsidR="001E74DC" w:rsidRPr="004F6E45">
        <w:t xml:space="preserve"> </w:t>
      </w:r>
      <w:r w:rsidRPr="004F6E45">
        <w:rPr>
          <w:rFonts w:ascii="Times New Roman" w:hAnsi="Times New Roman" w:cs="Times New Roman"/>
          <w:sz w:val="24"/>
          <w:szCs w:val="24"/>
        </w:rPr>
        <w:t>показателя</w:t>
      </w:r>
      <w:r w:rsidR="00900ED5" w:rsidRPr="004F6E45">
        <w:rPr>
          <w:rFonts w:ascii="Times New Roman" w:hAnsi="Times New Roman" w:cs="Times New Roman"/>
          <w:sz w:val="24"/>
          <w:szCs w:val="24"/>
        </w:rPr>
        <w:t xml:space="preserve"> </w:t>
      </w:r>
      <w:r w:rsidR="00CB5C45" w:rsidRPr="004F6E45">
        <w:rPr>
          <w:rFonts w:ascii="Times New Roman" w:hAnsi="Times New Roman" w:cs="Times New Roman"/>
          <w:sz w:val="24"/>
          <w:szCs w:val="24"/>
        </w:rPr>
        <w:t xml:space="preserve">                    </w:t>
      </w:r>
      <w:r w:rsidR="00900ED5" w:rsidRPr="004F6E45">
        <w:rPr>
          <w:rFonts w:ascii="Times New Roman" w:hAnsi="Times New Roman" w:cs="Times New Roman"/>
          <w:sz w:val="24"/>
          <w:szCs w:val="24"/>
        </w:rPr>
        <w:t>на 01.01.</w:t>
      </w:r>
      <w:r w:rsidR="00D87A7D" w:rsidRPr="004F6E45">
        <w:rPr>
          <w:rFonts w:ascii="Times New Roman" w:hAnsi="Times New Roman" w:cs="Times New Roman"/>
          <w:sz w:val="24"/>
          <w:szCs w:val="24"/>
        </w:rPr>
        <w:t>20</w:t>
      </w:r>
      <w:r w:rsidR="00900ED5" w:rsidRPr="004F6E45">
        <w:rPr>
          <w:rFonts w:ascii="Times New Roman" w:hAnsi="Times New Roman" w:cs="Times New Roman"/>
          <w:sz w:val="24"/>
          <w:szCs w:val="24"/>
        </w:rPr>
        <w:t xml:space="preserve">20 </w:t>
      </w:r>
      <w:r w:rsidRPr="004F6E45">
        <w:rPr>
          <w:rFonts w:ascii="Times New Roman" w:hAnsi="Times New Roman" w:cs="Times New Roman"/>
          <w:sz w:val="24"/>
          <w:szCs w:val="24"/>
        </w:rPr>
        <w:t xml:space="preserve"> </w:t>
      </w:r>
      <w:r w:rsidR="00900ED5" w:rsidRPr="004F6E45">
        <w:rPr>
          <w:rFonts w:ascii="Times New Roman" w:hAnsi="Times New Roman" w:cs="Times New Roman"/>
          <w:sz w:val="24"/>
          <w:szCs w:val="24"/>
        </w:rPr>
        <w:t xml:space="preserve">установлен </w:t>
      </w:r>
      <w:r w:rsidRPr="004F6E45">
        <w:rPr>
          <w:rFonts w:ascii="Times New Roman" w:hAnsi="Times New Roman" w:cs="Times New Roman"/>
          <w:sz w:val="24"/>
          <w:szCs w:val="24"/>
        </w:rPr>
        <w:t xml:space="preserve">в соответствии с Бюджетным </w:t>
      </w:r>
      <w:hyperlink w:anchor="consultantplus://offline/ref=C95B0662FF9942B296737852605CA5BCB396FBAD917296AF0335CD071FtE41G" w:history="1">
        <w:r w:rsidRPr="004F6E45">
          <w:rPr>
            <w:rFonts w:ascii="Times New Roman" w:hAnsi="Times New Roman" w:cs="Times New Roman"/>
            <w:sz w:val="24"/>
            <w:szCs w:val="24"/>
          </w:rPr>
          <w:t>кодексом</w:t>
        </w:r>
      </w:hyperlink>
      <w:r w:rsidRPr="004F6E45">
        <w:rPr>
          <w:rFonts w:ascii="Times New Roman" w:hAnsi="Times New Roman" w:cs="Times New Roman"/>
          <w:sz w:val="24"/>
          <w:szCs w:val="24"/>
        </w:rPr>
        <w:t xml:space="preserve"> Российской Федерации в размере 100 процентов.</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 xml:space="preserve">Бюджетным прогнозом предусматривается поэтапное снижение муниципального долга Юргинского </w:t>
      </w:r>
      <w:r w:rsidR="00D87A7D" w:rsidRPr="00D87A7D">
        <w:rPr>
          <w:rFonts w:ascii="Times New Roman" w:hAnsi="Times New Roman" w:cs="Times New Roman"/>
          <w:sz w:val="24"/>
          <w:szCs w:val="24"/>
        </w:rPr>
        <w:t xml:space="preserve">муниципального </w:t>
      </w:r>
      <w:r w:rsidR="00D52A1E" w:rsidRPr="0006474A">
        <w:rPr>
          <w:rFonts w:ascii="Times New Roman" w:hAnsi="Times New Roman" w:cs="Times New Roman"/>
          <w:sz w:val="24"/>
          <w:szCs w:val="24"/>
        </w:rPr>
        <w:t>округа</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Основными мероприятиями по сокращению долговой нагрузки, сдерживанию роста муниципального долга и дефицита бюджета будут являться:</w:t>
      </w:r>
    </w:p>
    <w:p w:rsidR="00624EED" w:rsidRPr="004F6E45" w:rsidRDefault="00624EED" w:rsidP="00D87A7D">
      <w:pPr>
        <w:pStyle w:val="ConsPlusNormal"/>
        <w:spacing w:line="276" w:lineRule="auto"/>
        <w:ind w:firstLine="709"/>
        <w:jc w:val="both"/>
        <w:rPr>
          <w:rFonts w:ascii="Times New Roman" w:hAnsi="Times New Roman" w:cs="Times New Roman"/>
          <w:sz w:val="24"/>
          <w:szCs w:val="24"/>
        </w:rPr>
      </w:pPr>
      <w:r w:rsidRPr="004F6E45">
        <w:rPr>
          <w:rFonts w:ascii="Times New Roman" w:hAnsi="Times New Roman" w:cs="Times New Roman"/>
          <w:sz w:val="24"/>
          <w:szCs w:val="24"/>
        </w:rPr>
        <w:t>сохранение моратория на предоставление муниципальных гарантий Юргинского</w:t>
      </w:r>
      <w:r w:rsidR="00D87A7D" w:rsidRPr="004F6E45">
        <w:rPr>
          <w:rFonts w:ascii="Times New Roman" w:hAnsi="Times New Roman" w:cs="Times New Roman"/>
          <w:sz w:val="24"/>
          <w:szCs w:val="24"/>
        </w:rPr>
        <w:t xml:space="preserve"> муниципального</w:t>
      </w:r>
      <w:r w:rsidRPr="004F6E45">
        <w:rPr>
          <w:rFonts w:ascii="Times New Roman" w:hAnsi="Times New Roman" w:cs="Times New Roman"/>
          <w:sz w:val="24"/>
          <w:szCs w:val="24"/>
        </w:rPr>
        <w:t xml:space="preserve"> </w:t>
      </w:r>
      <w:r w:rsidR="00900ED5" w:rsidRPr="004F6E45">
        <w:rPr>
          <w:rFonts w:ascii="Times New Roman" w:hAnsi="Times New Roman" w:cs="Times New Roman"/>
          <w:sz w:val="24"/>
          <w:szCs w:val="24"/>
        </w:rPr>
        <w:t>округа</w:t>
      </w:r>
      <w:r w:rsidRPr="004F6E45">
        <w:rPr>
          <w:rFonts w:ascii="Times New Roman" w:hAnsi="Times New Roman" w:cs="Times New Roman"/>
          <w:sz w:val="24"/>
          <w:szCs w:val="24"/>
        </w:rPr>
        <w:t>;</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 xml:space="preserve">осуществление мониторинга соответствия параметров муниципального долга Юргинского муниципального </w:t>
      </w:r>
      <w:r w:rsidR="00900ED5" w:rsidRPr="0006474A">
        <w:rPr>
          <w:rFonts w:ascii="Times New Roman" w:hAnsi="Times New Roman" w:cs="Times New Roman"/>
          <w:sz w:val="24"/>
          <w:szCs w:val="24"/>
        </w:rPr>
        <w:t>округа</w:t>
      </w:r>
      <w:r w:rsidRPr="0006474A">
        <w:rPr>
          <w:rFonts w:ascii="Times New Roman" w:hAnsi="Times New Roman" w:cs="Times New Roman"/>
          <w:sz w:val="24"/>
          <w:szCs w:val="24"/>
        </w:rPr>
        <w:t xml:space="preserve"> ограничениям, установленным Бюджетным </w:t>
      </w:r>
      <w:hyperlink w:anchor="consultantplus://offline/ref=C95B0662FF9942B296737852605CA5BCB396FBAD917296AF0335CD071FtE41G" w:history="1">
        <w:r w:rsidRPr="0006474A">
          <w:rPr>
            <w:rFonts w:ascii="Times New Roman" w:hAnsi="Times New Roman" w:cs="Times New Roman"/>
            <w:sz w:val="24"/>
            <w:szCs w:val="24"/>
          </w:rPr>
          <w:t>кодексом</w:t>
        </w:r>
      </w:hyperlink>
      <w:r w:rsidRPr="0006474A">
        <w:rPr>
          <w:rFonts w:ascii="Times New Roman" w:hAnsi="Times New Roman" w:cs="Times New Roman"/>
          <w:sz w:val="24"/>
          <w:szCs w:val="24"/>
        </w:rPr>
        <w:t xml:space="preserve"> Российской Федерации и постановлениями Коллегии администрации Кемеровской области о предоставлении из областного бюджета бюджетных кредитов;</w:t>
      </w:r>
    </w:p>
    <w:p w:rsidR="00624EED" w:rsidRPr="0006474A" w:rsidRDefault="00624EED" w:rsidP="00D87A7D">
      <w:pPr>
        <w:pStyle w:val="ConsPlusNormal"/>
        <w:spacing w:line="276" w:lineRule="auto"/>
        <w:ind w:firstLine="709"/>
        <w:jc w:val="both"/>
        <w:rPr>
          <w:rFonts w:ascii="Times New Roman" w:hAnsi="Times New Roman" w:cs="Times New Roman"/>
          <w:sz w:val="24"/>
          <w:szCs w:val="24"/>
          <w:highlight w:val="yellow"/>
        </w:rPr>
      </w:pPr>
      <w:r w:rsidRPr="0006474A">
        <w:rPr>
          <w:rFonts w:ascii="Times New Roman" w:hAnsi="Times New Roman" w:cs="Times New Roman"/>
          <w:sz w:val="24"/>
          <w:szCs w:val="24"/>
        </w:rPr>
        <w:t xml:space="preserve">проведение ежегодного анализа объема и структуры муниципального долга Юргинского муниципального </w:t>
      </w:r>
      <w:r w:rsidR="00900ED5" w:rsidRPr="0006474A">
        <w:rPr>
          <w:rFonts w:ascii="Times New Roman" w:hAnsi="Times New Roman" w:cs="Times New Roman"/>
          <w:sz w:val="24"/>
          <w:szCs w:val="24"/>
        </w:rPr>
        <w:t>округа</w:t>
      </w:r>
      <w:r w:rsidRPr="0006474A">
        <w:rPr>
          <w:rFonts w:ascii="Times New Roman" w:hAnsi="Times New Roman" w:cs="Times New Roman"/>
          <w:sz w:val="24"/>
          <w:szCs w:val="24"/>
        </w:rPr>
        <w:t>, в том числе с точки зрения сроков погашения, стоимости обслуживания заимствований, влияния на общую платежеспособность;</w:t>
      </w: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 xml:space="preserve">равномерное распределение долговой нагрузки на бюджет Юргинского муниципального </w:t>
      </w:r>
      <w:r w:rsidR="00900ED5" w:rsidRPr="0006474A">
        <w:rPr>
          <w:rFonts w:ascii="Times New Roman" w:hAnsi="Times New Roman" w:cs="Times New Roman"/>
          <w:sz w:val="24"/>
          <w:szCs w:val="24"/>
        </w:rPr>
        <w:t>округа</w:t>
      </w:r>
      <w:r w:rsidRPr="0006474A">
        <w:rPr>
          <w:rFonts w:ascii="Times New Roman" w:hAnsi="Times New Roman" w:cs="Times New Roman"/>
          <w:sz w:val="24"/>
          <w:szCs w:val="24"/>
        </w:rPr>
        <w:t>.</w:t>
      </w:r>
    </w:p>
    <w:p w:rsidR="00624EED" w:rsidRPr="0006474A" w:rsidRDefault="00624EED" w:rsidP="00D87A7D">
      <w:pPr>
        <w:pStyle w:val="ConsPlusNormal"/>
        <w:spacing w:line="276" w:lineRule="auto"/>
        <w:ind w:firstLine="0"/>
        <w:jc w:val="center"/>
        <w:rPr>
          <w:rFonts w:ascii="Times New Roman" w:hAnsi="Times New Roman" w:cs="Times New Roman"/>
          <w:sz w:val="24"/>
          <w:szCs w:val="24"/>
        </w:rPr>
      </w:pPr>
    </w:p>
    <w:p w:rsidR="00624EED" w:rsidRPr="0006474A" w:rsidRDefault="00624EED" w:rsidP="00D87A7D">
      <w:pPr>
        <w:pStyle w:val="ConsPlusNormal"/>
        <w:spacing w:line="276" w:lineRule="auto"/>
        <w:ind w:firstLine="0"/>
        <w:jc w:val="center"/>
        <w:outlineLvl w:val="1"/>
        <w:rPr>
          <w:rFonts w:ascii="Times New Roman" w:hAnsi="Times New Roman" w:cs="Times New Roman"/>
          <w:b/>
          <w:sz w:val="24"/>
          <w:szCs w:val="24"/>
        </w:rPr>
      </w:pPr>
      <w:r w:rsidRPr="0006474A">
        <w:rPr>
          <w:rFonts w:ascii="Times New Roman" w:hAnsi="Times New Roman" w:cs="Times New Roman"/>
          <w:b/>
          <w:sz w:val="24"/>
          <w:szCs w:val="24"/>
        </w:rPr>
        <w:t>8. Риски реализации бюджетного прогноза</w:t>
      </w:r>
    </w:p>
    <w:p w:rsidR="00624EED" w:rsidRPr="0006474A" w:rsidRDefault="00624EED" w:rsidP="00D87A7D">
      <w:pPr>
        <w:pStyle w:val="ConsPlusNormal"/>
        <w:spacing w:line="276" w:lineRule="auto"/>
        <w:ind w:firstLine="0"/>
        <w:jc w:val="center"/>
        <w:rPr>
          <w:rFonts w:ascii="Times New Roman" w:hAnsi="Times New Roman" w:cs="Times New Roman"/>
          <w:sz w:val="24"/>
          <w:szCs w:val="24"/>
        </w:rPr>
      </w:pPr>
    </w:p>
    <w:p w:rsidR="00624EED" w:rsidRPr="0006474A" w:rsidRDefault="00624EED" w:rsidP="00D87A7D">
      <w:pPr>
        <w:pStyle w:val="ConsPlusNormal"/>
        <w:spacing w:line="276" w:lineRule="auto"/>
        <w:ind w:firstLine="709"/>
        <w:jc w:val="both"/>
        <w:rPr>
          <w:rFonts w:ascii="Times New Roman" w:hAnsi="Times New Roman" w:cs="Times New Roman"/>
          <w:sz w:val="24"/>
          <w:szCs w:val="24"/>
        </w:rPr>
      </w:pPr>
      <w:r w:rsidRPr="0006474A">
        <w:rPr>
          <w:rFonts w:ascii="Times New Roman" w:hAnsi="Times New Roman" w:cs="Times New Roman"/>
          <w:sz w:val="24"/>
          <w:szCs w:val="24"/>
        </w:rPr>
        <w:t>Возможность оценки и создания условий для минимизации рисков не сбалансированности бюджет</w:t>
      </w:r>
      <w:r w:rsidR="00F87B5F" w:rsidRPr="00F87B5F">
        <w:rPr>
          <w:rFonts w:ascii="Times New Roman" w:hAnsi="Times New Roman" w:cs="Times New Roman"/>
          <w:sz w:val="24"/>
          <w:szCs w:val="24"/>
        </w:rPr>
        <w:t>а</w:t>
      </w:r>
      <w:r w:rsidRPr="0006474A">
        <w:rPr>
          <w:rFonts w:ascii="Times New Roman" w:hAnsi="Times New Roman" w:cs="Times New Roman"/>
          <w:sz w:val="24"/>
          <w:szCs w:val="24"/>
        </w:rPr>
        <w:t xml:space="preserve"> Юргинского</w:t>
      </w:r>
      <w:r w:rsidR="00F87B5F" w:rsidRPr="00F87B5F">
        <w:rPr>
          <w:rFonts w:ascii="Times New Roman" w:hAnsi="Times New Roman" w:cs="Times New Roman"/>
          <w:sz w:val="24"/>
          <w:szCs w:val="24"/>
        </w:rPr>
        <w:t xml:space="preserve"> муниципального</w:t>
      </w:r>
      <w:r w:rsidRPr="0006474A">
        <w:rPr>
          <w:rFonts w:ascii="Times New Roman" w:hAnsi="Times New Roman" w:cs="Times New Roman"/>
          <w:sz w:val="24"/>
          <w:szCs w:val="24"/>
        </w:rPr>
        <w:t xml:space="preserve"> </w:t>
      </w:r>
      <w:r w:rsidR="00051EE9" w:rsidRPr="0006474A">
        <w:rPr>
          <w:rFonts w:ascii="Times New Roman" w:hAnsi="Times New Roman" w:cs="Times New Roman"/>
          <w:sz w:val="24"/>
          <w:szCs w:val="24"/>
        </w:rPr>
        <w:t xml:space="preserve">округа </w:t>
      </w:r>
      <w:r w:rsidRPr="0006474A">
        <w:rPr>
          <w:rFonts w:ascii="Times New Roman" w:hAnsi="Times New Roman" w:cs="Times New Roman"/>
          <w:sz w:val="24"/>
          <w:szCs w:val="24"/>
        </w:rPr>
        <w:t>является одной из ключевых задач бюджетного прогноза.</w:t>
      </w:r>
    </w:p>
    <w:p w:rsidR="00624EED" w:rsidRPr="0006474A" w:rsidRDefault="00624EED" w:rsidP="00D87A7D">
      <w:pPr>
        <w:pStyle w:val="ConsPlusNormal"/>
        <w:spacing w:line="276" w:lineRule="auto"/>
        <w:ind w:firstLine="709"/>
        <w:jc w:val="both"/>
        <w:rPr>
          <w:rFonts w:ascii="Times New Roman" w:hAnsi="Times New Roman" w:cs="Times New Roman"/>
          <w:sz w:val="26"/>
          <w:szCs w:val="26"/>
        </w:rPr>
      </w:pPr>
      <w:r w:rsidRPr="0006474A">
        <w:rPr>
          <w:rFonts w:ascii="Times New Roman" w:hAnsi="Times New Roman" w:cs="Times New Roman"/>
          <w:sz w:val="24"/>
          <w:szCs w:val="24"/>
        </w:rPr>
        <w:t>Основной риск для реализации долгосрочного прогноза доходов - циклические колебания мировой и российской экономики.</w:t>
      </w:r>
    </w:p>
    <w:p w:rsidR="00AB1C37" w:rsidRPr="00066D8A" w:rsidRDefault="002C58E4" w:rsidP="00D87A7D">
      <w:pPr>
        <w:spacing w:line="276" w:lineRule="auto"/>
        <w:jc w:val="right"/>
        <w:rPr>
          <w:sz w:val="24"/>
          <w:szCs w:val="24"/>
          <w:lang w:val="ru-RU"/>
        </w:rPr>
      </w:pPr>
      <w:r w:rsidRPr="00066D8A">
        <w:rPr>
          <w:sz w:val="24"/>
          <w:szCs w:val="24"/>
          <w:lang w:val="ru-RU"/>
        </w:rPr>
        <w:br w:type="page"/>
      </w:r>
    </w:p>
    <w:p w:rsidR="00046736" w:rsidRPr="00066D8A" w:rsidRDefault="00046736" w:rsidP="00D87A7D">
      <w:pPr>
        <w:spacing w:line="276" w:lineRule="auto"/>
        <w:jc w:val="right"/>
        <w:rPr>
          <w:sz w:val="24"/>
          <w:szCs w:val="24"/>
          <w:lang w:val="ru-RU"/>
        </w:rPr>
        <w:sectPr w:rsidR="00046736" w:rsidRPr="00066D8A" w:rsidSect="00060E19">
          <w:footerReference w:type="default" r:id="rId9"/>
          <w:footerReference w:type="first" r:id="rId10"/>
          <w:pgSz w:w="11906" w:h="16838" w:code="9"/>
          <w:pgMar w:top="794" w:right="851" w:bottom="284" w:left="1701" w:header="425" w:footer="720" w:gutter="0"/>
          <w:pgNumType w:fmt="numberInDash" w:start="1"/>
          <w:cols w:space="720"/>
          <w:titlePg/>
          <w:docGrid w:linePitch="272"/>
        </w:sectPr>
      </w:pPr>
    </w:p>
    <w:p w:rsidR="00624EED" w:rsidRPr="00FC55D8" w:rsidRDefault="00624EED" w:rsidP="008F5175">
      <w:pPr>
        <w:widowControl w:val="0"/>
        <w:ind w:left="9781"/>
        <w:outlineLvl w:val="1"/>
        <w:rPr>
          <w:sz w:val="24"/>
          <w:szCs w:val="24"/>
          <w:lang w:val="ru-RU"/>
        </w:rPr>
      </w:pPr>
      <w:r w:rsidRPr="00FC55D8">
        <w:rPr>
          <w:sz w:val="24"/>
          <w:szCs w:val="24"/>
          <w:lang w:val="ru-RU"/>
        </w:rPr>
        <w:lastRenderedPageBreak/>
        <w:t>Приложение № 1</w:t>
      </w:r>
    </w:p>
    <w:p w:rsidR="00624EED" w:rsidRPr="00E94C96" w:rsidRDefault="00624EED" w:rsidP="008F5175">
      <w:pPr>
        <w:widowControl w:val="0"/>
        <w:ind w:left="9781"/>
        <w:rPr>
          <w:sz w:val="24"/>
          <w:szCs w:val="24"/>
          <w:lang w:val="ru-RU"/>
        </w:rPr>
      </w:pPr>
      <w:r w:rsidRPr="00927D9A">
        <w:rPr>
          <w:sz w:val="24"/>
          <w:szCs w:val="24"/>
          <w:lang w:val="ru-RU"/>
        </w:rPr>
        <w:t>к бюджетному прогнозу</w:t>
      </w:r>
      <w:r w:rsidR="00E94C96" w:rsidRPr="00E94C96">
        <w:rPr>
          <w:sz w:val="24"/>
          <w:szCs w:val="24"/>
          <w:lang w:val="ru-RU"/>
        </w:rPr>
        <w:t xml:space="preserve"> </w:t>
      </w:r>
      <w:r w:rsidRPr="00927D9A">
        <w:rPr>
          <w:sz w:val="24"/>
          <w:szCs w:val="24"/>
          <w:lang w:val="ru-RU"/>
        </w:rPr>
        <w:t xml:space="preserve">Юргинского муниципального </w:t>
      </w:r>
      <w:r w:rsidR="00051EE9" w:rsidRPr="00927D9A">
        <w:rPr>
          <w:sz w:val="24"/>
          <w:szCs w:val="24"/>
          <w:lang w:val="ru-RU"/>
        </w:rPr>
        <w:t>округа</w:t>
      </w:r>
      <w:r w:rsidR="00E94C96" w:rsidRPr="00E94C96">
        <w:rPr>
          <w:sz w:val="24"/>
          <w:szCs w:val="24"/>
          <w:lang w:val="ru-RU"/>
        </w:rPr>
        <w:t xml:space="preserve"> </w:t>
      </w:r>
      <w:r w:rsidRPr="00927D9A">
        <w:rPr>
          <w:sz w:val="24"/>
          <w:szCs w:val="24"/>
          <w:lang w:val="ru-RU"/>
        </w:rPr>
        <w:t xml:space="preserve">на долгосрочный </w:t>
      </w:r>
      <w:r w:rsidR="00DB755B" w:rsidRPr="00927D9A">
        <w:rPr>
          <w:sz w:val="24"/>
          <w:szCs w:val="24"/>
          <w:lang w:val="ru-RU"/>
        </w:rPr>
        <w:t>период</w:t>
      </w:r>
      <w:r w:rsidR="008F5175">
        <w:rPr>
          <w:sz w:val="24"/>
          <w:szCs w:val="24"/>
          <w:lang w:val="ru-RU"/>
        </w:rPr>
        <w:t xml:space="preserve"> до 2028 года</w:t>
      </w:r>
    </w:p>
    <w:p w:rsidR="00B53290" w:rsidRPr="00E94C96" w:rsidRDefault="00B53290" w:rsidP="00066D8A">
      <w:pPr>
        <w:widowControl w:val="0"/>
        <w:autoSpaceDE w:val="0"/>
        <w:autoSpaceDN w:val="0"/>
        <w:jc w:val="both"/>
        <w:rPr>
          <w:color w:val="FF0000"/>
          <w:sz w:val="12"/>
          <w:szCs w:val="12"/>
          <w:lang w:val="ru-RU"/>
        </w:rPr>
      </w:pPr>
      <w:bookmarkStart w:id="1" w:name="P78"/>
      <w:bookmarkEnd w:id="1"/>
    </w:p>
    <w:p w:rsidR="0099561B" w:rsidRPr="00066D8A" w:rsidRDefault="00B53290" w:rsidP="0099561B">
      <w:pPr>
        <w:widowControl w:val="0"/>
        <w:autoSpaceDE w:val="0"/>
        <w:autoSpaceDN w:val="0"/>
        <w:jc w:val="center"/>
        <w:rPr>
          <w:b/>
          <w:sz w:val="24"/>
          <w:szCs w:val="24"/>
          <w:lang w:val="ru-RU"/>
        </w:rPr>
      </w:pPr>
      <w:r w:rsidRPr="00066D8A">
        <w:rPr>
          <w:b/>
          <w:sz w:val="24"/>
          <w:szCs w:val="24"/>
          <w:lang w:val="ru-RU"/>
        </w:rPr>
        <w:t>Прогноз основных характеристик</w:t>
      </w:r>
      <w:r w:rsidR="0099561B" w:rsidRPr="00066D8A">
        <w:rPr>
          <w:b/>
          <w:sz w:val="24"/>
          <w:szCs w:val="24"/>
          <w:lang w:val="ru-RU"/>
        </w:rPr>
        <w:t xml:space="preserve"> </w:t>
      </w:r>
      <w:r w:rsidRPr="00066D8A">
        <w:rPr>
          <w:b/>
          <w:sz w:val="24"/>
          <w:szCs w:val="24"/>
          <w:lang w:val="ru-RU"/>
        </w:rPr>
        <w:t>бюджета</w:t>
      </w:r>
    </w:p>
    <w:p w:rsidR="00350EBB" w:rsidRPr="00066D8A" w:rsidRDefault="00907FE3" w:rsidP="0099561B">
      <w:pPr>
        <w:widowControl w:val="0"/>
        <w:autoSpaceDE w:val="0"/>
        <w:autoSpaceDN w:val="0"/>
        <w:jc w:val="center"/>
        <w:rPr>
          <w:b/>
          <w:sz w:val="24"/>
          <w:szCs w:val="24"/>
          <w:lang w:val="ru-RU"/>
        </w:rPr>
      </w:pPr>
      <w:r w:rsidRPr="00066D8A">
        <w:rPr>
          <w:b/>
          <w:sz w:val="24"/>
          <w:szCs w:val="24"/>
          <w:lang w:val="ru-RU"/>
        </w:rPr>
        <w:t>Юргинско</w:t>
      </w:r>
      <w:r w:rsidR="00B53290" w:rsidRPr="00066D8A">
        <w:rPr>
          <w:b/>
          <w:sz w:val="24"/>
          <w:szCs w:val="24"/>
          <w:lang w:val="ru-RU"/>
        </w:rPr>
        <w:t>го</w:t>
      </w:r>
      <w:r w:rsidR="0099561B" w:rsidRPr="00066D8A">
        <w:rPr>
          <w:b/>
          <w:sz w:val="24"/>
          <w:szCs w:val="24"/>
          <w:lang w:val="ru-RU"/>
        </w:rPr>
        <w:t xml:space="preserve"> </w:t>
      </w:r>
      <w:r w:rsidR="00B53290" w:rsidRPr="00066D8A">
        <w:rPr>
          <w:b/>
          <w:sz w:val="24"/>
          <w:szCs w:val="24"/>
          <w:lang w:val="ru-RU"/>
        </w:rPr>
        <w:t xml:space="preserve">муниципального </w:t>
      </w:r>
      <w:r w:rsidR="004B4E54" w:rsidRPr="00066D8A">
        <w:rPr>
          <w:b/>
          <w:sz w:val="24"/>
          <w:szCs w:val="24"/>
          <w:lang w:val="ru-RU"/>
        </w:rPr>
        <w:t>округа</w:t>
      </w:r>
    </w:p>
    <w:p w:rsidR="000071D4" w:rsidRDefault="0099561B" w:rsidP="00350EBB">
      <w:pPr>
        <w:widowControl w:val="0"/>
        <w:autoSpaceDE w:val="0"/>
        <w:autoSpaceDN w:val="0"/>
        <w:ind w:firstLine="8080"/>
        <w:jc w:val="right"/>
        <w:rPr>
          <w:sz w:val="22"/>
          <w:szCs w:val="22"/>
          <w:lang w:val="en-US"/>
        </w:rPr>
      </w:pPr>
      <w:r w:rsidRPr="00066D8A">
        <w:rPr>
          <w:sz w:val="22"/>
          <w:szCs w:val="22"/>
          <w:lang w:val="ru-RU"/>
        </w:rPr>
        <w:t xml:space="preserve">   </w:t>
      </w:r>
      <w:r w:rsidR="00350EBB" w:rsidRPr="00066D8A">
        <w:rPr>
          <w:sz w:val="22"/>
          <w:szCs w:val="22"/>
          <w:lang w:val="ru-RU"/>
        </w:rPr>
        <w:t xml:space="preserve"> </w:t>
      </w:r>
      <w:r w:rsidR="000071D4" w:rsidRPr="00066D8A">
        <w:rPr>
          <w:sz w:val="22"/>
          <w:szCs w:val="22"/>
          <w:lang w:val="ru-RU"/>
        </w:rPr>
        <w:t xml:space="preserve">  </w:t>
      </w:r>
      <w:r w:rsidR="000071D4" w:rsidRPr="00B54576">
        <w:rPr>
          <w:sz w:val="22"/>
          <w:szCs w:val="22"/>
          <w:lang w:val="ru-RU"/>
        </w:rPr>
        <w:t>(тыс. руб.)</w:t>
      </w:r>
    </w:p>
    <w:tbl>
      <w:tblPr>
        <w:tblW w:w="15740" w:type="dxa"/>
        <w:tblInd w:w="108" w:type="dxa"/>
        <w:tblLayout w:type="fixed"/>
        <w:tblLook w:val="04A0" w:firstRow="1" w:lastRow="0" w:firstColumn="1" w:lastColumn="0" w:noHBand="0" w:noVBand="1"/>
      </w:tblPr>
      <w:tblGrid>
        <w:gridCol w:w="572"/>
        <w:gridCol w:w="3544"/>
        <w:gridCol w:w="1276"/>
        <w:gridCol w:w="1276"/>
        <w:gridCol w:w="1275"/>
        <w:gridCol w:w="1276"/>
        <w:gridCol w:w="1276"/>
        <w:gridCol w:w="1276"/>
        <w:gridCol w:w="1417"/>
        <w:gridCol w:w="1276"/>
        <w:gridCol w:w="1276"/>
      </w:tblGrid>
      <w:tr w:rsidR="00DB755B" w:rsidRPr="00DB755B" w:rsidTr="001464CB">
        <w:trPr>
          <w:trHeight w:val="50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55B" w:rsidRPr="00DB755B" w:rsidRDefault="00DB755B" w:rsidP="001464CB">
            <w:pPr>
              <w:jc w:val="center"/>
              <w:rPr>
                <w:sz w:val="18"/>
                <w:szCs w:val="18"/>
                <w:lang w:val="ru-RU"/>
              </w:rPr>
            </w:pPr>
            <w:r w:rsidRPr="00DB755B">
              <w:rPr>
                <w:sz w:val="18"/>
                <w:szCs w:val="18"/>
                <w:lang w:val="ru-RU"/>
              </w:rPr>
              <w:t xml:space="preserve">№ </w:t>
            </w:r>
            <w:proofErr w:type="gramStart"/>
            <w:r w:rsidRPr="00DB755B">
              <w:rPr>
                <w:sz w:val="18"/>
                <w:szCs w:val="18"/>
                <w:lang w:val="ru-RU"/>
              </w:rPr>
              <w:t>п</w:t>
            </w:r>
            <w:proofErr w:type="gramEnd"/>
            <w:r w:rsidRPr="00DB755B">
              <w:rPr>
                <w:sz w:val="18"/>
                <w:szCs w:val="18"/>
                <w:lang w:val="ru-RU"/>
              </w:rPr>
              <w:t>/п</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B755B" w:rsidRPr="00DB755B" w:rsidRDefault="00DB755B" w:rsidP="00DB755B">
            <w:pPr>
              <w:jc w:val="center"/>
              <w:rPr>
                <w:sz w:val="18"/>
                <w:szCs w:val="18"/>
                <w:lang w:val="ru-RU"/>
              </w:rPr>
            </w:pPr>
            <w:r w:rsidRPr="00DB755B">
              <w:rPr>
                <w:sz w:val="18"/>
                <w:szCs w:val="18"/>
                <w:lang w:val="ru-RU"/>
              </w:rPr>
              <w:t>Наименование показателя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755B" w:rsidRPr="00DB755B" w:rsidRDefault="00DB755B" w:rsidP="00DB755B">
            <w:pPr>
              <w:jc w:val="center"/>
              <w:rPr>
                <w:sz w:val="18"/>
                <w:szCs w:val="18"/>
                <w:lang w:val="ru-RU"/>
              </w:rPr>
            </w:pPr>
            <w:r w:rsidRPr="00DB755B">
              <w:rPr>
                <w:sz w:val="18"/>
                <w:szCs w:val="18"/>
                <w:lang w:val="ru-RU"/>
              </w:rPr>
              <w:t>2020г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755B" w:rsidRPr="00DB755B" w:rsidRDefault="00DB755B" w:rsidP="00DB755B">
            <w:pPr>
              <w:jc w:val="center"/>
              <w:rPr>
                <w:sz w:val="18"/>
                <w:szCs w:val="18"/>
                <w:lang w:val="ru-RU"/>
              </w:rPr>
            </w:pPr>
            <w:r w:rsidRPr="00DB755B">
              <w:rPr>
                <w:sz w:val="18"/>
                <w:szCs w:val="18"/>
                <w:lang w:val="ru-RU"/>
              </w:rPr>
              <w:t>2021г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B755B" w:rsidRPr="00DB755B" w:rsidRDefault="00DB755B" w:rsidP="00DB755B">
            <w:pPr>
              <w:jc w:val="center"/>
              <w:rPr>
                <w:sz w:val="18"/>
                <w:szCs w:val="18"/>
                <w:lang w:val="en-US"/>
              </w:rPr>
            </w:pPr>
            <w:r w:rsidRPr="00DB755B">
              <w:rPr>
                <w:sz w:val="18"/>
                <w:szCs w:val="18"/>
                <w:lang w:val="ru-RU"/>
              </w:rPr>
              <w:t>2022</w:t>
            </w:r>
            <w:r>
              <w:rPr>
                <w:sz w:val="18"/>
                <w:szCs w:val="18"/>
                <w:lang w:val="en-US"/>
              </w:rPr>
              <w:t>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755B" w:rsidRPr="00DB755B" w:rsidRDefault="00DB755B" w:rsidP="00DB755B">
            <w:pPr>
              <w:jc w:val="center"/>
              <w:rPr>
                <w:sz w:val="18"/>
                <w:szCs w:val="18"/>
                <w:lang w:val="en-US"/>
              </w:rPr>
            </w:pPr>
            <w:r w:rsidRPr="00DB755B">
              <w:rPr>
                <w:sz w:val="18"/>
                <w:szCs w:val="18"/>
                <w:lang w:val="ru-RU"/>
              </w:rPr>
              <w:t>2023</w:t>
            </w:r>
            <w:r>
              <w:rPr>
                <w:sz w:val="18"/>
                <w:szCs w:val="18"/>
                <w:lang w:val="en-US"/>
              </w:rPr>
              <w:t>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755B" w:rsidRPr="00DB755B" w:rsidRDefault="00DB755B" w:rsidP="00DB755B">
            <w:pPr>
              <w:jc w:val="center"/>
              <w:rPr>
                <w:sz w:val="18"/>
                <w:szCs w:val="18"/>
                <w:lang w:val="en-US"/>
              </w:rPr>
            </w:pPr>
            <w:r w:rsidRPr="00DB755B">
              <w:rPr>
                <w:sz w:val="18"/>
                <w:szCs w:val="18"/>
                <w:lang w:val="ru-RU"/>
              </w:rPr>
              <w:t>2024</w:t>
            </w:r>
            <w:r>
              <w:rPr>
                <w:sz w:val="18"/>
                <w:szCs w:val="18"/>
                <w:lang w:val="en-US"/>
              </w:rPr>
              <w:t>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755B" w:rsidRPr="00DB755B" w:rsidRDefault="00DB755B" w:rsidP="00DB755B">
            <w:pPr>
              <w:jc w:val="center"/>
              <w:rPr>
                <w:sz w:val="18"/>
                <w:szCs w:val="18"/>
                <w:lang w:val="en-US"/>
              </w:rPr>
            </w:pPr>
            <w:r w:rsidRPr="00DB755B">
              <w:rPr>
                <w:sz w:val="18"/>
                <w:szCs w:val="18"/>
                <w:lang w:val="ru-RU"/>
              </w:rPr>
              <w:t>2025</w:t>
            </w:r>
            <w:r>
              <w:rPr>
                <w:sz w:val="18"/>
                <w:szCs w:val="18"/>
                <w:lang w:val="en-US"/>
              </w:rPr>
              <w:t>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B755B" w:rsidRPr="00DB755B" w:rsidRDefault="00DB755B" w:rsidP="00DB755B">
            <w:pPr>
              <w:jc w:val="center"/>
              <w:rPr>
                <w:sz w:val="18"/>
                <w:szCs w:val="18"/>
                <w:lang w:val="en-US"/>
              </w:rPr>
            </w:pPr>
            <w:r w:rsidRPr="00DB755B">
              <w:rPr>
                <w:sz w:val="18"/>
                <w:szCs w:val="18"/>
                <w:lang w:val="ru-RU"/>
              </w:rPr>
              <w:t>2026</w:t>
            </w:r>
            <w:r>
              <w:rPr>
                <w:sz w:val="18"/>
                <w:szCs w:val="18"/>
                <w:lang w:val="en-US"/>
              </w:rPr>
              <w:t>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755B" w:rsidRPr="00DB755B" w:rsidRDefault="00DB755B" w:rsidP="00DB755B">
            <w:pPr>
              <w:jc w:val="center"/>
              <w:rPr>
                <w:sz w:val="18"/>
                <w:szCs w:val="18"/>
                <w:lang w:val="en-US"/>
              </w:rPr>
            </w:pPr>
            <w:r w:rsidRPr="00DB755B">
              <w:rPr>
                <w:sz w:val="18"/>
                <w:szCs w:val="18"/>
                <w:lang w:val="ru-RU"/>
              </w:rPr>
              <w:t>2027</w:t>
            </w:r>
            <w:r>
              <w:rPr>
                <w:sz w:val="18"/>
                <w:szCs w:val="18"/>
                <w:lang w:val="en-US"/>
              </w:rPr>
              <w:t>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755B" w:rsidRPr="00DB755B" w:rsidRDefault="00DB755B" w:rsidP="00DB755B">
            <w:pPr>
              <w:jc w:val="center"/>
              <w:rPr>
                <w:sz w:val="18"/>
                <w:szCs w:val="18"/>
                <w:lang w:val="en-US"/>
              </w:rPr>
            </w:pPr>
            <w:r w:rsidRPr="00DB755B">
              <w:rPr>
                <w:sz w:val="18"/>
                <w:szCs w:val="18"/>
                <w:lang w:val="ru-RU"/>
              </w:rPr>
              <w:t>2028</w:t>
            </w:r>
            <w:r>
              <w:rPr>
                <w:sz w:val="18"/>
                <w:szCs w:val="18"/>
                <w:lang w:val="en-US"/>
              </w:rPr>
              <w:t>г</w:t>
            </w:r>
          </w:p>
        </w:tc>
      </w:tr>
      <w:tr w:rsidR="00DB755B" w:rsidRPr="00DB755B" w:rsidTr="001464CB">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b/>
                <w:bCs/>
                <w:sz w:val="18"/>
                <w:szCs w:val="18"/>
                <w:lang w:val="ru-RU"/>
              </w:rPr>
            </w:pPr>
            <w:r w:rsidRPr="00DB755B">
              <w:rPr>
                <w:b/>
                <w:bCs/>
                <w:sz w:val="18"/>
                <w:szCs w:val="18"/>
                <w:lang w:val="ru-RU"/>
              </w:rPr>
              <w:t>1</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b/>
                <w:bCs/>
                <w:sz w:val="18"/>
                <w:szCs w:val="18"/>
                <w:lang w:val="ru-RU"/>
              </w:rPr>
            </w:pPr>
            <w:r w:rsidRPr="00DB755B">
              <w:rPr>
                <w:b/>
                <w:bCs/>
                <w:sz w:val="18"/>
                <w:szCs w:val="18"/>
                <w:lang w:val="ru-RU"/>
              </w:rPr>
              <w:t>Доходы бюджета - всего</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1 125 582,0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1 116 968,0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1 167 992,3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1 022 517,4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1 109 035,8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1 153 396,9   </w:t>
            </w:r>
          </w:p>
        </w:tc>
        <w:tc>
          <w:tcPr>
            <w:tcW w:w="1417"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1 199 532,6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1 247 514,1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1 297 414,1   </w:t>
            </w:r>
          </w:p>
        </w:tc>
      </w:tr>
      <w:tr w:rsidR="00DB755B" w:rsidRPr="00DB755B" w:rsidTr="00DF57BE">
        <w:trPr>
          <w:trHeight w:val="24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 </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417"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r>
      <w:tr w:rsidR="00DB755B" w:rsidRPr="00DB755B" w:rsidTr="001464CB">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1.1.</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 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129 627,8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137 474,9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150 671,0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156 324,0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162 046,0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168 528,0   </w:t>
            </w:r>
          </w:p>
        </w:tc>
        <w:tc>
          <w:tcPr>
            <w:tcW w:w="1417"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175 269,0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182 280,0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189 571,0   </w:t>
            </w:r>
          </w:p>
        </w:tc>
      </w:tr>
      <w:tr w:rsidR="00DB755B" w:rsidRPr="00DB755B" w:rsidTr="001464CB">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1.2.</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 неналоговые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23 849,5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35 939,0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20 094,0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20 305,0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20 410,0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21 226,0   </w:t>
            </w:r>
          </w:p>
        </w:tc>
        <w:tc>
          <w:tcPr>
            <w:tcW w:w="1417"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22 075,0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22 958,0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23 876,0   </w:t>
            </w:r>
          </w:p>
        </w:tc>
      </w:tr>
      <w:tr w:rsidR="00DB755B" w:rsidRPr="00DB755B" w:rsidTr="001464CB">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1.3.</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-безвозмездные поступления</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972 104,7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943 554,1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997 227,3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845 888,4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926 579,8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963 642,9   </w:t>
            </w:r>
          </w:p>
        </w:tc>
        <w:tc>
          <w:tcPr>
            <w:tcW w:w="1417"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1 002 188,6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1 042 276,1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1 083 967,1   </w:t>
            </w:r>
          </w:p>
        </w:tc>
      </w:tr>
      <w:tr w:rsidR="00DB755B" w:rsidRPr="00DB755B" w:rsidTr="001464CB">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b/>
                <w:bCs/>
                <w:sz w:val="18"/>
                <w:szCs w:val="18"/>
                <w:lang w:val="ru-RU"/>
              </w:rPr>
            </w:pPr>
            <w:r w:rsidRPr="00DB755B">
              <w:rPr>
                <w:b/>
                <w:bCs/>
                <w:sz w:val="18"/>
                <w:szCs w:val="18"/>
                <w:lang w:val="ru-RU"/>
              </w:rPr>
              <w:t>2</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b/>
                <w:bCs/>
                <w:sz w:val="18"/>
                <w:szCs w:val="18"/>
                <w:lang w:val="ru-RU"/>
              </w:rPr>
            </w:pPr>
            <w:r w:rsidRPr="00DB755B">
              <w:rPr>
                <w:b/>
                <w:bCs/>
                <w:sz w:val="18"/>
                <w:szCs w:val="18"/>
                <w:lang w:val="ru-RU"/>
              </w:rPr>
              <w:t>Расходы бюджета - всего</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1 119 039,4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1 113 318,9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1 167 125,5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1 022 517,4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1 109 035,8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1 153 396,9   </w:t>
            </w:r>
          </w:p>
        </w:tc>
        <w:tc>
          <w:tcPr>
            <w:tcW w:w="1417"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1 199 532,6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1 247 514,1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b/>
                <w:bCs/>
                <w:sz w:val="18"/>
                <w:szCs w:val="18"/>
                <w:lang w:val="ru-RU"/>
              </w:rPr>
            </w:pPr>
            <w:r w:rsidRPr="00DB755B">
              <w:rPr>
                <w:b/>
                <w:bCs/>
                <w:sz w:val="18"/>
                <w:szCs w:val="18"/>
                <w:lang w:val="ru-RU"/>
              </w:rPr>
              <w:t xml:space="preserve">  1 297 414,1   </w:t>
            </w:r>
          </w:p>
        </w:tc>
      </w:tr>
      <w:tr w:rsidR="00DB755B" w:rsidRPr="00DB755B" w:rsidTr="00DF57BE">
        <w:trPr>
          <w:trHeight w:val="24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 </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417"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w:t>
            </w:r>
          </w:p>
        </w:tc>
      </w:tr>
      <w:tr w:rsidR="00DB755B" w:rsidRPr="00DB755B" w:rsidTr="001464CB">
        <w:trPr>
          <w:trHeight w:val="48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2.1.</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 на финансовое обеспечение муниципальных программ</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1 080 585,4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1 042 095,6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1 159 649,5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1 006 416,4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1 083 443,7   </w:t>
            </w:r>
          </w:p>
        </w:tc>
        <w:tc>
          <w:tcPr>
            <w:tcW w:w="1276" w:type="dxa"/>
            <w:tcBorders>
              <w:top w:val="nil"/>
              <w:left w:val="nil"/>
              <w:bottom w:val="single" w:sz="4" w:space="0" w:color="auto"/>
              <w:right w:val="single" w:sz="4" w:space="0" w:color="auto"/>
            </w:tcBorders>
            <w:shd w:val="clear" w:color="auto" w:fill="auto"/>
            <w:vAlign w:val="center"/>
          </w:tcPr>
          <w:p w:rsidR="00DB755B" w:rsidRPr="00DB755B" w:rsidRDefault="00DB755B" w:rsidP="00DB755B">
            <w:pPr>
              <w:jc w:val="right"/>
              <w:rPr>
                <w:color w:val="FF0000"/>
                <w:sz w:val="18"/>
                <w:szCs w:val="18"/>
                <w:lang w:val="ru-RU"/>
              </w:rPr>
            </w:pPr>
          </w:p>
        </w:tc>
        <w:tc>
          <w:tcPr>
            <w:tcW w:w="1417" w:type="dxa"/>
            <w:tcBorders>
              <w:top w:val="nil"/>
              <w:left w:val="nil"/>
              <w:bottom w:val="single" w:sz="4" w:space="0" w:color="auto"/>
              <w:right w:val="single" w:sz="4" w:space="0" w:color="auto"/>
            </w:tcBorders>
            <w:shd w:val="clear" w:color="auto" w:fill="auto"/>
            <w:vAlign w:val="center"/>
          </w:tcPr>
          <w:p w:rsidR="00DB755B" w:rsidRPr="00DB755B" w:rsidRDefault="00DB755B" w:rsidP="00DB755B">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vAlign w:val="center"/>
          </w:tcPr>
          <w:p w:rsidR="00DB755B" w:rsidRPr="00DB755B" w:rsidRDefault="00DB755B" w:rsidP="00DB755B">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vAlign w:val="center"/>
          </w:tcPr>
          <w:p w:rsidR="00DB755B" w:rsidRPr="00DB755B" w:rsidRDefault="00DB755B" w:rsidP="00DB755B">
            <w:pPr>
              <w:jc w:val="right"/>
              <w:rPr>
                <w:color w:val="FF0000"/>
                <w:sz w:val="18"/>
                <w:szCs w:val="18"/>
                <w:lang w:val="ru-RU"/>
              </w:rPr>
            </w:pPr>
          </w:p>
        </w:tc>
      </w:tr>
      <w:tr w:rsidR="00DB755B" w:rsidRPr="00DB755B" w:rsidTr="001464CB">
        <w:trPr>
          <w:trHeight w:val="48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2.2.</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 на непрограммные направления расходов бюджета</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38 454,0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71 223,3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7 476,0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6 616,3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6 639,0   </w:t>
            </w:r>
          </w:p>
        </w:tc>
        <w:tc>
          <w:tcPr>
            <w:tcW w:w="1276" w:type="dxa"/>
            <w:tcBorders>
              <w:top w:val="nil"/>
              <w:left w:val="nil"/>
              <w:bottom w:val="single" w:sz="4" w:space="0" w:color="auto"/>
              <w:right w:val="single" w:sz="4" w:space="0" w:color="auto"/>
            </w:tcBorders>
            <w:shd w:val="clear" w:color="auto" w:fill="auto"/>
            <w:vAlign w:val="center"/>
          </w:tcPr>
          <w:p w:rsidR="00DB755B" w:rsidRPr="00DB755B" w:rsidRDefault="00DB755B" w:rsidP="00DB755B">
            <w:pPr>
              <w:jc w:val="right"/>
              <w:rPr>
                <w:color w:val="FF0000"/>
                <w:sz w:val="18"/>
                <w:szCs w:val="18"/>
                <w:lang w:val="ru-RU"/>
              </w:rPr>
            </w:pPr>
          </w:p>
        </w:tc>
        <w:tc>
          <w:tcPr>
            <w:tcW w:w="1417" w:type="dxa"/>
            <w:tcBorders>
              <w:top w:val="nil"/>
              <w:left w:val="nil"/>
              <w:bottom w:val="single" w:sz="4" w:space="0" w:color="auto"/>
              <w:right w:val="single" w:sz="4" w:space="0" w:color="auto"/>
            </w:tcBorders>
            <w:shd w:val="clear" w:color="auto" w:fill="auto"/>
            <w:vAlign w:val="center"/>
          </w:tcPr>
          <w:p w:rsidR="00DB755B" w:rsidRPr="00DB755B" w:rsidRDefault="00DB755B" w:rsidP="00DB755B">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vAlign w:val="center"/>
          </w:tcPr>
          <w:p w:rsidR="00DB755B" w:rsidRPr="00DB755B" w:rsidRDefault="00DB755B" w:rsidP="00DB755B">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vAlign w:val="center"/>
          </w:tcPr>
          <w:p w:rsidR="00DB755B" w:rsidRPr="00DB755B" w:rsidRDefault="00DB755B" w:rsidP="00DB755B">
            <w:pPr>
              <w:jc w:val="right"/>
              <w:rPr>
                <w:color w:val="FF0000"/>
                <w:sz w:val="18"/>
                <w:szCs w:val="18"/>
                <w:lang w:val="ru-RU"/>
              </w:rPr>
            </w:pPr>
          </w:p>
        </w:tc>
      </w:tr>
      <w:tr w:rsidR="00DB755B" w:rsidRPr="00DB755B" w:rsidTr="001464CB">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3</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910716">
            <w:pPr>
              <w:rPr>
                <w:sz w:val="18"/>
                <w:szCs w:val="18"/>
                <w:lang w:val="ru-RU"/>
              </w:rPr>
            </w:pPr>
            <w:r w:rsidRPr="00DB755B">
              <w:rPr>
                <w:sz w:val="18"/>
                <w:szCs w:val="18"/>
                <w:lang w:val="ru-RU"/>
              </w:rPr>
              <w:t xml:space="preserve">Дефицит </w:t>
            </w:r>
            <w:r w:rsidR="00910716">
              <w:rPr>
                <w:sz w:val="18"/>
                <w:szCs w:val="18"/>
                <w:lang w:val="ru-RU"/>
              </w:rPr>
              <w:t>(профицит</w:t>
            </w:r>
            <w:r w:rsidRPr="00DB755B">
              <w:rPr>
                <w:sz w:val="18"/>
                <w:szCs w:val="18"/>
                <w:lang w:val="ru-RU"/>
              </w:rPr>
              <w:t>) бюджета</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6 542,6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3 649,1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866,8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sz w:val="18"/>
                <w:szCs w:val="18"/>
                <w:lang w:val="en-US"/>
              </w:rPr>
            </w:pPr>
            <w:r>
              <w:rPr>
                <w:sz w:val="18"/>
                <w:szCs w:val="18"/>
                <w:lang w:val="en-US"/>
              </w:rPr>
              <w:t>-</w:t>
            </w:r>
          </w:p>
        </w:tc>
        <w:tc>
          <w:tcPr>
            <w:tcW w:w="1417"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sz w:val="18"/>
                <w:szCs w:val="18"/>
                <w:lang w:val="en-US"/>
              </w:rPr>
            </w:pPr>
            <w:r>
              <w:rPr>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sz w:val="18"/>
                <w:szCs w:val="18"/>
                <w:lang w:val="en-US"/>
              </w:rPr>
            </w:pPr>
            <w:r>
              <w:rPr>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sz w:val="18"/>
                <w:szCs w:val="18"/>
                <w:lang w:val="en-US"/>
              </w:rPr>
            </w:pPr>
            <w:r>
              <w:rPr>
                <w:sz w:val="18"/>
                <w:szCs w:val="18"/>
                <w:lang w:val="en-US"/>
              </w:rPr>
              <w:t>-</w:t>
            </w:r>
          </w:p>
        </w:tc>
      </w:tr>
      <w:tr w:rsidR="00DB755B" w:rsidRPr="00DB755B" w:rsidTr="00DF57BE">
        <w:trPr>
          <w:trHeight w:val="88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4</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Отношение дефицита бюджета к общему годовому объему доходов бюджета округа без учета объема безвозмездных поступлений (в процентах)</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sz w:val="18"/>
                <w:szCs w:val="18"/>
                <w:lang w:val="en-US"/>
              </w:rPr>
            </w:pPr>
            <w:r>
              <w:rPr>
                <w:sz w:val="18"/>
                <w:szCs w:val="18"/>
                <w:lang w:val="en-US"/>
              </w:rPr>
              <w:t>-</w:t>
            </w:r>
          </w:p>
        </w:tc>
        <w:tc>
          <w:tcPr>
            <w:tcW w:w="1417"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sz w:val="18"/>
                <w:szCs w:val="18"/>
                <w:lang w:val="en-US"/>
              </w:rPr>
            </w:pPr>
            <w:r>
              <w:rPr>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sz w:val="18"/>
                <w:szCs w:val="18"/>
                <w:lang w:val="en-US"/>
              </w:rPr>
            </w:pPr>
            <w:r>
              <w:rPr>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sz w:val="18"/>
                <w:szCs w:val="18"/>
                <w:lang w:val="en-US"/>
              </w:rPr>
            </w:pPr>
            <w:r>
              <w:rPr>
                <w:sz w:val="18"/>
                <w:szCs w:val="18"/>
                <w:lang w:val="en-US"/>
              </w:rPr>
              <w:t>-</w:t>
            </w:r>
          </w:p>
        </w:tc>
      </w:tr>
      <w:tr w:rsidR="00DB755B" w:rsidRPr="00DB755B" w:rsidTr="001464CB">
        <w:trPr>
          <w:trHeight w:val="48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5</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Источники  финансирования дефицита бюджета - всего</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Pr>
                <w:sz w:val="18"/>
                <w:szCs w:val="18"/>
                <w:lang w:val="en-US"/>
              </w:rPr>
              <w:t>-</w:t>
            </w: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Pr>
                <w:sz w:val="18"/>
                <w:szCs w:val="18"/>
                <w:lang w:val="en-US"/>
              </w:rPr>
              <w:t>-</w:t>
            </w:r>
            <w:r w:rsidRPr="00DB755B">
              <w:rPr>
                <w:sz w:val="18"/>
                <w:szCs w:val="18"/>
                <w:lang w:val="ru-RU"/>
              </w:rPr>
              <w:t>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Pr>
                <w:sz w:val="18"/>
                <w:szCs w:val="18"/>
                <w:lang w:val="en-US"/>
              </w:rPr>
              <w:t>-</w:t>
            </w: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Pr>
                <w:sz w:val="18"/>
                <w:szCs w:val="18"/>
                <w:lang w:val="en-US"/>
              </w:rPr>
              <w:t>-</w:t>
            </w: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Pr>
                <w:sz w:val="18"/>
                <w:szCs w:val="18"/>
                <w:lang w:val="en-US"/>
              </w:rPr>
              <w:t>-</w:t>
            </w:r>
            <w:r w:rsidRPr="00DB755B">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sz w:val="18"/>
                <w:szCs w:val="18"/>
                <w:lang w:val="en-US"/>
              </w:rPr>
            </w:pPr>
            <w:r>
              <w:rPr>
                <w:sz w:val="18"/>
                <w:szCs w:val="18"/>
                <w:lang w:val="en-US"/>
              </w:rPr>
              <w:t>-</w:t>
            </w:r>
          </w:p>
        </w:tc>
        <w:tc>
          <w:tcPr>
            <w:tcW w:w="1417"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sz w:val="18"/>
                <w:szCs w:val="18"/>
                <w:lang w:val="en-US"/>
              </w:rPr>
            </w:pPr>
            <w:r>
              <w:rPr>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sz w:val="18"/>
                <w:szCs w:val="18"/>
                <w:lang w:val="en-US"/>
              </w:rPr>
            </w:pPr>
            <w:r>
              <w:rPr>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sz w:val="18"/>
                <w:szCs w:val="18"/>
                <w:lang w:val="en-US"/>
              </w:rPr>
            </w:pPr>
            <w:r>
              <w:rPr>
                <w:sz w:val="18"/>
                <w:szCs w:val="18"/>
                <w:lang w:val="en-US"/>
              </w:rPr>
              <w:t>-</w:t>
            </w:r>
          </w:p>
        </w:tc>
      </w:tr>
      <w:tr w:rsidR="00DB755B" w:rsidRPr="00DB755B" w:rsidTr="001464CB">
        <w:trPr>
          <w:trHeight w:val="48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6</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Объем муниципального долга на 1 января соответствующего финансового года</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3 400,2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2 266,8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866,8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c>
          <w:tcPr>
            <w:tcW w:w="1417"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r>
      <w:tr w:rsidR="00DB755B" w:rsidRPr="00DB755B" w:rsidTr="001464CB">
        <w:trPr>
          <w:trHeight w:val="48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7</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Объем муниципальных заимствований в соответствующем финансовом году</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c>
          <w:tcPr>
            <w:tcW w:w="1417"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r>
      <w:tr w:rsidR="00DB755B" w:rsidRPr="00DB755B" w:rsidTr="00DF57BE">
        <w:trPr>
          <w:trHeight w:val="89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8</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Объем средств, направляемых в соответствующем финансовом году на погашение суммы основного долга по муниципальным заимствованиям</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1 133,4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1 400,0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866,8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c>
          <w:tcPr>
            <w:tcW w:w="1417"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r>
      <w:tr w:rsidR="00DB755B" w:rsidRPr="00DB755B" w:rsidTr="001464CB">
        <w:trPr>
          <w:trHeight w:val="48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9</w:t>
            </w:r>
          </w:p>
        </w:tc>
        <w:tc>
          <w:tcPr>
            <w:tcW w:w="3544"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rPr>
                <w:sz w:val="18"/>
                <w:szCs w:val="18"/>
                <w:lang w:val="ru-RU"/>
              </w:rPr>
            </w:pPr>
            <w:r w:rsidRPr="00DB755B">
              <w:rPr>
                <w:sz w:val="18"/>
                <w:szCs w:val="18"/>
                <w:lang w:val="ru-RU"/>
              </w:rPr>
              <w:t>Объем расходов на обслуживание муниципального долга</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3,4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1,5   </w:t>
            </w:r>
          </w:p>
        </w:tc>
        <w:tc>
          <w:tcPr>
            <w:tcW w:w="1275"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0,8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755B" w:rsidRPr="00DB755B" w:rsidRDefault="00DB755B" w:rsidP="00DB755B">
            <w:pPr>
              <w:jc w:val="right"/>
              <w:rPr>
                <w:sz w:val="18"/>
                <w:szCs w:val="18"/>
                <w:lang w:val="ru-RU"/>
              </w:rPr>
            </w:pPr>
            <w:r w:rsidRPr="00DB755B">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c>
          <w:tcPr>
            <w:tcW w:w="1417"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c>
          <w:tcPr>
            <w:tcW w:w="1276" w:type="dxa"/>
            <w:tcBorders>
              <w:top w:val="nil"/>
              <w:left w:val="nil"/>
              <w:bottom w:val="single" w:sz="4" w:space="0" w:color="auto"/>
              <w:right w:val="single" w:sz="4" w:space="0" w:color="auto"/>
            </w:tcBorders>
            <w:shd w:val="clear" w:color="auto" w:fill="auto"/>
            <w:vAlign w:val="center"/>
          </w:tcPr>
          <w:p w:rsidR="00DB755B" w:rsidRPr="00910716" w:rsidRDefault="00910716" w:rsidP="00DB755B">
            <w:pPr>
              <w:jc w:val="right"/>
              <w:rPr>
                <w:color w:val="FF0000"/>
                <w:sz w:val="18"/>
                <w:szCs w:val="18"/>
                <w:lang w:val="en-US"/>
              </w:rPr>
            </w:pPr>
            <w:r>
              <w:rPr>
                <w:color w:val="FF0000"/>
                <w:sz w:val="18"/>
                <w:szCs w:val="18"/>
                <w:lang w:val="en-US"/>
              </w:rPr>
              <w:t>-</w:t>
            </w:r>
          </w:p>
        </w:tc>
      </w:tr>
    </w:tbl>
    <w:p w:rsidR="00DF57BE" w:rsidRDefault="00DF57BE" w:rsidP="00927D9A">
      <w:pPr>
        <w:autoSpaceDE w:val="0"/>
        <w:autoSpaceDN w:val="0"/>
        <w:adjustRightInd w:val="0"/>
        <w:ind w:left="5103" w:firstLine="6237"/>
        <w:outlineLvl w:val="0"/>
        <w:rPr>
          <w:sz w:val="24"/>
          <w:szCs w:val="24"/>
          <w:lang w:val="en-US"/>
        </w:rPr>
      </w:pPr>
    </w:p>
    <w:p w:rsidR="00E94C96" w:rsidRDefault="00E94C96" w:rsidP="00927D9A">
      <w:pPr>
        <w:autoSpaceDE w:val="0"/>
        <w:autoSpaceDN w:val="0"/>
        <w:adjustRightInd w:val="0"/>
        <w:ind w:left="5103" w:firstLine="6237"/>
        <w:outlineLvl w:val="0"/>
        <w:rPr>
          <w:sz w:val="24"/>
          <w:szCs w:val="24"/>
          <w:lang w:val="en-US"/>
        </w:rPr>
      </w:pPr>
    </w:p>
    <w:p w:rsidR="00927D9A" w:rsidRPr="00E94C96" w:rsidRDefault="00927D9A" w:rsidP="008F5175">
      <w:pPr>
        <w:autoSpaceDE w:val="0"/>
        <w:autoSpaceDN w:val="0"/>
        <w:adjustRightInd w:val="0"/>
        <w:ind w:left="9923"/>
        <w:outlineLvl w:val="0"/>
        <w:rPr>
          <w:sz w:val="24"/>
          <w:szCs w:val="24"/>
          <w:lang w:val="ru-RU"/>
        </w:rPr>
      </w:pPr>
      <w:r w:rsidRPr="00927D9A">
        <w:rPr>
          <w:sz w:val="24"/>
          <w:szCs w:val="24"/>
          <w:lang w:val="ru-RU"/>
        </w:rPr>
        <w:t xml:space="preserve">Приложение № </w:t>
      </w:r>
      <w:r w:rsidRPr="00E94C96">
        <w:rPr>
          <w:sz w:val="24"/>
          <w:szCs w:val="24"/>
          <w:lang w:val="ru-RU"/>
        </w:rPr>
        <w:t>2</w:t>
      </w:r>
    </w:p>
    <w:p w:rsidR="00952CB6" w:rsidRPr="00E94C96" w:rsidRDefault="00927D9A" w:rsidP="008F5175">
      <w:pPr>
        <w:autoSpaceDE w:val="0"/>
        <w:autoSpaceDN w:val="0"/>
        <w:adjustRightInd w:val="0"/>
        <w:ind w:left="9923"/>
        <w:outlineLvl w:val="0"/>
        <w:rPr>
          <w:sz w:val="24"/>
          <w:szCs w:val="24"/>
          <w:lang w:val="ru-RU"/>
        </w:rPr>
      </w:pPr>
      <w:r w:rsidRPr="00927D9A">
        <w:rPr>
          <w:sz w:val="24"/>
          <w:szCs w:val="24"/>
          <w:lang w:val="ru-RU"/>
        </w:rPr>
        <w:t>к бюджетному прогнозу</w:t>
      </w:r>
      <w:r w:rsidR="00E94C96" w:rsidRPr="00E94C96">
        <w:rPr>
          <w:sz w:val="24"/>
          <w:szCs w:val="24"/>
          <w:lang w:val="ru-RU"/>
        </w:rPr>
        <w:t xml:space="preserve"> </w:t>
      </w:r>
      <w:r w:rsidRPr="00927D9A">
        <w:rPr>
          <w:sz w:val="24"/>
          <w:szCs w:val="24"/>
          <w:lang w:val="ru-RU"/>
        </w:rPr>
        <w:t>Юргинского муниципального округа</w:t>
      </w:r>
      <w:r w:rsidR="00E94C96" w:rsidRPr="00E94C96">
        <w:rPr>
          <w:sz w:val="24"/>
          <w:szCs w:val="24"/>
          <w:lang w:val="ru-RU"/>
        </w:rPr>
        <w:t xml:space="preserve"> </w:t>
      </w:r>
      <w:r w:rsidRPr="00927D9A">
        <w:rPr>
          <w:sz w:val="24"/>
          <w:szCs w:val="24"/>
          <w:lang w:val="ru-RU"/>
        </w:rPr>
        <w:t>на долгосрочный период</w:t>
      </w:r>
      <w:r w:rsidR="008F5175">
        <w:rPr>
          <w:sz w:val="24"/>
          <w:szCs w:val="24"/>
          <w:lang w:val="ru-RU"/>
        </w:rPr>
        <w:t xml:space="preserve"> до 2028 года</w:t>
      </w:r>
    </w:p>
    <w:p w:rsidR="00927D9A" w:rsidRPr="00E94C96" w:rsidRDefault="00927D9A" w:rsidP="00927D9A">
      <w:pPr>
        <w:autoSpaceDE w:val="0"/>
        <w:autoSpaceDN w:val="0"/>
        <w:adjustRightInd w:val="0"/>
        <w:ind w:left="5103" w:firstLine="6237"/>
        <w:outlineLvl w:val="0"/>
        <w:rPr>
          <w:sz w:val="24"/>
          <w:szCs w:val="24"/>
          <w:lang w:val="ru-RU"/>
        </w:rPr>
      </w:pPr>
    </w:p>
    <w:p w:rsidR="00B53290" w:rsidRPr="00066D8A" w:rsidRDefault="00B53290" w:rsidP="0012444F">
      <w:pPr>
        <w:widowControl w:val="0"/>
        <w:autoSpaceDE w:val="0"/>
        <w:autoSpaceDN w:val="0"/>
        <w:jc w:val="center"/>
        <w:rPr>
          <w:b/>
          <w:sz w:val="24"/>
          <w:szCs w:val="24"/>
          <w:lang w:val="ru-RU"/>
        </w:rPr>
      </w:pPr>
      <w:bookmarkStart w:id="2" w:name="P246"/>
      <w:bookmarkEnd w:id="2"/>
      <w:r w:rsidRPr="00066D8A">
        <w:rPr>
          <w:b/>
          <w:sz w:val="24"/>
          <w:szCs w:val="24"/>
          <w:lang w:val="ru-RU"/>
        </w:rPr>
        <w:t>Показатели финансового обеспечения</w:t>
      </w:r>
    </w:p>
    <w:p w:rsidR="00B53290" w:rsidRPr="00066D8A" w:rsidRDefault="00B53290" w:rsidP="0012444F">
      <w:pPr>
        <w:widowControl w:val="0"/>
        <w:autoSpaceDE w:val="0"/>
        <w:autoSpaceDN w:val="0"/>
        <w:jc w:val="center"/>
        <w:rPr>
          <w:b/>
          <w:sz w:val="24"/>
          <w:szCs w:val="24"/>
          <w:lang w:val="ru-RU"/>
        </w:rPr>
      </w:pPr>
      <w:r w:rsidRPr="00066D8A">
        <w:rPr>
          <w:b/>
          <w:sz w:val="24"/>
          <w:szCs w:val="24"/>
          <w:lang w:val="ru-RU"/>
        </w:rPr>
        <w:t xml:space="preserve">муниципальных программ </w:t>
      </w:r>
      <w:r w:rsidR="00FC6A4B" w:rsidRPr="00066D8A">
        <w:rPr>
          <w:b/>
          <w:sz w:val="24"/>
          <w:szCs w:val="24"/>
          <w:lang w:val="ru-RU"/>
        </w:rPr>
        <w:t>Юргин</w:t>
      </w:r>
      <w:r w:rsidRPr="00066D8A">
        <w:rPr>
          <w:b/>
          <w:sz w:val="24"/>
          <w:szCs w:val="24"/>
          <w:lang w:val="ru-RU"/>
        </w:rPr>
        <w:t>ского</w:t>
      </w:r>
      <w:r w:rsidR="00C41BEB" w:rsidRPr="00445CA2">
        <w:rPr>
          <w:b/>
          <w:sz w:val="24"/>
          <w:szCs w:val="24"/>
          <w:lang w:val="ru-RU"/>
        </w:rPr>
        <w:t xml:space="preserve"> </w:t>
      </w:r>
      <w:r w:rsidRPr="00066D8A">
        <w:rPr>
          <w:b/>
          <w:sz w:val="24"/>
          <w:szCs w:val="24"/>
          <w:lang w:val="ru-RU"/>
        </w:rPr>
        <w:t xml:space="preserve">муниципального </w:t>
      </w:r>
      <w:r w:rsidR="004B4E54" w:rsidRPr="00066D8A">
        <w:rPr>
          <w:b/>
          <w:sz w:val="24"/>
          <w:szCs w:val="24"/>
          <w:lang w:val="ru-RU"/>
        </w:rPr>
        <w:t>округа</w:t>
      </w:r>
    </w:p>
    <w:p w:rsidR="00350EBB" w:rsidRPr="00445CA2" w:rsidRDefault="004B4E54" w:rsidP="0099561B">
      <w:pPr>
        <w:widowControl w:val="0"/>
        <w:autoSpaceDE w:val="0"/>
        <w:autoSpaceDN w:val="0"/>
        <w:ind w:firstLine="7938"/>
        <w:jc w:val="both"/>
        <w:rPr>
          <w:sz w:val="22"/>
          <w:szCs w:val="22"/>
          <w:lang w:val="ru-RU"/>
        </w:rPr>
      </w:pPr>
      <w:r w:rsidRPr="00030446">
        <w:rPr>
          <w:sz w:val="22"/>
          <w:szCs w:val="22"/>
          <w:lang w:val="ru-RU"/>
        </w:rPr>
        <w:t xml:space="preserve"> </w:t>
      </w:r>
      <w:r w:rsidR="0099561B" w:rsidRPr="00030446">
        <w:rPr>
          <w:sz w:val="22"/>
          <w:szCs w:val="22"/>
          <w:lang w:val="ru-RU"/>
        </w:rPr>
        <w:t xml:space="preserve">    </w:t>
      </w:r>
      <w:r w:rsidR="00AB1C37" w:rsidRPr="00030446">
        <w:rPr>
          <w:sz w:val="22"/>
          <w:szCs w:val="22"/>
          <w:lang w:val="ru-RU"/>
        </w:rPr>
        <w:t xml:space="preserve">                                                                                                        </w:t>
      </w:r>
      <w:r w:rsidR="0099561B" w:rsidRPr="00030446">
        <w:rPr>
          <w:sz w:val="22"/>
          <w:szCs w:val="22"/>
          <w:lang w:val="ru-RU"/>
        </w:rPr>
        <w:t xml:space="preserve">      </w:t>
      </w:r>
      <w:r w:rsidRPr="00030446">
        <w:rPr>
          <w:sz w:val="22"/>
          <w:szCs w:val="22"/>
          <w:lang w:val="ru-RU"/>
        </w:rPr>
        <w:t xml:space="preserve">  </w:t>
      </w:r>
      <w:r w:rsidR="00B53290" w:rsidRPr="00030446">
        <w:rPr>
          <w:sz w:val="22"/>
          <w:szCs w:val="22"/>
          <w:lang w:val="ru-RU"/>
        </w:rPr>
        <w:t>(тыс. руб.)</w:t>
      </w:r>
    </w:p>
    <w:tbl>
      <w:tblPr>
        <w:tblW w:w="15740" w:type="dxa"/>
        <w:tblInd w:w="103" w:type="dxa"/>
        <w:tblLook w:val="04A0" w:firstRow="1" w:lastRow="0" w:firstColumn="1" w:lastColumn="0" w:noHBand="0" w:noVBand="1"/>
      </w:tblPr>
      <w:tblGrid>
        <w:gridCol w:w="714"/>
        <w:gridCol w:w="3544"/>
        <w:gridCol w:w="1276"/>
        <w:gridCol w:w="1275"/>
        <w:gridCol w:w="1276"/>
        <w:gridCol w:w="1276"/>
        <w:gridCol w:w="1276"/>
        <w:gridCol w:w="1275"/>
        <w:gridCol w:w="1276"/>
        <w:gridCol w:w="1276"/>
        <w:gridCol w:w="1276"/>
      </w:tblGrid>
      <w:tr w:rsidR="001464CB" w:rsidRPr="001329A0" w:rsidTr="00E94C96">
        <w:trPr>
          <w:trHeight w:val="486"/>
          <w:tblHead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w:t>
            </w:r>
            <w:r w:rsidR="001464CB">
              <w:rPr>
                <w:sz w:val="18"/>
                <w:szCs w:val="18"/>
                <w:lang w:val="en-US"/>
              </w:rPr>
              <w:t xml:space="preserve">        </w:t>
            </w:r>
            <w:r w:rsidRPr="001329A0">
              <w:rPr>
                <w:sz w:val="18"/>
                <w:szCs w:val="18"/>
                <w:lang w:val="ru-RU"/>
              </w:rPr>
              <w:t xml:space="preserve"> </w:t>
            </w:r>
            <w:proofErr w:type="gramStart"/>
            <w:r w:rsidRPr="001329A0">
              <w:rPr>
                <w:sz w:val="18"/>
                <w:szCs w:val="18"/>
                <w:lang w:val="ru-RU"/>
              </w:rPr>
              <w:t>п</w:t>
            </w:r>
            <w:proofErr w:type="gramEnd"/>
            <w:r w:rsidRPr="001329A0">
              <w:rPr>
                <w:sz w:val="18"/>
                <w:szCs w:val="18"/>
                <w:lang w:val="ru-RU"/>
              </w:rPr>
              <w:t>/п</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Наименование показателя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2020г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2021г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en-US"/>
              </w:rPr>
            </w:pPr>
            <w:r w:rsidRPr="001329A0">
              <w:rPr>
                <w:sz w:val="18"/>
                <w:szCs w:val="18"/>
                <w:lang w:val="ru-RU"/>
              </w:rPr>
              <w:t>2022</w:t>
            </w:r>
            <w:r>
              <w:rPr>
                <w:sz w:val="18"/>
                <w:szCs w:val="18"/>
                <w:lang w:val="en-US"/>
              </w:rPr>
              <w:t>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en-US"/>
              </w:rPr>
            </w:pPr>
            <w:r w:rsidRPr="001329A0">
              <w:rPr>
                <w:sz w:val="18"/>
                <w:szCs w:val="18"/>
                <w:lang w:val="ru-RU"/>
              </w:rPr>
              <w:t>2023</w:t>
            </w:r>
            <w:r>
              <w:rPr>
                <w:sz w:val="18"/>
                <w:szCs w:val="18"/>
                <w:lang w:val="en-US"/>
              </w:rPr>
              <w:t>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en-US"/>
              </w:rPr>
            </w:pPr>
            <w:r w:rsidRPr="001329A0">
              <w:rPr>
                <w:sz w:val="18"/>
                <w:szCs w:val="18"/>
                <w:lang w:val="ru-RU"/>
              </w:rPr>
              <w:t>2024</w:t>
            </w:r>
            <w:r>
              <w:rPr>
                <w:sz w:val="18"/>
                <w:szCs w:val="18"/>
                <w:lang w:val="en-US"/>
              </w:rPr>
              <w:t>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en-US"/>
              </w:rPr>
            </w:pPr>
            <w:r w:rsidRPr="001329A0">
              <w:rPr>
                <w:sz w:val="18"/>
                <w:szCs w:val="18"/>
                <w:lang w:val="ru-RU"/>
              </w:rPr>
              <w:t>2025</w:t>
            </w:r>
            <w:r>
              <w:rPr>
                <w:sz w:val="18"/>
                <w:szCs w:val="18"/>
                <w:lang w:val="en-US"/>
              </w:rPr>
              <w:t>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en-US"/>
              </w:rPr>
            </w:pPr>
            <w:r w:rsidRPr="001329A0">
              <w:rPr>
                <w:sz w:val="18"/>
                <w:szCs w:val="18"/>
                <w:lang w:val="ru-RU"/>
              </w:rPr>
              <w:t>2026</w:t>
            </w:r>
            <w:r>
              <w:rPr>
                <w:sz w:val="18"/>
                <w:szCs w:val="18"/>
                <w:lang w:val="en-US"/>
              </w:rPr>
              <w:t>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en-US"/>
              </w:rPr>
            </w:pPr>
            <w:r w:rsidRPr="001329A0">
              <w:rPr>
                <w:sz w:val="18"/>
                <w:szCs w:val="18"/>
                <w:lang w:val="ru-RU"/>
              </w:rPr>
              <w:t>2027</w:t>
            </w:r>
            <w:r>
              <w:rPr>
                <w:sz w:val="18"/>
                <w:szCs w:val="18"/>
                <w:lang w:val="en-US"/>
              </w:rPr>
              <w:t>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en-US"/>
              </w:rPr>
            </w:pPr>
            <w:r w:rsidRPr="001329A0">
              <w:rPr>
                <w:sz w:val="18"/>
                <w:szCs w:val="18"/>
                <w:lang w:val="ru-RU"/>
              </w:rPr>
              <w:t>2028</w:t>
            </w:r>
            <w:r>
              <w:rPr>
                <w:sz w:val="18"/>
                <w:szCs w:val="18"/>
                <w:lang w:val="en-US"/>
              </w:rPr>
              <w:t>г</w:t>
            </w:r>
          </w:p>
        </w:tc>
      </w:tr>
      <w:tr w:rsidR="001464CB" w:rsidRPr="001329A0" w:rsidTr="00E94C96">
        <w:trPr>
          <w:trHeight w:val="253"/>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b/>
                <w:sz w:val="18"/>
                <w:szCs w:val="18"/>
                <w:lang w:val="ru-RU"/>
              </w:rPr>
            </w:pPr>
            <w:r w:rsidRPr="001329A0">
              <w:rPr>
                <w:b/>
                <w:sz w:val="18"/>
                <w:szCs w:val="18"/>
                <w:lang w:val="ru-RU"/>
              </w:rPr>
              <w:t>1</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b/>
                <w:sz w:val="18"/>
                <w:szCs w:val="18"/>
                <w:lang w:val="ru-RU"/>
              </w:rPr>
            </w:pPr>
            <w:r w:rsidRPr="001329A0">
              <w:rPr>
                <w:b/>
                <w:sz w:val="18"/>
                <w:szCs w:val="18"/>
                <w:lang w:val="ru-RU"/>
              </w:rPr>
              <w:t>Расходы бюджета - всего</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b/>
                <w:sz w:val="18"/>
                <w:szCs w:val="18"/>
                <w:lang w:val="ru-RU"/>
              </w:rPr>
            </w:pPr>
            <w:r w:rsidRPr="001329A0">
              <w:rPr>
                <w:b/>
                <w:sz w:val="18"/>
                <w:szCs w:val="18"/>
                <w:lang w:val="ru-RU"/>
              </w:rPr>
              <w:t xml:space="preserve">  1 119 039,4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b/>
                <w:sz w:val="18"/>
                <w:szCs w:val="18"/>
                <w:lang w:val="ru-RU"/>
              </w:rPr>
            </w:pPr>
            <w:r w:rsidRPr="001329A0">
              <w:rPr>
                <w:b/>
                <w:sz w:val="18"/>
                <w:szCs w:val="18"/>
                <w:lang w:val="ru-RU"/>
              </w:rPr>
              <w:t xml:space="preserve">  1 113 318,9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b/>
                <w:sz w:val="18"/>
                <w:szCs w:val="18"/>
                <w:lang w:val="ru-RU"/>
              </w:rPr>
            </w:pPr>
            <w:r w:rsidRPr="001329A0">
              <w:rPr>
                <w:b/>
                <w:sz w:val="18"/>
                <w:szCs w:val="18"/>
                <w:lang w:val="ru-RU"/>
              </w:rPr>
              <w:t xml:space="preserve">  1 167 125,5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b/>
                <w:sz w:val="18"/>
                <w:szCs w:val="18"/>
                <w:lang w:val="ru-RU"/>
              </w:rPr>
            </w:pPr>
            <w:r w:rsidRPr="001329A0">
              <w:rPr>
                <w:b/>
                <w:sz w:val="18"/>
                <w:szCs w:val="18"/>
                <w:lang w:val="ru-RU"/>
              </w:rPr>
              <w:t xml:space="preserve">  1 022 517,4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b/>
                <w:sz w:val="18"/>
                <w:szCs w:val="18"/>
                <w:lang w:val="ru-RU"/>
              </w:rPr>
            </w:pPr>
            <w:r w:rsidRPr="001329A0">
              <w:rPr>
                <w:b/>
                <w:sz w:val="18"/>
                <w:szCs w:val="18"/>
                <w:lang w:val="ru-RU"/>
              </w:rPr>
              <w:t xml:space="preserve">  1 109 035,8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b/>
                <w:sz w:val="18"/>
                <w:szCs w:val="18"/>
                <w:lang w:val="ru-RU"/>
              </w:rPr>
            </w:pPr>
            <w:r w:rsidRPr="001329A0">
              <w:rPr>
                <w:b/>
                <w:sz w:val="18"/>
                <w:szCs w:val="18"/>
                <w:lang w:val="ru-RU"/>
              </w:rPr>
              <w:t xml:space="preserve">  1 153 396,9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b/>
                <w:sz w:val="18"/>
                <w:szCs w:val="18"/>
                <w:lang w:val="ru-RU"/>
              </w:rPr>
            </w:pPr>
            <w:r w:rsidRPr="001329A0">
              <w:rPr>
                <w:b/>
                <w:sz w:val="18"/>
                <w:szCs w:val="18"/>
                <w:lang w:val="ru-RU"/>
              </w:rPr>
              <w:t xml:space="preserve">  1 199 532,6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b/>
                <w:sz w:val="18"/>
                <w:szCs w:val="18"/>
                <w:lang w:val="ru-RU"/>
              </w:rPr>
            </w:pPr>
            <w:r w:rsidRPr="001329A0">
              <w:rPr>
                <w:b/>
                <w:sz w:val="18"/>
                <w:szCs w:val="18"/>
                <w:lang w:val="ru-RU"/>
              </w:rPr>
              <w:t xml:space="preserve">  1 247 514,1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b/>
                <w:sz w:val="18"/>
                <w:szCs w:val="18"/>
                <w:lang w:val="ru-RU"/>
              </w:rPr>
            </w:pPr>
            <w:r w:rsidRPr="001329A0">
              <w:rPr>
                <w:b/>
                <w:sz w:val="18"/>
                <w:szCs w:val="18"/>
                <w:lang w:val="ru-RU"/>
              </w:rPr>
              <w:t xml:space="preserve">  1 297 414,1   </w:t>
            </w:r>
          </w:p>
        </w:tc>
      </w:tr>
      <w:tr w:rsidR="001464CB" w:rsidRPr="001329A0" w:rsidTr="00E94C96">
        <w:trPr>
          <w:trHeight w:val="157"/>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 </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color w:val="FF0000"/>
                <w:sz w:val="18"/>
                <w:szCs w:val="18"/>
                <w:lang w:val="ru-RU"/>
              </w:rPr>
            </w:pPr>
            <w:r w:rsidRPr="001329A0">
              <w:rPr>
                <w:color w:val="FF0000"/>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color w:val="FF0000"/>
                <w:sz w:val="18"/>
                <w:szCs w:val="18"/>
                <w:lang w:val="ru-RU"/>
              </w:rPr>
            </w:pPr>
            <w:r w:rsidRPr="001329A0">
              <w:rPr>
                <w:color w:val="FF0000"/>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color w:val="FF0000"/>
                <w:sz w:val="18"/>
                <w:szCs w:val="18"/>
                <w:lang w:val="ru-RU"/>
              </w:rPr>
            </w:pPr>
            <w:r w:rsidRPr="001329A0">
              <w:rPr>
                <w:color w:val="FF0000"/>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color w:val="FF0000"/>
                <w:sz w:val="18"/>
                <w:szCs w:val="18"/>
                <w:lang w:val="ru-RU"/>
              </w:rPr>
            </w:pPr>
            <w:r w:rsidRPr="001329A0">
              <w:rPr>
                <w:color w:val="FF0000"/>
                <w:sz w:val="18"/>
                <w:szCs w:val="18"/>
                <w:lang w:val="ru-RU"/>
              </w:rPr>
              <w:t> </w:t>
            </w:r>
          </w:p>
        </w:tc>
      </w:tr>
      <w:tr w:rsidR="001464CB" w:rsidRPr="001329A0" w:rsidTr="00E94C96">
        <w:trPr>
          <w:trHeight w:val="373"/>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Расходы на реализацию муниципальных программ - всего</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1 080 585,4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1 042 095,6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1 159 649,5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1 006 416,4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1 083 443,7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199"/>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 </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613"/>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1.1.1.</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"Повышение уровня социальной защиты населения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103 496,7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90 881,0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98 374,2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93 246,7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92 660,9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551"/>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1.1.2.</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Программа "Муниципальная поддержка агропромышленного комплекса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4 482,8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4 221,1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5 133,7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4 665,0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4 665,0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83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1.1.3.</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 xml:space="preserve">Муниципальная программа "Развитие субъектов малого и среднего предпринимательства в </w:t>
            </w:r>
            <w:r w:rsidR="00445CA2" w:rsidRPr="00445CA2">
              <w:rPr>
                <w:sz w:val="18"/>
                <w:szCs w:val="18"/>
                <w:lang w:val="ru-RU"/>
              </w:rPr>
              <w:t xml:space="preserve">Юргинском муниципальном округе </w:t>
            </w:r>
            <w:r w:rsidRPr="001329A0">
              <w:rPr>
                <w:sz w:val="18"/>
                <w:szCs w:val="18"/>
                <w:lang w:val="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655,6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23,0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300,0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60,0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60,0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1413"/>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1.1.4.</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"Защита населения и территории Юргинского муниципального округа от чрезвычайных ситуаций природного и техногенного характера, гражданская оборона, обеспечение пожарной безопасности и безопасности людей на водных объектах"</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1 956,0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781,7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1 300,0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260,0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260,0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108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1.1.5.</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"Жилищно-коммунальный и дорожный комплекс, энергосбережение и повышение энергетической эффективности Юргинского муниципального округа"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247 904,1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239 470,5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318 692,7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250 014,3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250 440,3   </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854"/>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1.1.6.</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"Профилактика безнадзорности и правонарушений несовершеннолетних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393,7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412,2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445,8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440,8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440,8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609"/>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lastRenderedPageBreak/>
              <w:t>1.1.7.</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"Развитие системы образования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415 556,8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447 485,6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460 010,8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423 523,2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500 741,3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48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1.1.8.</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"Сохранение и развитие культуры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183 768,5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143 380,5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164 490,9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138 608,7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137 427,8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7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1.1.9.</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"Формирование современной городской среды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5 498,6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3 737,0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5 885,1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5 676,1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6 289,7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541"/>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1.1.10.</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"Развитие административной системы местного самоуправления"</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69 641,5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77 419,5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91 351,0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80 751,0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80 561,0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511"/>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1.1.11.</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"Развитие молодёжной политики и спорта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161,4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348,3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294,0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146,8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146,8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733"/>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1.1.12.</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"Содержание автомобильных дорог и повышение безопасности дорожного движения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1 884,0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674,6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2 000,0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881,0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2,0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588"/>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1.1.13.</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"Патриотическое воспитание детей и молодёжи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97,3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285,6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290,9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58,2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58,2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F627F2">
        <w:trPr>
          <w:trHeight w:val="126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1.1.14.</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45 088,4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32 956,3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10 704,5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8 009,5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9 614,8   </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67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1.1.15.</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"Профилактика терроризма и экстремизма на территории Юргинского муниципального округа"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156,0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30,0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30,1   </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F627F2">
        <w:trPr>
          <w:trHeight w:val="5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1.1.16.</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"Развитие туризма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18,7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105,2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21,0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21,0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57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1.1.17.</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Муниципальная программа "Комплексные меры противодействия наркотикам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color w:val="FF0000"/>
                <w:sz w:val="18"/>
                <w:szCs w:val="18"/>
                <w:lang w:val="en-US"/>
              </w:rPr>
            </w:pPr>
            <w:r w:rsidRPr="001329A0">
              <w:rPr>
                <w:color w:val="FF0000"/>
                <w:sz w:val="18"/>
                <w:szCs w:val="18"/>
                <w:lang w:val="ru-RU"/>
              </w:rPr>
              <w:t> </w:t>
            </w:r>
            <w:r>
              <w:rPr>
                <w:color w:val="FF0000"/>
                <w:sz w:val="18"/>
                <w:szCs w:val="18"/>
                <w:lang w:val="en-US"/>
              </w:rPr>
              <w:t>-</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en-US"/>
              </w:rPr>
            </w:pPr>
            <w:r w:rsidRPr="001329A0">
              <w:rPr>
                <w:sz w:val="18"/>
                <w:szCs w:val="18"/>
                <w:lang w:val="ru-RU"/>
              </w:rPr>
              <w:t> </w:t>
            </w:r>
            <w:r>
              <w:rPr>
                <w:sz w:val="18"/>
                <w:szCs w:val="18"/>
                <w:lang w:val="en-US"/>
              </w:rPr>
              <w:t>-</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114,7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24,1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24,1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r w:rsidR="001464CB" w:rsidRPr="001329A0" w:rsidTr="00E94C96">
        <w:trPr>
          <w:trHeight w:val="326"/>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1329A0" w:rsidRPr="001329A0" w:rsidRDefault="001329A0" w:rsidP="001329A0">
            <w:pPr>
              <w:jc w:val="center"/>
              <w:rPr>
                <w:sz w:val="18"/>
                <w:szCs w:val="18"/>
                <w:lang w:val="ru-RU"/>
              </w:rPr>
            </w:pPr>
            <w:r w:rsidRPr="001329A0">
              <w:rPr>
                <w:sz w:val="18"/>
                <w:szCs w:val="18"/>
                <w:lang w:val="ru-RU"/>
              </w:rPr>
              <w:t>1.2.</w:t>
            </w:r>
          </w:p>
        </w:tc>
        <w:tc>
          <w:tcPr>
            <w:tcW w:w="3544" w:type="dxa"/>
            <w:tcBorders>
              <w:top w:val="nil"/>
              <w:left w:val="nil"/>
              <w:bottom w:val="single" w:sz="4" w:space="0" w:color="auto"/>
              <w:right w:val="single" w:sz="4" w:space="0" w:color="auto"/>
            </w:tcBorders>
            <w:shd w:val="clear" w:color="auto" w:fill="auto"/>
            <w:vAlign w:val="center"/>
            <w:hideMark/>
          </w:tcPr>
          <w:p w:rsidR="001329A0" w:rsidRPr="001329A0" w:rsidRDefault="001329A0" w:rsidP="001329A0">
            <w:pPr>
              <w:rPr>
                <w:sz w:val="18"/>
                <w:szCs w:val="18"/>
                <w:lang w:val="ru-RU"/>
              </w:rPr>
            </w:pPr>
            <w:r w:rsidRPr="001329A0">
              <w:rPr>
                <w:sz w:val="18"/>
                <w:szCs w:val="18"/>
                <w:lang w:val="ru-RU"/>
              </w:rPr>
              <w:t>Непрограммные направления расходов бюджета</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38 454,0   </w:t>
            </w:r>
          </w:p>
        </w:tc>
        <w:tc>
          <w:tcPr>
            <w:tcW w:w="1275"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71 223,3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7 476,0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6 616,3   </w:t>
            </w:r>
          </w:p>
        </w:tc>
        <w:tc>
          <w:tcPr>
            <w:tcW w:w="1276" w:type="dxa"/>
            <w:tcBorders>
              <w:top w:val="nil"/>
              <w:left w:val="nil"/>
              <w:bottom w:val="single" w:sz="4" w:space="0" w:color="auto"/>
              <w:right w:val="single" w:sz="4" w:space="0" w:color="auto"/>
            </w:tcBorders>
            <w:shd w:val="clear" w:color="auto" w:fill="auto"/>
            <w:noWrap/>
            <w:vAlign w:val="center"/>
            <w:hideMark/>
          </w:tcPr>
          <w:p w:rsidR="001329A0" w:rsidRPr="001329A0" w:rsidRDefault="001329A0" w:rsidP="001329A0">
            <w:pPr>
              <w:jc w:val="right"/>
              <w:rPr>
                <w:sz w:val="18"/>
                <w:szCs w:val="18"/>
                <w:lang w:val="ru-RU"/>
              </w:rPr>
            </w:pPr>
            <w:r w:rsidRPr="001329A0">
              <w:rPr>
                <w:sz w:val="18"/>
                <w:szCs w:val="18"/>
                <w:lang w:val="ru-RU"/>
              </w:rPr>
              <w:t xml:space="preserve">  6 639,0   </w:t>
            </w:r>
          </w:p>
        </w:tc>
        <w:tc>
          <w:tcPr>
            <w:tcW w:w="1275"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tcPr>
          <w:p w:rsidR="001329A0" w:rsidRPr="001329A0" w:rsidRDefault="001329A0" w:rsidP="001329A0">
            <w:pPr>
              <w:jc w:val="right"/>
              <w:rPr>
                <w:color w:val="FF0000"/>
                <w:sz w:val="18"/>
                <w:szCs w:val="18"/>
                <w:lang w:val="ru-RU"/>
              </w:rPr>
            </w:pPr>
          </w:p>
        </w:tc>
      </w:tr>
    </w:tbl>
    <w:p w:rsidR="00DB755B" w:rsidRPr="00DB755B" w:rsidRDefault="00DB755B" w:rsidP="00F627F2">
      <w:pPr>
        <w:widowControl w:val="0"/>
        <w:autoSpaceDE w:val="0"/>
        <w:autoSpaceDN w:val="0"/>
        <w:ind w:firstLine="7938"/>
        <w:jc w:val="both"/>
        <w:rPr>
          <w:sz w:val="22"/>
          <w:szCs w:val="22"/>
          <w:lang w:val="en-US"/>
        </w:rPr>
      </w:pPr>
    </w:p>
    <w:sectPr w:rsidR="00DB755B" w:rsidRPr="00DB755B" w:rsidSect="002C0AE2">
      <w:pgSz w:w="16838" w:h="11906" w:orient="landscape" w:code="9"/>
      <w:pgMar w:top="851" w:right="567" w:bottom="851" w:left="567" w:header="425" w:footer="720" w:gutter="0"/>
      <w:pgNumType w:fmt="numberInDash"/>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E14" w:rsidRDefault="00CD2E14" w:rsidP="00FA352B">
      <w:r>
        <w:separator/>
      </w:r>
    </w:p>
  </w:endnote>
  <w:endnote w:type="continuationSeparator" w:id="0">
    <w:p w:rsidR="00CD2E14" w:rsidRDefault="00CD2E14" w:rsidP="00FA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40697"/>
      <w:docPartObj>
        <w:docPartGallery w:val="Page Numbers (Bottom of Page)"/>
        <w:docPartUnique/>
      </w:docPartObj>
    </w:sdtPr>
    <w:sdtEndPr/>
    <w:sdtContent>
      <w:p w:rsidR="002C0AE2" w:rsidRPr="00156A8E" w:rsidRDefault="002C0AE2">
        <w:pPr>
          <w:pStyle w:val="ab"/>
          <w:jc w:val="center"/>
        </w:pPr>
        <w:r w:rsidRPr="00156A8E">
          <w:fldChar w:fldCharType="begin"/>
        </w:r>
        <w:r w:rsidRPr="00156A8E">
          <w:instrText>PAGE   \* MERGEFORMAT</w:instrText>
        </w:r>
        <w:r w:rsidRPr="00156A8E">
          <w:fldChar w:fldCharType="separate"/>
        </w:r>
        <w:r w:rsidR="00AB4BA2" w:rsidRPr="00AB4BA2">
          <w:rPr>
            <w:noProof/>
            <w:lang w:val="ru-RU"/>
          </w:rPr>
          <w:t>-</w:t>
        </w:r>
        <w:r w:rsidR="00AB4BA2">
          <w:rPr>
            <w:noProof/>
          </w:rPr>
          <w:t xml:space="preserve"> 2 -</w:t>
        </w:r>
        <w:r w:rsidRPr="00156A8E">
          <w:fldChar w:fldCharType="end"/>
        </w:r>
      </w:p>
    </w:sdtContent>
  </w:sdt>
  <w:p w:rsidR="002C0AE2" w:rsidRPr="00156A8E" w:rsidRDefault="002C0AE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0F" w:rsidRDefault="00D06E0F">
    <w:pPr>
      <w:pStyle w:val="ab"/>
      <w:jc w:val="center"/>
    </w:pPr>
  </w:p>
  <w:p w:rsidR="000629DD" w:rsidRPr="00E94C96" w:rsidRDefault="000629DD" w:rsidP="00331FA0">
    <w:pPr>
      <w:pStyle w:val="ab"/>
      <w:numPr>
        <w:ilvl w:val="0"/>
        <w:numId w:val="26"/>
      </w:numPr>
      <w:jc w:val="center"/>
      <w:rPr>
        <w:color w:val="FFFFFF" w:themeColor="background1"/>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E14" w:rsidRDefault="00CD2E14" w:rsidP="00FA352B">
      <w:r>
        <w:separator/>
      </w:r>
    </w:p>
  </w:footnote>
  <w:footnote w:type="continuationSeparator" w:id="0">
    <w:p w:rsidR="00CD2E14" w:rsidRDefault="00CD2E14" w:rsidP="00FA3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2834"/>
    <w:multiLevelType w:val="hybridMultilevel"/>
    <w:tmpl w:val="B81453DA"/>
    <w:lvl w:ilvl="0" w:tplc="E416C0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1C7C6E"/>
    <w:multiLevelType w:val="multilevel"/>
    <w:tmpl w:val="94D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D2674"/>
    <w:multiLevelType w:val="hybridMultilevel"/>
    <w:tmpl w:val="E9109098"/>
    <w:lvl w:ilvl="0" w:tplc="DE3AF86A">
      <w:start w:val="1"/>
      <w:numFmt w:val="decimal"/>
      <w:lvlText w:val="%1."/>
      <w:lvlJc w:val="left"/>
      <w:pPr>
        <w:tabs>
          <w:tab w:val="num" w:pos="1260"/>
        </w:tabs>
        <w:ind w:left="1260" w:hanging="360"/>
      </w:pPr>
      <w:rPr>
        <w:b w:val="0"/>
        <w:i w:val="0"/>
        <w:sz w:val="28"/>
        <w:szCs w:val="28"/>
      </w:r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BB6386"/>
    <w:multiLevelType w:val="multilevel"/>
    <w:tmpl w:val="A1D86648"/>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930"/>
        </w:tabs>
        <w:ind w:left="930" w:hanging="72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3060"/>
        </w:tabs>
        <w:ind w:left="3060" w:hanging="180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840"/>
        </w:tabs>
        <w:ind w:left="3840" w:hanging="2160"/>
      </w:pPr>
      <w:rPr>
        <w:rFonts w:hint="default"/>
      </w:rPr>
    </w:lvl>
  </w:abstractNum>
  <w:abstractNum w:abstractNumId="4">
    <w:nsid w:val="23966ED1"/>
    <w:multiLevelType w:val="multilevel"/>
    <w:tmpl w:val="832828C4"/>
    <w:lvl w:ilvl="0">
      <w:start w:val="1"/>
      <w:numFmt w:val="decimal"/>
      <w:lvlText w:val="%1."/>
      <w:lvlJc w:val="left"/>
      <w:pPr>
        <w:ind w:left="4046" w:hanging="360"/>
      </w:pPr>
      <w:rPr>
        <w:rFonts w:hint="default"/>
      </w:rPr>
    </w:lvl>
    <w:lvl w:ilvl="1">
      <w:start w:val="1"/>
      <w:numFmt w:val="decimal"/>
      <w:isLgl/>
      <w:lvlText w:val="%1.%2."/>
      <w:lvlJc w:val="left"/>
      <w:pPr>
        <w:ind w:left="4406" w:hanging="72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766"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5">
    <w:nsid w:val="23E956D3"/>
    <w:multiLevelType w:val="hybridMultilevel"/>
    <w:tmpl w:val="06985522"/>
    <w:lvl w:ilvl="0" w:tplc="9418DE9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EF5301"/>
    <w:multiLevelType w:val="hybridMultilevel"/>
    <w:tmpl w:val="45EE3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E47430"/>
    <w:multiLevelType w:val="hybridMultilevel"/>
    <w:tmpl w:val="65E45102"/>
    <w:lvl w:ilvl="0" w:tplc="ADCE4E0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03194D"/>
    <w:multiLevelType w:val="hybridMultilevel"/>
    <w:tmpl w:val="8592A90E"/>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02074F8"/>
    <w:multiLevelType w:val="hybridMultilevel"/>
    <w:tmpl w:val="F698D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735CC0"/>
    <w:multiLevelType w:val="hybridMultilevel"/>
    <w:tmpl w:val="2B328AF4"/>
    <w:lvl w:ilvl="0" w:tplc="C47A3178">
      <w:start w:val="1"/>
      <w:numFmt w:val="decimal"/>
      <w:lvlText w:val="%1."/>
      <w:lvlJc w:val="left"/>
      <w:pPr>
        <w:ind w:left="3574" w:hanging="360"/>
      </w:pPr>
      <w:rPr>
        <w:rFonts w:hint="default"/>
      </w:rPr>
    </w:lvl>
    <w:lvl w:ilvl="1" w:tplc="04190019" w:tentative="1">
      <w:start w:val="1"/>
      <w:numFmt w:val="lowerLetter"/>
      <w:lvlText w:val="%2."/>
      <w:lvlJc w:val="left"/>
      <w:pPr>
        <w:ind w:left="4294" w:hanging="360"/>
      </w:pPr>
    </w:lvl>
    <w:lvl w:ilvl="2" w:tplc="0419001B" w:tentative="1">
      <w:start w:val="1"/>
      <w:numFmt w:val="lowerRoman"/>
      <w:lvlText w:val="%3."/>
      <w:lvlJc w:val="right"/>
      <w:pPr>
        <w:ind w:left="5014" w:hanging="180"/>
      </w:pPr>
    </w:lvl>
    <w:lvl w:ilvl="3" w:tplc="0419000F" w:tentative="1">
      <w:start w:val="1"/>
      <w:numFmt w:val="decimal"/>
      <w:lvlText w:val="%4."/>
      <w:lvlJc w:val="left"/>
      <w:pPr>
        <w:ind w:left="5734" w:hanging="360"/>
      </w:pPr>
    </w:lvl>
    <w:lvl w:ilvl="4" w:tplc="04190019" w:tentative="1">
      <w:start w:val="1"/>
      <w:numFmt w:val="lowerLetter"/>
      <w:lvlText w:val="%5."/>
      <w:lvlJc w:val="left"/>
      <w:pPr>
        <w:ind w:left="6454" w:hanging="360"/>
      </w:pPr>
    </w:lvl>
    <w:lvl w:ilvl="5" w:tplc="0419001B" w:tentative="1">
      <w:start w:val="1"/>
      <w:numFmt w:val="lowerRoman"/>
      <w:lvlText w:val="%6."/>
      <w:lvlJc w:val="right"/>
      <w:pPr>
        <w:ind w:left="7174" w:hanging="180"/>
      </w:pPr>
    </w:lvl>
    <w:lvl w:ilvl="6" w:tplc="0419000F" w:tentative="1">
      <w:start w:val="1"/>
      <w:numFmt w:val="decimal"/>
      <w:lvlText w:val="%7."/>
      <w:lvlJc w:val="left"/>
      <w:pPr>
        <w:ind w:left="7894" w:hanging="360"/>
      </w:pPr>
    </w:lvl>
    <w:lvl w:ilvl="7" w:tplc="04190019" w:tentative="1">
      <w:start w:val="1"/>
      <w:numFmt w:val="lowerLetter"/>
      <w:lvlText w:val="%8."/>
      <w:lvlJc w:val="left"/>
      <w:pPr>
        <w:ind w:left="8614" w:hanging="360"/>
      </w:pPr>
    </w:lvl>
    <w:lvl w:ilvl="8" w:tplc="0419001B" w:tentative="1">
      <w:start w:val="1"/>
      <w:numFmt w:val="lowerRoman"/>
      <w:lvlText w:val="%9."/>
      <w:lvlJc w:val="right"/>
      <w:pPr>
        <w:ind w:left="9334" w:hanging="180"/>
      </w:pPr>
    </w:lvl>
  </w:abstractNum>
  <w:abstractNum w:abstractNumId="11">
    <w:nsid w:val="3AE75EBB"/>
    <w:multiLevelType w:val="hybridMultilevel"/>
    <w:tmpl w:val="BF5A859C"/>
    <w:lvl w:ilvl="0" w:tplc="5BB252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CF271A"/>
    <w:multiLevelType w:val="multilevel"/>
    <w:tmpl w:val="B6D6B7F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nsid w:val="4E056B0A"/>
    <w:multiLevelType w:val="multilevel"/>
    <w:tmpl w:val="1A7C4724"/>
    <w:lvl w:ilvl="0">
      <w:start w:val="1"/>
      <w:numFmt w:val="decimal"/>
      <w:lvlText w:val="%1."/>
      <w:lvlJc w:val="left"/>
      <w:pPr>
        <w:tabs>
          <w:tab w:val="num" w:pos="1875"/>
        </w:tabs>
        <w:ind w:left="1875" w:hanging="1155"/>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4">
    <w:nsid w:val="50CF6909"/>
    <w:multiLevelType w:val="hybridMultilevel"/>
    <w:tmpl w:val="B79687E6"/>
    <w:lvl w:ilvl="0" w:tplc="ADCE4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44E0297"/>
    <w:multiLevelType w:val="hybridMultilevel"/>
    <w:tmpl w:val="FD4604D0"/>
    <w:lvl w:ilvl="0" w:tplc="E31AF2F4">
      <w:start w:val="8"/>
      <w:numFmt w:val="bullet"/>
      <w:lvlText w:val=""/>
      <w:lvlJc w:val="left"/>
      <w:pPr>
        <w:ind w:left="1087" w:hanging="360"/>
      </w:pPr>
      <w:rPr>
        <w:rFonts w:ascii="Symbol" w:eastAsia="Times New Roman" w:hAnsi="Symbol" w:cs="Times New Roman"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16">
    <w:nsid w:val="55CE17CC"/>
    <w:multiLevelType w:val="singleLevel"/>
    <w:tmpl w:val="1F64C830"/>
    <w:lvl w:ilvl="0">
      <w:start w:val="1"/>
      <w:numFmt w:val="decimal"/>
      <w:lvlText w:val="%1."/>
      <w:lvlJc w:val="left"/>
      <w:pPr>
        <w:tabs>
          <w:tab w:val="num" w:pos="2625"/>
        </w:tabs>
        <w:ind w:left="2625" w:hanging="360"/>
      </w:pPr>
      <w:rPr>
        <w:rFonts w:hint="default"/>
      </w:rPr>
    </w:lvl>
  </w:abstractNum>
  <w:abstractNum w:abstractNumId="17">
    <w:nsid w:val="57DF545B"/>
    <w:multiLevelType w:val="singleLevel"/>
    <w:tmpl w:val="F18AE9FA"/>
    <w:lvl w:ilvl="0">
      <w:start w:val="1"/>
      <w:numFmt w:val="decimal"/>
      <w:lvlText w:val="%1"/>
      <w:lvlJc w:val="left"/>
      <w:pPr>
        <w:tabs>
          <w:tab w:val="num" w:pos="2625"/>
        </w:tabs>
        <w:ind w:left="2625" w:hanging="360"/>
      </w:pPr>
      <w:rPr>
        <w:rFonts w:hint="default"/>
      </w:rPr>
    </w:lvl>
  </w:abstractNum>
  <w:abstractNum w:abstractNumId="18">
    <w:nsid w:val="66772EE9"/>
    <w:multiLevelType w:val="hybridMultilevel"/>
    <w:tmpl w:val="E5B84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6230C8"/>
    <w:multiLevelType w:val="multilevel"/>
    <w:tmpl w:val="3670EA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0">
    <w:nsid w:val="6F682C12"/>
    <w:multiLevelType w:val="singleLevel"/>
    <w:tmpl w:val="BE240478"/>
    <w:lvl w:ilvl="0">
      <w:start w:val="1"/>
      <w:numFmt w:val="decimal"/>
      <w:lvlText w:val="%1."/>
      <w:lvlJc w:val="left"/>
      <w:pPr>
        <w:tabs>
          <w:tab w:val="num" w:pos="2625"/>
        </w:tabs>
        <w:ind w:left="2625" w:hanging="360"/>
      </w:pPr>
      <w:rPr>
        <w:rFonts w:hint="default"/>
      </w:rPr>
    </w:lvl>
  </w:abstractNum>
  <w:abstractNum w:abstractNumId="21">
    <w:nsid w:val="6FEB5FB9"/>
    <w:multiLevelType w:val="hybridMultilevel"/>
    <w:tmpl w:val="155A89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35B2E59"/>
    <w:multiLevelType w:val="multilevel"/>
    <w:tmpl w:val="7892E5FA"/>
    <w:lvl w:ilvl="0">
      <w:start w:val="1"/>
      <w:numFmt w:val="decimal"/>
      <w:lvlText w:val="%1."/>
      <w:lvlJc w:val="left"/>
      <w:pPr>
        <w:tabs>
          <w:tab w:val="num" w:pos="960"/>
        </w:tabs>
        <w:ind w:left="960" w:hanging="960"/>
      </w:pPr>
      <w:rPr>
        <w:rFonts w:hint="default"/>
      </w:rPr>
    </w:lvl>
    <w:lvl w:ilvl="1">
      <w:start w:val="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6D226F5"/>
    <w:multiLevelType w:val="hybridMultilevel"/>
    <w:tmpl w:val="70468C68"/>
    <w:lvl w:ilvl="0" w:tplc="E6DE99A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D74F53"/>
    <w:multiLevelType w:val="hybridMultilevel"/>
    <w:tmpl w:val="5756E770"/>
    <w:lvl w:ilvl="0" w:tplc="CEE003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17"/>
  </w:num>
  <w:num w:numId="3">
    <w:abstractNumId w:val="16"/>
  </w:num>
  <w:num w:numId="4">
    <w:abstractNumId w:val="10"/>
  </w:num>
  <w:num w:numId="5">
    <w:abstractNumId w:val="24"/>
  </w:num>
  <w:num w:numId="6">
    <w:abstractNumId w:val="12"/>
  </w:num>
  <w:num w:numId="7">
    <w:abstractNumId w:val="1"/>
  </w:num>
  <w:num w:numId="8">
    <w:abstractNumId w:val="19"/>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21"/>
  </w:num>
  <w:num w:numId="14">
    <w:abstractNumId w:val="4"/>
  </w:num>
  <w:num w:numId="15">
    <w:abstractNumId w:val="9"/>
  </w:num>
  <w:num w:numId="16">
    <w:abstractNumId w:val="18"/>
  </w:num>
  <w:num w:numId="17">
    <w:abstractNumId w:val="13"/>
  </w:num>
  <w:num w:numId="18">
    <w:abstractNumId w:val="22"/>
  </w:num>
  <w:num w:numId="19">
    <w:abstractNumId w:val="3"/>
  </w:num>
  <w:num w:numId="20">
    <w:abstractNumId w:val="8"/>
  </w:num>
  <w:num w:numId="21">
    <w:abstractNumId w:val="5"/>
  </w:num>
  <w:num w:numId="22">
    <w:abstractNumId w:val="6"/>
  </w:num>
  <w:num w:numId="23">
    <w:abstractNumId w:val="11"/>
  </w:num>
  <w:num w:numId="24">
    <w:abstractNumId w:val="7"/>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2D"/>
    <w:rsid w:val="00000B8C"/>
    <w:rsid w:val="00000E40"/>
    <w:rsid w:val="000017E5"/>
    <w:rsid w:val="0000252C"/>
    <w:rsid w:val="00002744"/>
    <w:rsid w:val="00002862"/>
    <w:rsid w:val="00002973"/>
    <w:rsid w:val="000032B5"/>
    <w:rsid w:val="00003B36"/>
    <w:rsid w:val="0000495F"/>
    <w:rsid w:val="0000654F"/>
    <w:rsid w:val="000071D4"/>
    <w:rsid w:val="00010FDE"/>
    <w:rsid w:val="00012478"/>
    <w:rsid w:val="00012A47"/>
    <w:rsid w:val="00014200"/>
    <w:rsid w:val="000201F6"/>
    <w:rsid w:val="00020E84"/>
    <w:rsid w:val="00021950"/>
    <w:rsid w:val="00021A63"/>
    <w:rsid w:val="000221F5"/>
    <w:rsid w:val="00022289"/>
    <w:rsid w:val="000226BC"/>
    <w:rsid w:val="00023213"/>
    <w:rsid w:val="00023357"/>
    <w:rsid w:val="00025C6C"/>
    <w:rsid w:val="00026158"/>
    <w:rsid w:val="00026975"/>
    <w:rsid w:val="000302DB"/>
    <w:rsid w:val="00030446"/>
    <w:rsid w:val="000316B3"/>
    <w:rsid w:val="000317E4"/>
    <w:rsid w:val="0003251F"/>
    <w:rsid w:val="00033CDA"/>
    <w:rsid w:val="000343A4"/>
    <w:rsid w:val="00036376"/>
    <w:rsid w:val="00037A89"/>
    <w:rsid w:val="0004061D"/>
    <w:rsid w:val="00040FCB"/>
    <w:rsid w:val="000415E2"/>
    <w:rsid w:val="0004190E"/>
    <w:rsid w:val="00043632"/>
    <w:rsid w:val="00043E8F"/>
    <w:rsid w:val="00043F9A"/>
    <w:rsid w:val="0004437E"/>
    <w:rsid w:val="0004463D"/>
    <w:rsid w:val="00044AF4"/>
    <w:rsid w:val="000450A5"/>
    <w:rsid w:val="00045160"/>
    <w:rsid w:val="00046736"/>
    <w:rsid w:val="0004731D"/>
    <w:rsid w:val="000473E3"/>
    <w:rsid w:val="00047DB7"/>
    <w:rsid w:val="00051A04"/>
    <w:rsid w:val="00051EE9"/>
    <w:rsid w:val="00052873"/>
    <w:rsid w:val="00052893"/>
    <w:rsid w:val="00053CA9"/>
    <w:rsid w:val="00057931"/>
    <w:rsid w:val="00060A57"/>
    <w:rsid w:val="00060E19"/>
    <w:rsid w:val="000622C8"/>
    <w:rsid w:val="00062405"/>
    <w:rsid w:val="000629DD"/>
    <w:rsid w:val="00063406"/>
    <w:rsid w:val="00064566"/>
    <w:rsid w:val="0006474A"/>
    <w:rsid w:val="0006489C"/>
    <w:rsid w:val="00064A0B"/>
    <w:rsid w:val="00065B41"/>
    <w:rsid w:val="0006655F"/>
    <w:rsid w:val="00066D8A"/>
    <w:rsid w:val="00067384"/>
    <w:rsid w:val="000703E1"/>
    <w:rsid w:val="00071862"/>
    <w:rsid w:val="00072B3A"/>
    <w:rsid w:val="00072B50"/>
    <w:rsid w:val="000743DC"/>
    <w:rsid w:val="00074530"/>
    <w:rsid w:val="000745B5"/>
    <w:rsid w:val="00077969"/>
    <w:rsid w:val="00077989"/>
    <w:rsid w:val="00077B7A"/>
    <w:rsid w:val="00080E89"/>
    <w:rsid w:val="00081D5E"/>
    <w:rsid w:val="00081ED3"/>
    <w:rsid w:val="00083154"/>
    <w:rsid w:val="00083896"/>
    <w:rsid w:val="00083B3C"/>
    <w:rsid w:val="00084158"/>
    <w:rsid w:val="0008463E"/>
    <w:rsid w:val="000849E4"/>
    <w:rsid w:val="00085224"/>
    <w:rsid w:val="0008650A"/>
    <w:rsid w:val="0008678D"/>
    <w:rsid w:val="0008692C"/>
    <w:rsid w:val="00087AA4"/>
    <w:rsid w:val="00087CDB"/>
    <w:rsid w:val="000921BB"/>
    <w:rsid w:val="0009326F"/>
    <w:rsid w:val="00093470"/>
    <w:rsid w:val="00094FB3"/>
    <w:rsid w:val="0009504D"/>
    <w:rsid w:val="0009588A"/>
    <w:rsid w:val="000958EA"/>
    <w:rsid w:val="0009683E"/>
    <w:rsid w:val="00096E61"/>
    <w:rsid w:val="00096FAB"/>
    <w:rsid w:val="00096FB6"/>
    <w:rsid w:val="000975C9"/>
    <w:rsid w:val="00097F1D"/>
    <w:rsid w:val="000A0969"/>
    <w:rsid w:val="000A0E77"/>
    <w:rsid w:val="000A10F7"/>
    <w:rsid w:val="000A2C93"/>
    <w:rsid w:val="000A3F3B"/>
    <w:rsid w:val="000A3FB5"/>
    <w:rsid w:val="000A4133"/>
    <w:rsid w:val="000A4CE0"/>
    <w:rsid w:val="000A5292"/>
    <w:rsid w:val="000A5D04"/>
    <w:rsid w:val="000A7498"/>
    <w:rsid w:val="000A7FEB"/>
    <w:rsid w:val="000B00DC"/>
    <w:rsid w:val="000B0410"/>
    <w:rsid w:val="000B0828"/>
    <w:rsid w:val="000B09E9"/>
    <w:rsid w:val="000B2D06"/>
    <w:rsid w:val="000B333B"/>
    <w:rsid w:val="000B3657"/>
    <w:rsid w:val="000B3FC5"/>
    <w:rsid w:val="000B5BC9"/>
    <w:rsid w:val="000B5C3E"/>
    <w:rsid w:val="000B5D10"/>
    <w:rsid w:val="000B62DC"/>
    <w:rsid w:val="000B652E"/>
    <w:rsid w:val="000B65CD"/>
    <w:rsid w:val="000B66C9"/>
    <w:rsid w:val="000B7119"/>
    <w:rsid w:val="000C06FB"/>
    <w:rsid w:val="000C0C76"/>
    <w:rsid w:val="000C1BC4"/>
    <w:rsid w:val="000C33CA"/>
    <w:rsid w:val="000C3749"/>
    <w:rsid w:val="000C44B4"/>
    <w:rsid w:val="000C59DA"/>
    <w:rsid w:val="000C68B4"/>
    <w:rsid w:val="000C718D"/>
    <w:rsid w:val="000D1EF4"/>
    <w:rsid w:val="000D3EA0"/>
    <w:rsid w:val="000D3EC0"/>
    <w:rsid w:val="000D541F"/>
    <w:rsid w:val="000D637E"/>
    <w:rsid w:val="000D740A"/>
    <w:rsid w:val="000E06BF"/>
    <w:rsid w:val="000E32C1"/>
    <w:rsid w:val="000E62F3"/>
    <w:rsid w:val="000E733B"/>
    <w:rsid w:val="000F1D64"/>
    <w:rsid w:val="000F249D"/>
    <w:rsid w:val="000F3AC5"/>
    <w:rsid w:val="000F40B5"/>
    <w:rsid w:val="000F40C7"/>
    <w:rsid w:val="000F4138"/>
    <w:rsid w:val="000F5EEB"/>
    <w:rsid w:val="000F65FC"/>
    <w:rsid w:val="000F6EB2"/>
    <w:rsid w:val="00100980"/>
    <w:rsid w:val="00101662"/>
    <w:rsid w:val="00102455"/>
    <w:rsid w:val="00102A54"/>
    <w:rsid w:val="00102CA4"/>
    <w:rsid w:val="00103381"/>
    <w:rsid w:val="00103D35"/>
    <w:rsid w:val="001041CF"/>
    <w:rsid w:val="0010454C"/>
    <w:rsid w:val="00105769"/>
    <w:rsid w:val="00105B8A"/>
    <w:rsid w:val="00107CA0"/>
    <w:rsid w:val="001110E9"/>
    <w:rsid w:val="00113F31"/>
    <w:rsid w:val="00117D16"/>
    <w:rsid w:val="00120D86"/>
    <w:rsid w:val="001236F3"/>
    <w:rsid w:val="0012444F"/>
    <w:rsid w:val="00125951"/>
    <w:rsid w:val="00126EF8"/>
    <w:rsid w:val="001279E8"/>
    <w:rsid w:val="00130558"/>
    <w:rsid w:val="00131044"/>
    <w:rsid w:val="00131E9A"/>
    <w:rsid w:val="00132648"/>
    <w:rsid w:val="001329A0"/>
    <w:rsid w:val="00135A87"/>
    <w:rsid w:val="00135F27"/>
    <w:rsid w:val="00137B0B"/>
    <w:rsid w:val="00140D4A"/>
    <w:rsid w:val="00142EEA"/>
    <w:rsid w:val="001438B9"/>
    <w:rsid w:val="00144279"/>
    <w:rsid w:val="001442B6"/>
    <w:rsid w:val="00144DEA"/>
    <w:rsid w:val="00145C11"/>
    <w:rsid w:val="00145F0C"/>
    <w:rsid w:val="001464CB"/>
    <w:rsid w:val="001469DE"/>
    <w:rsid w:val="00150A07"/>
    <w:rsid w:val="00150B1B"/>
    <w:rsid w:val="00151F08"/>
    <w:rsid w:val="00152C9B"/>
    <w:rsid w:val="00152DEF"/>
    <w:rsid w:val="00152F3A"/>
    <w:rsid w:val="00155691"/>
    <w:rsid w:val="00155A8B"/>
    <w:rsid w:val="00155DFD"/>
    <w:rsid w:val="001561AF"/>
    <w:rsid w:val="00156313"/>
    <w:rsid w:val="001567AB"/>
    <w:rsid w:val="00156A8E"/>
    <w:rsid w:val="001607EE"/>
    <w:rsid w:val="00163240"/>
    <w:rsid w:val="00163278"/>
    <w:rsid w:val="001641FC"/>
    <w:rsid w:val="0016484B"/>
    <w:rsid w:val="00164A0F"/>
    <w:rsid w:val="00165010"/>
    <w:rsid w:val="00166023"/>
    <w:rsid w:val="00166868"/>
    <w:rsid w:val="00170A76"/>
    <w:rsid w:val="0017132F"/>
    <w:rsid w:val="00171AD9"/>
    <w:rsid w:val="001730B8"/>
    <w:rsid w:val="001730E7"/>
    <w:rsid w:val="001740D0"/>
    <w:rsid w:val="00175614"/>
    <w:rsid w:val="00176120"/>
    <w:rsid w:val="0017669C"/>
    <w:rsid w:val="00176702"/>
    <w:rsid w:val="001809CE"/>
    <w:rsid w:val="001812D2"/>
    <w:rsid w:val="00184960"/>
    <w:rsid w:val="00184BD1"/>
    <w:rsid w:val="001858BB"/>
    <w:rsid w:val="00186BB2"/>
    <w:rsid w:val="00187285"/>
    <w:rsid w:val="0019004B"/>
    <w:rsid w:val="0019023B"/>
    <w:rsid w:val="00190F08"/>
    <w:rsid w:val="00191A90"/>
    <w:rsid w:val="00194D48"/>
    <w:rsid w:val="001954E6"/>
    <w:rsid w:val="001957DA"/>
    <w:rsid w:val="00196D26"/>
    <w:rsid w:val="00197382"/>
    <w:rsid w:val="001979D7"/>
    <w:rsid w:val="001A048E"/>
    <w:rsid w:val="001A1649"/>
    <w:rsid w:val="001A1AD7"/>
    <w:rsid w:val="001A23F4"/>
    <w:rsid w:val="001B291E"/>
    <w:rsid w:val="001B45B3"/>
    <w:rsid w:val="001C1918"/>
    <w:rsid w:val="001C1D03"/>
    <w:rsid w:val="001C26AC"/>
    <w:rsid w:val="001C36E4"/>
    <w:rsid w:val="001C3D08"/>
    <w:rsid w:val="001C4572"/>
    <w:rsid w:val="001C4603"/>
    <w:rsid w:val="001C4937"/>
    <w:rsid w:val="001C4EC0"/>
    <w:rsid w:val="001C6AAE"/>
    <w:rsid w:val="001C7268"/>
    <w:rsid w:val="001C72AC"/>
    <w:rsid w:val="001C7B75"/>
    <w:rsid w:val="001C7E78"/>
    <w:rsid w:val="001D1EB2"/>
    <w:rsid w:val="001D2E23"/>
    <w:rsid w:val="001D33AC"/>
    <w:rsid w:val="001D4DE5"/>
    <w:rsid w:val="001D5B9E"/>
    <w:rsid w:val="001D6EF1"/>
    <w:rsid w:val="001D7299"/>
    <w:rsid w:val="001D7E88"/>
    <w:rsid w:val="001E1030"/>
    <w:rsid w:val="001E2DEE"/>
    <w:rsid w:val="001E2EF8"/>
    <w:rsid w:val="001E365A"/>
    <w:rsid w:val="001E3819"/>
    <w:rsid w:val="001E39E8"/>
    <w:rsid w:val="001E3F60"/>
    <w:rsid w:val="001E5D32"/>
    <w:rsid w:val="001E71E5"/>
    <w:rsid w:val="001E74DC"/>
    <w:rsid w:val="001E75CA"/>
    <w:rsid w:val="001E7918"/>
    <w:rsid w:val="001F053B"/>
    <w:rsid w:val="001F4274"/>
    <w:rsid w:val="001F4734"/>
    <w:rsid w:val="001F5A31"/>
    <w:rsid w:val="00200228"/>
    <w:rsid w:val="00200FFF"/>
    <w:rsid w:val="00202920"/>
    <w:rsid w:val="0020330D"/>
    <w:rsid w:val="00203AAC"/>
    <w:rsid w:val="00203C20"/>
    <w:rsid w:val="00204640"/>
    <w:rsid w:val="00205419"/>
    <w:rsid w:val="002058C7"/>
    <w:rsid w:val="0020610D"/>
    <w:rsid w:val="00206447"/>
    <w:rsid w:val="00206617"/>
    <w:rsid w:val="002069E0"/>
    <w:rsid w:val="00207C09"/>
    <w:rsid w:val="00215FAE"/>
    <w:rsid w:val="0021670C"/>
    <w:rsid w:val="002229FF"/>
    <w:rsid w:val="002232A5"/>
    <w:rsid w:val="002239B0"/>
    <w:rsid w:val="0022497A"/>
    <w:rsid w:val="00225D0F"/>
    <w:rsid w:val="00226E96"/>
    <w:rsid w:val="00230940"/>
    <w:rsid w:val="00230C58"/>
    <w:rsid w:val="002334B0"/>
    <w:rsid w:val="00233908"/>
    <w:rsid w:val="00235620"/>
    <w:rsid w:val="00235910"/>
    <w:rsid w:val="00235DCD"/>
    <w:rsid w:val="002363C2"/>
    <w:rsid w:val="0023700C"/>
    <w:rsid w:val="00237FEF"/>
    <w:rsid w:val="00240505"/>
    <w:rsid w:val="00240BD7"/>
    <w:rsid w:val="0024185B"/>
    <w:rsid w:val="00242B54"/>
    <w:rsid w:val="00242B6C"/>
    <w:rsid w:val="00244AAA"/>
    <w:rsid w:val="00245F6A"/>
    <w:rsid w:val="00245FC0"/>
    <w:rsid w:val="00247336"/>
    <w:rsid w:val="00247B23"/>
    <w:rsid w:val="00252A68"/>
    <w:rsid w:val="00252F24"/>
    <w:rsid w:val="00253ACD"/>
    <w:rsid w:val="00253B09"/>
    <w:rsid w:val="00253FD6"/>
    <w:rsid w:val="002546D5"/>
    <w:rsid w:val="0025658D"/>
    <w:rsid w:val="00260BF9"/>
    <w:rsid w:val="00262BAA"/>
    <w:rsid w:val="00263C31"/>
    <w:rsid w:val="00264647"/>
    <w:rsid w:val="00264E1E"/>
    <w:rsid w:val="00265B58"/>
    <w:rsid w:val="00267657"/>
    <w:rsid w:val="00271E70"/>
    <w:rsid w:val="002745C6"/>
    <w:rsid w:val="00275606"/>
    <w:rsid w:val="00276438"/>
    <w:rsid w:val="00276D27"/>
    <w:rsid w:val="00280718"/>
    <w:rsid w:val="0028073F"/>
    <w:rsid w:val="00281CA3"/>
    <w:rsid w:val="00282DDB"/>
    <w:rsid w:val="0028334F"/>
    <w:rsid w:val="002847D7"/>
    <w:rsid w:val="002852BA"/>
    <w:rsid w:val="002858B5"/>
    <w:rsid w:val="0028634F"/>
    <w:rsid w:val="002869FE"/>
    <w:rsid w:val="00287E4E"/>
    <w:rsid w:val="0029074C"/>
    <w:rsid w:val="0029088D"/>
    <w:rsid w:val="0029093C"/>
    <w:rsid w:val="00291978"/>
    <w:rsid w:val="002943A5"/>
    <w:rsid w:val="00294AFF"/>
    <w:rsid w:val="002954C6"/>
    <w:rsid w:val="00297677"/>
    <w:rsid w:val="00297CC2"/>
    <w:rsid w:val="002A0338"/>
    <w:rsid w:val="002A1B0E"/>
    <w:rsid w:val="002A2CFF"/>
    <w:rsid w:val="002A332C"/>
    <w:rsid w:val="002A3A36"/>
    <w:rsid w:val="002A3A63"/>
    <w:rsid w:val="002A4384"/>
    <w:rsid w:val="002A5C19"/>
    <w:rsid w:val="002B078B"/>
    <w:rsid w:val="002B0D90"/>
    <w:rsid w:val="002B29AC"/>
    <w:rsid w:val="002B4303"/>
    <w:rsid w:val="002B4903"/>
    <w:rsid w:val="002B5027"/>
    <w:rsid w:val="002B53FD"/>
    <w:rsid w:val="002B573A"/>
    <w:rsid w:val="002B6C6A"/>
    <w:rsid w:val="002C071F"/>
    <w:rsid w:val="002C0AE2"/>
    <w:rsid w:val="002C0F3F"/>
    <w:rsid w:val="002C1144"/>
    <w:rsid w:val="002C12BA"/>
    <w:rsid w:val="002C1E1C"/>
    <w:rsid w:val="002C2A56"/>
    <w:rsid w:val="002C321C"/>
    <w:rsid w:val="002C49CD"/>
    <w:rsid w:val="002C5187"/>
    <w:rsid w:val="002C58E4"/>
    <w:rsid w:val="002C6A23"/>
    <w:rsid w:val="002C6D9B"/>
    <w:rsid w:val="002C7231"/>
    <w:rsid w:val="002D04F5"/>
    <w:rsid w:val="002D30D3"/>
    <w:rsid w:val="002D3F50"/>
    <w:rsid w:val="002D3FA2"/>
    <w:rsid w:val="002D40A9"/>
    <w:rsid w:val="002D4837"/>
    <w:rsid w:val="002E0634"/>
    <w:rsid w:val="002E0F15"/>
    <w:rsid w:val="002E1EA7"/>
    <w:rsid w:val="002E63D1"/>
    <w:rsid w:val="002E63D2"/>
    <w:rsid w:val="002E6584"/>
    <w:rsid w:val="002E6588"/>
    <w:rsid w:val="002F0D4F"/>
    <w:rsid w:val="002F11A4"/>
    <w:rsid w:val="002F2D36"/>
    <w:rsid w:val="002F3D78"/>
    <w:rsid w:val="002F5C5E"/>
    <w:rsid w:val="002F671F"/>
    <w:rsid w:val="002F72DD"/>
    <w:rsid w:val="002F7375"/>
    <w:rsid w:val="002F7B21"/>
    <w:rsid w:val="002F7C84"/>
    <w:rsid w:val="00301459"/>
    <w:rsid w:val="00301F51"/>
    <w:rsid w:val="00303042"/>
    <w:rsid w:val="00303DDA"/>
    <w:rsid w:val="003047F5"/>
    <w:rsid w:val="00306CC3"/>
    <w:rsid w:val="00306FBA"/>
    <w:rsid w:val="003073FC"/>
    <w:rsid w:val="00307AE5"/>
    <w:rsid w:val="00310177"/>
    <w:rsid w:val="00310AFD"/>
    <w:rsid w:val="0031224B"/>
    <w:rsid w:val="0031353E"/>
    <w:rsid w:val="00315004"/>
    <w:rsid w:val="00315877"/>
    <w:rsid w:val="003168F0"/>
    <w:rsid w:val="00317640"/>
    <w:rsid w:val="00317DB0"/>
    <w:rsid w:val="0032194E"/>
    <w:rsid w:val="00323B8F"/>
    <w:rsid w:val="00323BB9"/>
    <w:rsid w:val="00326272"/>
    <w:rsid w:val="00330D33"/>
    <w:rsid w:val="003310AA"/>
    <w:rsid w:val="00331FA0"/>
    <w:rsid w:val="0033344C"/>
    <w:rsid w:val="00333992"/>
    <w:rsid w:val="00334158"/>
    <w:rsid w:val="00334DE8"/>
    <w:rsid w:val="003353D0"/>
    <w:rsid w:val="00335AE3"/>
    <w:rsid w:val="00335D5F"/>
    <w:rsid w:val="00335FF3"/>
    <w:rsid w:val="003360BF"/>
    <w:rsid w:val="00336171"/>
    <w:rsid w:val="00337541"/>
    <w:rsid w:val="003378D5"/>
    <w:rsid w:val="0034198D"/>
    <w:rsid w:val="00343716"/>
    <w:rsid w:val="003458A8"/>
    <w:rsid w:val="00347441"/>
    <w:rsid w:val="00350292"/>
    <w:rsid w:val="00350996"/>
    <w:rsid w:val="00350EBB"/>
    <w:rsid w:val="00351326"/>
    <w:rsid w:val="003522ED"/>
    <w:rsid w:val="0035278C"/>
    <w:rsid w:val="00352840"/>
    <w:rsid w:val="00352A26"/>
    <w:rsid w:val="00352DE5"/>
    <w:rsid w:val="00356F61"/>
    <w:rsid w:val="003601D0"/>
    <w:rsid w:val="00362FB2"/>
    <w:rsid w:val="0036485B"/>
    <w:rsid w:val="00365A85"/>
    <w:rsid w:val="00366344"/>
    <w:rsid w:val="00366BBF"/>
    <w:rsid w:val="00367862"/>
    <w:rsid w:val="00367D41"/>
    <w:rsid w:val="003706FB"/>
    <w:rsid w:val="00371D8F"/>
    <w:rsid w:val="0037202E"/>
    <w:rsid w:val="00372595"/>
    <w:rsid w:val="0037334C"/>
    <w:rsid w:val="003741FB"/>
    <w:rsid w:val="0037542D"/>
    <w:rsid w:val="00375F3B"/>
    <w:rsid w:val="00376E8D"/>
    <w:rsid w:val="00376FEC"/>
    <w:rsid w:val="00377B75"/>
    <w:rsid w:val="00380553"/>
    <w:rsid w:val="0038123B"/>
    <w:rsid w:val="0038224C"/>
    <w:rsid w:val="0038406D"/>
    <w:rsid w:val="003842F0"/>
    <w:rsid w:val="00385209"/>
    <w:rsid w:val="0038543E"/>
    <w:rsid w:val="00387908"/>
    <w:rsid w:val="00387F7A"/>
    <w:rsid w:val="003900B7"/>
    <w:rsid w:val="0039450A"/>
    <w:rsid w:val="00394D1F"/>
    <w:rsid w:val="00397FB7"/>
    <w:rsid w:val="003A155A"/>
    <w:rsid w:val="003A1A81"/>
    <w:rsid w:val="003A23D4"/>
    <w:rsid w:val="003A6DF9"/>
    <w:rsid w:val="003A7B9A"/>
    <w:rsid w:val="003B2C22"/>
    <w:rsid w:val="003B2E1F"/>
    <w:rsid w:val="003B3314"/>
    <w:rsid w:val="003B43F3"/>
    <w:rsid w:val="003B4CF9"/>
    <w:rsid w:val="003B6B37"/>
    <w:rsid w:val="003B7043"/>
    <w:rsid w:val="003C0268"/>
    <w:rsid w:val="003C1B80"/>
    <w:rsid w:val="003C1BD5"/>
    <w:rsid w:val="003C209F"/>
    <w:rsid w:val="003C2B17"/>
    <w:rsid w:val="003C2D1F"/>
    <w:rsid w:val="003C48C8"/>
    <w:rsid w:val="003C537E"/>
    <w:rsid w:val="003C6C05"/>
    <w:rsid w:val="003D03B0"/>
    <w:rsid w:val="003D05D9"/>
    <w:rsid w:val="003D1399"/>
    <w:rsid w:val="003D3337"/>
    <w:rsid w:val="003D3D95"/>
    <w:rsid w:val="003D4125"/>
    <w:rsid w:val="003D4873"/>
    <w:rsid w:val="003D55FB"/>
    <w:rsid w:val="003D569A"/>
    <w:rsid w:val="003D645F"/>
    <w:rsid w:val="003D66A3"/>
    <w:rsid w:val="003E2831"/>
    <w:rsid w:val="003E2A5D"/>
    <w:rsid w:val="003E43CA"/>
    <w:rsid w:val="003E59A7"/>
    <w:rsid w:val="003E6D06"/>
    <w:rsid w:val="003E7B15"/>
    <w:rsid w:val="003F0F0F"/>
    <w:rsid w:val="003F1B65"/>
    <w:rsid w:val="003F1F68"/>
    <w:rsid w:val="003F1FE0"/>
    <w:rsid w:val="003F3137"/>
    <w:rsid w:val="003F4324"/>
    <w:rsid w:val="003F4455"/>
    <w:rsid w:val="003F6175"/>
    <w:rsid w:val="0040116D"/>
    <w:rsid w:val="00402612"/>
    <w:rsid w:val="00402D9F"/>
    <w:rsid w:val="00404BF0"/>
    <w:rsid w:val="004058D7"/>
    <w:rsid w:val="00406FDD"/>
    <w:rsid w:val="0040750E"/>
    <w:rsid w:val="0041099F"/>
    <w:rsid w:val="004143BA"/>
    <w:rsid w:val="00414D42"/>
    <w:rsid w:val="00414E1D"/>
    <w:rsid w:val="00414ECE"/>
    <w:rsid w:val="00415C6F"/>
    <w:rsid w:val="004174F3"/>
    <w:rsid w:val="004203D4"/>
    <w:rsid w:val="004205AA"/>
    <w:rsid w:val="00422365"/>
    <w:rsid w:val="00424B19"/>
    <w:rsid w:val="00424F0A"/>
    <w:rsid w:val="0042545C"/>
    <w:rsid w:val="0042558E"/>
    <w:rsid w:val="00426D79"/>
    <w:rsid w:val="00426EE0"/>
    <w:rsid w:val="004272BC"/>
    <w:rsid w:val="004272EC"/>
    <w:rsid w:val="00430D48"/>
    <w:rsid w:val="00431854"/>
    <w:rsid w:val="00431A9F"/>
    <w:rsid w:val="004334F1"/>
    <w:rsid w:val="00434EAE"/>
    <w:rsid w:val="004368C6"/>
    <w:rsid w:val="004410F5"/>
    <w:rsid w:val="00441C1A"/>
    <w:rsid w:val="00441C37"/>
    <w:rsid w:val="004429E6"/>
    <w:rsid w:val="00444FC4"/>
    <w:rsid w:val="004453F9"/>
    <w:rsid w:val="004457F3"/>
    <w:rsid w:val="00445CA2"/>
    <w:rsid w:val="00445E6F"/>
    <w:rsid w:val="0045028C"/>
    <w:rsid w:val="00451047"/>
    <w:rsid w:val="004514C4"/>
    <w:rsid w:val="004525F4"/>
    <w:rsid w:val="00452BB6"/>
    <w:rsid w:val="00455591"/>
    <w:rsid w:val="0045570C"/>
    <w:rsid w:val="00456135"/>
    <w:rsid w:val="00460184"/>
    <w:rsid w:val="00461269"/>
    <w:rsid w:val="004628D8"/>
    <w:rsid w:val="00462A91"/>
    <w:rsid w:val="0046386B"/>
    <w:rsid w:val="00463E42"/>
    <w:rsid w:val="004658E6"/>
    <w:rsid w:val="00466628"/>
    <w:rsid w:val="00470186"/>
    <w:rsid w:val="00473830"/>
    <w:rsid w:val="00473CB8"/>
    <w:rsid w:val="004750E1"/>
    <w:rsid w:val="0047618E"/>
    <w:rsid w:val="004765E0"/>
    <w:rsid w:val="0047783D"/>
    <w:rsid w:val="00477CC9"/>
    <w:rsid w:val="00477D9E"/>
    <w:rsid w:val="0048009F"/>
    <w:rsid w:val="004810D5"/>
    <w:rsid w:val="00481137"/>
    <w:rsid w:val="00481369"/>
    <w:rsid w:val="00481C55"/>
    <w:rsid w:val="004823C9"/>
    <w:rsid w:val="00482C94"/>
    <w:rsid w:val="00483862"/>
    <w:rsid w:val="004847DB"/>
    <w:rsid w:val="00484F38"/>
    <w:rsid w:val="00487FED"/>
    <w:rsid w:val="00491A08"/>
    <w:rsid w:val="00491BFD"/>
    <w:rsid w:val="00493293"/>
    <w:rsid w:val="004935B0"/>
    <w:rsid w:val="0049450E"/>
    <w:rsid w:val="00495949"/>
    <w:rsid w:val="00495B8C"/>
    <w:rsid w:val="00497BFB"/>
    <w:rsid w:val="004A03BD"/>
    <w:rsid w:val="004A066E"/>
    <w:rsid w:val="004A0A16"/>
    <w:rsid w:val="004A11C0"/>
    <w:rsid w:val="004A2D7A"/>
    <w:rsid w:val="004A37A8"/>
    <w:rsid w:val="004A5866"/>
    <w:rsid w:val="004A7CE8"/>
    <w:rsid w:val="004B06E9"/>
    <w:rsid w:val="004B1231"/>
    <w:rsid w:val="004B453D"/>
    <w:rsid w:val="004B4E54"/>
    <w:rsid w:val="004B5634"/>
    <w:rsid w:val="004B5E67"/>
    <w:rsid w:val="004B7C4C"/>
    <w:rsid w:val="004B7F82"/>
    <w:rsid w:val="004C0D6E"/>
    <w:rsid w:val="004C3327"/>
    <w:rsid w:val="004C4666"/>
    <w:rsid w:val="004C48BB"/>
    <w:rsid w:val="004C4ADE"/>
    <w:rsid w:val="004C5B95"/>
    <w:rsid w:val="004C7612"/>
    <w:rsid w:val="004D01D5"/>
    <w:rsid w:val="004D03CF"/>
    <w:rsid w:val="004D07F5"/>
    <w:rsid w:val="004D41C9"/>
    <w:rsid w:val="004D6A16"/>
    <w:rsid w:val="004D6A1E"/>
    <w:rsid w:val="004D7C32"/>
    <w:rsid w:val="004E0E8A"/>
    <w:rsid w:val="004E1908"/>
    <w:rsid w:val="004E223D"/>
    <w:rsid w:val="004E2879"/>
    <w:rsid w:val="004E3D82"/>
    <w:rsid w:val="004E50FC"/>
    <w:rsid w:val="004E5CC6"/>
    <w:rsid w:val="004E7F55"/>
    <w:rsid w:val="004F0459"/>
    <w:rsid w:val="004F1A40"/>
    <w:rsid w:val="004F1D97"/>
    <w:rsid w:val="004F1FD5"/>
    <w:rsid w:val="004F221C"/>
    <w:rsid w:val="004F282B"/>
    <w:rsid w:val="004F2D06"/>
    <w:rsid w:val="004F2D41"/>
    <w:rsid w:val="004F4D35"/>
    <w:rsid w:val="004F6CF6"/>
    <w:rsid w:val="004F6E45"/>
    <w:rsid w:val="00500F96"/>
    <w:rsid w:val="00503B04"/>
    <w:rsid w:val="0050671B"/>
    <w:rsid w:val="00510782"/>
    <w:rsid w:val="0051332D"/>
    <w:rsid w:val="005133C3"/>
    <w:rsid w:val="00514165"/>
    <w:rsid w:val="00514D8F"/>
    <w:rsid w:val="00516498"/>
    <w:rsid w:val="00516AD1"/>
    <w:rsid w:val="005202A0"/>
    <w:rsid w:val="0052109C"/>
    <w:rsid w:val="005219F9"/>
    <w:rsid w:val="00521C5E"/>
    <w:rsid w:val="00521FA2"/>
    <w:rsid w:val="00522252"/>
    <w:rsid w:val="00523638"/>
    <w:rsid w:val="00523D17"/>
    <w:rsid w:val="005244C0"/>
    <w:rsid w:val="00524EC4"/>
    <w:rsid w:val="0052581B"/>
    <w:rsid w:val="005258CA"/>
    <w:rsid w:val="00525D61"/>
    <w:rsid w:val="0052745D"/>
    <w:rsid w:val="00532682"/>
    <w:rsid w:val="005326F1"/>
    <w:rsid w:val="00534A69"/>
    <w:rsid w:val="005350ED"/>
    <w:rsid w:val="0053539A"/>
    <w:rsid w:val="00536624"/>
    <w:rsid w:val="0054108A"/>
    <w:rsid w:val="00541D3C"/>
    <w:rsid w:val="00543D42"/>
    <w:rsid w:val="0054444B"/>
    <w:rsid w:val="00547B73"/>
    <w:rsid w:val="00547D95"/>
    <w:rsid w:val="005508AE"/>
    <w:rsid w:val="00550A64"/>
    <w:rsid w:val="005518E7"/>
    <w:rsid w:val="00551E6B"/>
    <w:rsid w:val="00552377"/>
    <w:rsid w:val="00552C99"/>
    <w:rsid w:val="005537A2"/>
    <w:rsid w:val="0055396F"/>
    <w:rsid w:val="00553E7A"/>
    <w:rsid w:val="00554CE4"/>
    <w:rsid w:val="00560C60"/>
    <w:rsid w:val="00561755"/>
    <w:rsid w:val="00561D63"/>
    <w:rsid w:val="0056389A"/>
    <w:rsid w:val="005650B2"/>
    <w:rsid w:val="005659D0"/>
    <w:rsid w:val="005662B9"/>
    <w:rsid w:val="005679F4"/>
    <w:rsid w:val="00570FE4"/>
    <w:rsid w:val="005726F4"/>
    <w:rsid w:val="005737D1"/>
    <w:rsid w:val="00574960"/>
    <w:rsid w:val="00574BCE"/>
    <w:rsid w:val="0057676C"/>
    <w:rsid w:val="005818D9"/>
    <w:rsid w:val="005836BA"/>
    <w:rsid w:val="005857E5"/>
    <w:rsid w:val="00585A7C"/>
    <w:rsid w:val="005904FE"/>
    <w:rsid w:val="00590893"/>
    <w:rsid w:val="00592867"/>
    <w:rsid w:val="005929F6"/>
    <w:rsid w:val="00593809"/>
    <w:rsid w:val="0059419C"/>
    <w:rsid w:val="00595325"/>
    <w:rsid w:val="00596F42"/>
    <w:rsid w:val="005A0EFD"/>
    <w:rsid w:val="005A1FBE"/>
    <w:rsid w:val="005A22EA"/>
    <w:rsid w:val="005A6246"/>
    <w:rsid w:val="005A6366"/>
    <w:rsid w:val="005B14F7"/>
    <w:rsid w:val="005B2817"/>
    <w:rsid w:val="005B2B06"/>
    <w:rsid w:val="005B2D7E"/>
    <w:rsid w:val="005B4128"/>
    <w:rsid w:val="005B45FD"/>
    <w:rsid w:val="005B50A3"/>
    <w:rsid w:val="005B7E5F"/>
    <w:rsid w:val="005C0273"/>
    <w:rsid w:val="005C18A3"/>
    <w:rsid w:val="005C2211"/>
    <w:rsid w:val="005C4369"/>
    <w:rsid w:val="005C54C0"/>
    <w:rsid w:val="005C61BF"/>
    <w:rsid w:val="005C63E6"/>
    <w:rsid w:val="005D15CF"/>
    <w:rsid w:val="005D205E"/>
    <w:rsid w:val="005D282E"/>
    <w:rsid w:val="005D363B"/>
    <w:rsid w:val="005D4056"/>
    <w:rsid w:val="005D4AE1"/>
    <w:rsid w:val="005D7B13"/>
    <w:rsid w:val="005E0BDC"/>
    <w:rsid w:val="005E3018"/>
    <w:rsid w:val="005E32CB"/>
    <w:rsid w:val="005E3A1F"/>
    <w:rsid w:val="005E5F7C"/>
    <w:rsid w:val="005E750F"/>
    <w:rsid w:val="005F0208"/>
    <w:rsid w:val="005F22FC"/>
    <w:rsid w:val="005F2F60"/>
    <w:rsid w:val="005F61F9"/>
    <w:rsid w:val="005F65D3"/>
    <w:rsid w:val="00601091"/>
    <w:rsid w:val="006042E6"/>
    <w:rsid w:val="00606A12"/>
    <w:rsid w:val="00606CB9"/>
    <w:rsid w:val="0060735F"/>
    <w:rsid w:val="006074F5"/>
    <w:rsid w:val="006102D5"/>
    <w:rsid w:val="0061031A"/>
    <w:rsid w:val="006129A9"/>
    <w:rsid w:val="006133B7"/>
    <w:rsid w:val="0061406D"/>
    <w:rsid w:val="006150DC"/>
    <w:rsid w:val="006159EF"/>
    <w:rsid w:val="00616C09"/>
    <w:rsid w:val="00617D61"/>
    <w:rsid w:val="00620533"/>
    <w:rsid w:val="00620D16"/>
    <w:rsid w:val="00620F26"/>
    <w:rsid w:val="00621741"/>
    <w:rsid w:val="006239BC"/>
    <w:rsid w:val="00624EED"/>
    <w:rsid w:val="0062507E"/>
    <w:rsid w:val="00625433"/>
    <w:rsid w:val="00625DAD"/>
    <w:rsid w:val="00626A12"/>
    <w:rsid w:val="00632101"/>
    <w:rsid w:val="00632732"/>
    <w:rsid w:val="00632880"/>
    <w:rsid w:val="006328CD"/>
    <w:rsid w:val="0063424C"/>
    <w:rsid w:val="0063516A"/>
    <w:rsid w:val="006352F0"/>
    <w:rsid w:val="006359F5"/>
    <w:rsid w:val="00635A32"/>
    <w:rsid w:val="00635EFE"/>
    <w:rsid w:val="00636941"/>
    <w:rsid w:val="00641718"/>
    <w:rsid w:val="0064338F"/>
    <w:rsid w:val="00643563"/>
    <w:rsid w:val="006435B4"/>
    <w:rsid w:val="00643E9E"/>
    <w:rsid w:val="006444FE"/>
    <w:rsid w:val="00645614"/>
    <w:rsid w:val="006468A5"/>
    <w:rsid w:val="00647C02"/>
    <w:rsid w:val="00650814"/>
    <w:rsid w:val="006511D6"/>
    <w:rsid w:val="006515E5"/>
    <w:rsid w:val="00652C91"/>
    <w:rsid w:val="00652D38"/>
    <w:rsid w:val="006536E6"/>
    <w:rsid w:val="006579FD"/>
    <w:rsid w:val="00661EE3"/>
    <w:rsid w:val="00663767"/>
    <w:rsid w:val="0066412E"/>
    <w:rsid w:val="00664B09"/>
    <w:rsid w:val="00665559"/>
    <w:rsid w:val="00665C3A"/>
    <w:rsid w:val="00665FA1"/>
    <w:rsid w:val="00665FD8"/>
    <w:rsid w:val="0066687B"/>
    <w:rsid w:val="00667269"/>
    <w:rsid w:val="006711C3"/>
    <w:rsid w:val="00671323"/>
    <w:rsid w:val="00672596"/>
    <w:rsid w:val="00673ABE"/>
    <w:rsid w:val="0067403B"/>
    <w:rsid w:val="006742C1"/>
    <w:rsid w:val="006749CF"/>
    <w:rsid w:val="006753BD"/>
    <w:rsid w:val="00675447"/>
    <w:rsid w:val="00675673"/>
    <w:rsid w:val="006762A9"/>
    <w:rsid w:val="0067631F"/>
    <w:rsid w:val="00676910"/>
    <w:rsid w:val="00680172"/>
    <w:rsid w:val="00680731"/>
    <w:rsid w:val="0068075B"/>
    <w:rsid w:val="0068255E"/>
    <w:rsid w:val="00682796"/>
    <w:rsid w:val="0068323B"/>
    <w:rsid w:val="00685909"/>
    <w:rsid w:val="00686988"/>
    <w:rsid w:val="006872FD"/>
    <w:rsid w:val="00687C94"/>
    <w:rsid w:val="00690ED2"/>
    <w:rsid w:val="00691D3C"/>
    <w:rsid w:val="00693221"/>
    <w:rsid w:val="006933B6"/>
    <w:rsid w:val="00694584"/>
    <w:rsid w:val="00694B68"/>
    <w:rsid w:val="00695A8B"/>
    <w:rsid w:val="0069775C"/>
    <w:rsid w:val="006A1AD4"/>
    <w:rsid w:val="006A22C0"/>
    <w:rsid w:val="006A32DF"/>
    <w:rsid w:val="006A3900"/>
    <w:rsid w:val="006A3C9F"/>
    <w:rsid w:val="006A45E7"/>
    <w:rsid w:val="006A6C0F"/>
    <w:rsid w:val="006A78CB"/>
    <w:rsid w:val="006A7F8D"/>
    <w:rsid w:val="006B1F29"/>
    <w:rsid w:val="006B2B72"/>
    <w:rsid w:val="006B2FD8"/>
    <w:rsid w:val="006B4A81"/>
    <w:rsid w:val="006B7515"/>
    <w:rsid w:val="006B795D"/>
    <w:rsid w:val="006B7A57"/>
    <w:rsid w:val="006C082A"/>
    <w:rsid w:val="006C09A4"/>
    <w:rsid w:val="006C119B"/>
    <w:rsid w:val="006C455D"/>
    <w:rsid w:val="006C4999"/>
    <w:rsid w:val="006C6C4C"/>
    <w:rsid w:val="006D0ECF"/>
    <w:rsid w:val="006D2007"/>
    <w:rsid w:val="006D3A20"/>
    <w:rsid w:val="006D3D6E"/>
    <w:rsid w:val="006D572C"/>
    <w:rsid w:val="006D5E1D"/>
    <w:rsid w:val="006D6A80"/>
    <w:rsid w:val="006D6F17"/>
    <w:rsid w:val="006D76CB"/>
    <w:rsid w:val="006E047A"/>
    <w:rsid w:val="006E1F0C"/>
    <w:rsid w:val="006E24FD"/>
    <w:rsid w:val="006E2CEF"/>
    <w:rsid w:val="006E377B"/>
    <w:rsid w:val="006E403D"/>
    <w:rsid w:val="006E59F4"/>
    <w:rsid w:val="006E60E3"/>
    <w:rsid w:val="006F0012"/>
    <w:rsid w:val="006F0D0A"/>
    <w:rsid w:val="006F127E"/>
    <w:rsid w:val="006F1528"/>
    <w:rsid w:val="006F25B7"/>
    <w:rsid w:val="006F2D99"/>
    <w:rsid w:val="006F4385"/>
    <w:rsid w:val="006F6852"/>
    <w:rsid w:val="006F721C"/>
    <w:rsid w:val="006F7B1C"/>
    <w:rsid w:val="006F7C71"/>
    <w:rsid w:val="006F7D85"/>
    <w:rsid w:val="00700DAF"/>
    <w:rsid w:val="0070297B"/>
    <w:rsid w:val="00702A89"/>
    <w:rsid w:val="00703D37"/>
    <w:rsid w:val="00703FEC"/>
    <w:rsid w:val="00704750"/>
    <w:rsid w:val="007047F5"/>
    <w:rsid w:val="00704DE7"/>
    <w:rsid w:val="0070508E"/>
    <w:rsid w:val="007079FB"/>
    <w:rsid w:val="00707B0F"/>
    <w:rsid w:val="00707EB4"/>
    <w:rsid w:val="00711C58"/>
    <w:rsid w:val="007130B3"/>
    <w:rsid w:val="00713622"/>
    <w:rsid w:val="00713663"/>
    <w:rsid w:val="0071390A"/>
    <w:rsid w:val="00714BD8"/>
    <w:rsid w:val="00716760"/>
    <w:rsid w:val="0071726C"/>
    <w:rsid w:val="00717354"/>
    <w:rsid w:val="00717450"/>
    <w:rsid w:val="007205A3"/>
    <w:rsid w:val="00720D25"/>
    <w:rsid w:val="00722896"/>
    <w:rsid w:val="00722F46"/>
    <w:rsid w:val="0072506D"/>
    <w:rsid w:val="00725C07"/>
    <w:rsid w:val="00725CCC"/>
    <w:rsid w:val="007268E7"/>
    <w:rsid w:val="00726C0A"/>
    <w:rsid w:val="00726C92"/>
    <w:rsid w:val="00727995"/>
    <w:rsid w:val="0073024C"/>
    <w:rsid w:val="007324AF"/>
    <w:rsid w:val="0073257E"/>
    <w:rsid w:val="00732CAE"/>
    <w:rsid w:val="007332B5"/>
    <w:rsid w:val="00733853"/>
    <w:rsid w:val="00734B87"/>
    <w:rsid w:val="007354E5"/>
    <w:rsid w:val="00735D02"/>
    <w:rsid w:val="0073775E"/>
    <w:rsid w:val="00740CD0"/>
    <w:rsid w:val="007425BD"/>
    <w:rsid w:val="00743291"/>
    <w:rsid w:val="00743515"/>
    <w:rsid w:val="00743990"/>
    <w:rsid w:val="00745215"/>
    <w:rsid w:val="0074574F"/>
    <w:rsid w:val="00753F66"/>
    <w:rsid w:val="007549F4"/>
    <w:rsid w:val="00754B64"/>
    <w:rsid w:val="007554FA"/>
    <w:rsid w:val="00755F05"/>
    <w:rsid w:val="00755F07"/>
    <w:rsid w:val="007575AB"/>
    <w:rsid w:val="00761667"/>
    <w:rsid w:val="007618E5"/>
    <w:rsid w:val="007635C6"/>
    <w:rsid w:val="00763625"/>
    <w:rsid w:val="007644DB"/>
    <w:rsid w:val="0076567F"/>
    <w:rsid w:val="00765ABA"/>
    <w:rsid w:val="00766EF9"/>
    <w:rsid w:val="007672A8"/>
    <w:rsid w:val="00767A1B"/>
    <w:rsid w:val="007708B1"/>
    <w:rsid w:val="00770C1B"/>
    <w:rsid w:val="0077151D"/>
    <w:rsid w:val="007718D6"/>
    <w:rsid w:val="00771C0E"/>
    <w:rsid w:val="00772371"/>
    <w:rsid w:val="00772D91"/>
    <w:rsid w:val="00772F80"/>
    <w:rsid w:val="00774D0D"/>
    <w:rsid w:val="00774DB7"/>
    <w:rsid w:val="00775BFF"/>
    <w:rsid w:val="00777C09"/>
    <w:rsid w:val="00783DC6"/>
    <w:rsid w:val="00784C4A"/>
    <w:rsid w:val="007855C8"/>
    <w:rsid w:val="0078673B"/>
    <w:rsid w:val="007901EA"/>
    <w:rsid w:val="007908EB"/>
    <w:rsid w:val="007913F9"/>
    <w:rsid w:val="0079214F"/>
    <w:rsid w:val="00792938"/>
    <w:rsid w:val="00792B8D"/>
    <w:rsid w:val="007A153A"/>
    <w:rsid w:val="007A1764"/>
    <w:rsid w:val="007A1EDD"/>
    <w:rsid w:val="007A36ED"/>
    <w:rsid w:val="007A546D"/>
    <w:rsid w:val="007A5FA4"/>
    <w:rsid w:val="007A70DD"/>
    <w:rsid w:val="007B1550"/>
    <w:rsid w:val="007B16FC"/>
    <w:rsid w:val="007B267A"/>
    <w:rsid w:val="007B44CD"/>
    <w:rsid w:val="007B4E0F"/>
    <w:rsid w:val="007B4F44"/>
    <w:rsid w:val="007B5ABB"/>
    <w:rsid w:val="007C2D0B"/>
    <w:rsid w:val="007C7B8B"/>
    <w:rsid w:val="007C7DCE"/>
    <w:rsid w:val="007D0502"/>
    <w:rsid w:val="007D2FDF"/>
    <w:rsid w:val="007D33CD"/>
    <w:rsid w:val="007D35D4"/>
    <w:rsid w:val="007D42AE"/>
    <w:rsid w:val="007D574A"/>
    <w:rsid w:val="007E0342"/>
    <w:rsid w:val="007E07A4"/>
    <w:rsid w:val="007E09E1"/>
    <w:rsid w:val="007E299A"/>
    <w:rsid w:val="007E32F5"/>
    <w:rsid w:val="007E48B5"/>
    <w:rsid w:val="007E67BE"/>
    <w:rsid w:val="007F0ED0"/>
    <w:rsid w:val="007F1821"/>
    <w:rsid w:val="007F1960"/>
    <w:rsid w:val="007F1F4F"/>
    <w:rsid w:val="007F3E20"/>
    <w:rsid w:val="007F4C28"/>
    <w:rsid w:val="007F58DA"/>
    <w:rsid w:val="007F6308"/>
    <w:rsid w:val="007F71A0"/>
    <w:rsid w:val="00801412"/>
    <w:rsid w:val="00801BC4"/>
    <w:rsid w:val="00801FED"/>
    <w:rsid w:val="008030E9"/>
    <w:rsid w:val="008034B3"/>
    <w:rsid w:val="00803C1A"/>
    <w:rsid w:val="0080478F"/>
    <w:rsid w:val="00805694"/>
    <w:rsid w:val="00807408"/>
    <w:rsid w:val="00811AEE"/>
    <w:rsid w:val="00811B84"/>
    <w:rsid w:val="008125F4"/>
    <w:rsid w:val="00813EC4"/>
    <w:rsid w:val="00814505"/>
    <w:rsid w:val="008159D5"/>
    <w:rsid w:val="00815D37"/>
    <w:rsid w:val="00817113"/>
    <w:rsid w:val="0082109C"/>
    <w:rsid w:val="0082163B"/>
    <w:rsid w:val="00821DC6"/>
    <w:rsid w:val="008227E4"/>
    <w:rsid w:val="00823674"/>
    <w:rsid w:val="00824970"/>
    <w:rsid w:val="00825150"/>
    <w:rsid w:val="00825F4E"/>
    <w:rsid w:val="00826CA2"/>
    <w:rsid w:val="008303CC"/>
    <w:rsid w:val="00830B5D"/>
    <w:rsid w:val="00831F76"/>
    <w:rsid w:val="00832A74"/>
    <w:rsid w:val="00833EE5"/>
    <w:rsid w:val="008344E5"/>
    <w:rsid w:val="00834C2C"/>
    <w:rsid w:val="008401B7"/>
    <w:rsid w:val="00842DCB"/>
    <w:rsid w:val="0085070E"/>
    <w:rsid w:val="008528C5"/>
    <w:rsid w:val="00852D83"/>
    <w:rsid w:val="00853A1E"/>
    <w:rsid w:val="00853F18"/>
    <w:rsid w:val="0085449F"/>
    <w:rsid w:val="00854EA3"/>
    <w:rsid w:val="0085535F"/>
    <w:rsid w:val="0085665E"/>
    <w:rsid w:val="00856952"/>
    <w:rsid w:val="00857DDC"/>
    <w:rsid w:val="00860505"/>
    <w:rsid w:val="008626A3"/>
    <w:rsid w:val="00864A6D"/>
    <w:rsid w:val="00865E8A"/>
    <w:rsid w:val="0086718C"/>
    <w:rsid w:val="0086729C"/>
    <w:rsid w:val="00870817"/>
    <w:rsid w:val="00872DD1"/>
    <w:rsid w:val="00874A4B"/>
    <w:rsid w:val="0087733B"/>
    <w:rsid w:val="00880D09"/>
    <w:rsid w:val="008840CE"/>
    <w:rsid w:val="00884638"/>
    <w:rsid w:val="008856CF"/>
    <w:rsid w:val="00885DB2"/>
    <w:rsid w:val="00886CBF"/>
    <w:rsid w:val="00890783"/>
    <w:rsid w:val="008909D1"/>
    <w:rsid w:val="00891978"/>
    <w:rsid w:val="00892B9A"/>
    <w:rsid w:val="008961C0"/>
    <w:rsid w:val="008A041C"/>
    <w:rsid w:val="008A044B"/>
    <w:rsid w:val="008A08D1"/>
    <w:rsid w:val="008A3055"/>
    <w:rsid w:val="008A4F58"/>
    <w:rsid w:val="008A65BD"/>
    <w:rsid w:val="008A6B31"/>
    <w:rsid w:val="008A7758"/>
    <w:rsid w:val="008B18A2"/>
    <w:rsid w:val="008B2ACA"/>
    <w:rsid w:val="008B3276"/>
    <w:rsid w:val="008B334A"/>
    <w:rsid w:val="008B37CE"/>
    <w:rsid w:val="008B42CB"/>
    <w:rsid w:val="008B57A5"/>
    <w:rsid w:val="008B623D"/>
    <w:rsid w:val="008B6629"/>
    <w:rsid w:val="008B7674"/>
    <w:rsid w:val="008C1C38"/>
    <w:rsid w:val="008C2EC3"/>
    <w:rsid w:val="008C58AE"/>
    <w:rsid w:val="008C61AC"/>
    <w:rsid w:val="008C70CA"/>
    <w:rsid w:val="008C7CC6"/>
    <w:rsid w:val="008D0C1C"/>
    <w:rsid w:val="008D2854"/>
    <w:rsid w:val="008D349E"/>
    <w:rsid w:val="008D54E2"/>
    <w:rsid w:val="008D557F"/>
    <w:rsid w:val="008D66EF"/>
    <w:rsid w:val="008E2B9F"/>
    <w:rsid w:val="008E4BBB"/>
    <w:rsid w:val="008E5063"/>
    <w:rsid w:val="008E61A3"/>
    <w:rsid w:val="008E771C"/>
    <w:rsid w:val="008E771D"/>
    <w:rsid w:val="008F0008"/>
    <w:rsid w:val="008F17CB"/>
    <w:rsid w:val="008F271C"/>
    <w:rsid w:val="008F2D2A"/>
    <w:rsid w:val="008F371E"/>
    <w:rsid w:val="008F4C47"/>
    <w:rsid w:val="008F5175"/>
    <w:rsid w:val="008F5572"/>
    <w:rsid w:val="008F6D77"/>
    <w:rsid w:val="008F732C"/>
    <w:rsid w:val="00900ED5"/>
    <w:rsid w:val="00901D3B"/>
    <w:rsid w:val="00903A03"/>
    <w:rsid w:val="00903AD9"/>
    <w:rsid w:val="00904164"/>
    <w:rsid w:val="00905C22"/>
    <w:rsid w:val="009064E1"/>
    <w:rsid w:val="00907FE3"/>
    <w:rsid w:val="00910716"/>
    <w:rsid w:val="00910F53"/>
    <w:rsid w:val="00911D82"/>
    <w:rsid w:val="0091203A"/>
    <w:rsid w:val="00912177"/>
    <w:rsid w:val="00913041"/>
    <w:rsid w:val="00913FB0"/>
    <w:rsid w:val="00914D52"/>
    <w:rsid w:val="00915313"/>
    <w:rsid w:val="00915A99"/>
    <w:rsid w:val="00916E30"/>
    <w:rsid w:val="0092074F"/>
    <w:rsid w:val="00920C9D"/>
    <w:rsid w:val="009210B1"/>
    <w:rsid w:val="009237C9"/>
    <w:rsid w:val="00927D9A"/>
    <w:rsid w:val="00931276"/>
    <w:rsid w:val="0093170D"/>
    <w:rsid w:val="00932FE3"/>
    <w:rsid w:val="00935ED2"/>
    <w:rsid w:val="00935F7C"/>
    <w:rsid w:val="00937B1F"/>
    <w:rsid w:val="009408A3"/>
    <w:rsid w:val="00940ABF"/>
    <w:rsid w:val="00940C4E"/>
    <w:rsid w:val="0094112C"/>
    <w:rsid w:val="00941935"/>
    <w:rsid w:val="00947D82"/>
    <w:rsid w:val="00952018"/>
    <w:rsid w:val="00952CB6"/>
    <w:rsid w:val="00953383"/>
    <w:rsid w:val="00954019"/>
    <w:rsid w:val="00954AF4"/>
    <w:rsid w:val="00954EE0"/>
    <w:rsid w:val="00954F52"/>
    <w:rsid w:val="009556D0"/>
    <w:rsid w:val="00955F0A"/>
    <w:rsid w:val="009560CB"/>
    <w:rsid w:val="009633EB"/>
    <w:rsid w:val="00963505"/>
    <w:rsid w:val="00963973"/>
    <w:rsid w:val="0096483A"/>
    <w:rsid w:val="00964B17"/>
    <w:rsid w:val="00965234"/>
    <w:rsid w:val="00967B21"/>
    <w:rsid w:val="00971291"/>
    <w:rsid w:val="00971BB2"/>
    <w:rsid w:val="00971D48"/>
    <w:rsid w:val="00972A17"/>
    <w:rsid w:val="00975325"/>
    <w:rsid w:val="00980040"/>
    <w:rsid w:val="00980466"/>
    <w:rsid w:val="009819AB"/>
    <w:rsid w:val="00982108"/>
    <w:rsid w:val="00982AD7"/>
    <w:rsid w:val="00983926"/>
    <w:rsid w:val="00984135"/>
    <w:rsid w:val="00984EEF"/>
    <w:rsid w:val="00985BE2"/>
    <w:rsid w:val="00985CFF"/>
    <w:rsid w:val="00985E77"/>
    <w:rsid w:val="00987856"/>
    <w:rsid w:val="00991394"/>
    <w:rsid w:val="00993F9C"/>
    <w:rsid w:val="00993FBC"/>
    <w:rsid w:val="00993FE6"/>
    <w:rsid w:val="0099402F"/>
    <w:rsid w:val="0099488A"/>
    <w:rsid w:val="0099561B"/>
    <w:rsid w:val="00995725"/>
    <w:rsid w:val="009973CF"/>
    <w:rsid w:val="00997850"/>
    <w:rsid w:val="009A28AC"/>
    <w:rsid w:val="009A2C9E"/>
    <w:rsid w:val="009A301E"/>
    <w:rsid w:val="009A4E52"/>
    <w:rsid w:val="009B05FC"/>
    <w:rsid w:val="009B2413"/>
    <w:rsid w:val="009B3AFC"/>
    <w:rsid w:val="009B3BB6"/>
    <w:rsid w:val="009C03BA"/>
    <w:rsid w:val="009C634D"/>
    <w:rsid w:val="009C7AFE"/>
    <w:rsid w:val="009D0FF9"/>
    <w:rsid w:val="009D10FA"/>
    <w:rsid w:val="009D1468"/>
    <w:rsid w:val="009D1F5F"/>
    <w:rsid w:val="009D262F"/>
    <w:rsid w:val="009D2C64"/>
    <w:rsid w:val="009D67D3"/>
    <w:rsid w:val="009D6D36"/>
    <w:rsid w:val="009D76C2"/>
    <w:rsid w:val="009E1A08"/>
    <w:rsid w:val="009E1E78"/>
    <w:rsid w:val="009E3D20"/>
    <w:rsid w:val="009E4341"/>
    <w:rsid w:val="009E67DB"/>
    <w:rsid w:val="009F0FCF"/>
    <w:rsid w:val="009F0FD1"/>
    <w:rsid w:val="009F243F"/>
    <w:rsid w:val="009F44BB"/>
    <w:rsid w:val="009F48A6"/>
    <w:rsid w:val="009F4AA4"/>
    <w:rsid w:val="009F5050"/>
    <w:rsid w:val="009F6A14"/>
    <w:rsid w:val="009F6E64"/>
    <w:rsid w:val="009F7689"/>
    <w:rsid w:val="009F78C9"/>
    <w:rsid w:val="009F7C02"/>
    <w:rsid w:val="00A028A0"/>
    <w:rsid w:val="00A03E5B"/>
    <w:rsid w:val="00A05040"/>
    <w:rsid w:val="00A0649E"/>
    <w:rsid w:val="00A0736F"/>
    <w:rsid w:val="00A0741D"/>
    <w:rsid w:val="00A07BBA"/>
    <w:rsid w:val="00A136CA"/>
    <w:rsid w:val="00A14CF2"/>
    <w:rsid w:val="00A15CD6"/>
    <w:rsid w:val="00A1655F"/>
    <w:rsid w:val="00A17984"/>
    <w:rsid w:val="00A207F0"/>
    <w:rsid w:val="00A21828"/>
    <w:rsid w:val="00A2208B"/>
    <w:rsid w:val="00A230EC"/>
    <w:rsid w:val="00A236E7"/>
    <w:rsid w:val="00A24886"/>
    <w:rsid w:val="00A25381"/>
    <w:rsid w:val="00A2662F"/>
    <w:rsid w:val="00A26A20"/>
    <w:rsid w:val="00A276D5"/>
    <w:rsid w:val="00A277C1"/>
    <w:rsid w:val="00A31CDB"/>
    <w:rsid w:val="00A32D89"/>
    <w:rsid w:val="00A333D7"/>
    <w:rsid w:val="00A33792"/>
    <w:rsid w:val="00A349CE"/>
    <w:rsid w:val="00A362E9"/>
    <w:rsid w:val="00A369DC"/>
    <w:rsid w:val="00A36EC9"/>
    <w:rsid w:val="00A37D52"/>
    <w:rsid w:val="00A404C5"/>
    <w:rsid w:val="00A41726"/>
    <w:rsid w:val="00A42090"/>
    <w:rsid w:val="00A4325F"/>
    <w:rsid w:val="00A44729"/>
    <w:rsid w:val="00A4553E"/>
    <w:rsid w:val="00A47F57"/>
    <w:rsid w:val="00A50834"/>
    <w:rsid w:val="00A53EB6"/>
    <w:rsid w:val="00A555FA"/>
    <w:rsid w:val="00A55921"/>
    <w:rsid w:val="00A56063"/>
    <w:rsid w:val="00A63727"/>
    <w:rsid w:val="00A63BF9"/>
    <w:rsid w:val="00A64E28"/>
    <w:rsid w:val="00A676F2"/>
    <w:rsid w:val="00A6783A"/>
    <w:rsid w:val="00A706D5"/>
    <w:rsid w:val="00A71AEF"/>
    <w:rsid w:val="00A7238F"/>
    <w:rsid w:val="00A76BE6"/>
    <w:rsid w:val="00A76D02"/>
    <w:rsid w:val="00A76D6C"/>
    <w:rsid w:val="00A776EA"/>
    <w:rsid w:val="00A81306"/>
    <w:rsid w:val="00A81C33"/>
    <w:rsid w:val="00A821F8"/>
    <w:rsid w:val="00A837DE"/>
    <w:rsid w:val="00A8399A"/>
    <w:rsid w:val="00A85105"/>
    <w:rsid w:val="00A85E2B"/>
    <w:rsid w:val="00A862BB"/>
    <w:rsid w:val="00A86FFA"/>
    <w:rsid w:val="00A872BD"/>
    <w:rsid w:val="00A874AD"/>
    <w:rsid w:val="00A87AE6"/>
    <w:rsid w:val="00A90DA1"/>
    <w:rsid w:val="00A9203C"/>
    <w:rsid w:val="00A92748"/>
    <w:rsid w:val="00A9324B"/>
    <w:rsid w:val="00A94890"/>
    <w:rsid w:val="00A94D74"/>
    <w:rsid w:val="00A96CDE"/>
    <w:rsid w:val="00A9701E"/>
    <w:rsid w:val="00A970D1"/>
    <w:rsid w:val="00A97161"/>
    <w:rsid w:val="00AA06E6"/>
    <w:rsid w:val="00AA0860"/>
    <w:rsid w:val="00AA1316"/>
    <w:rsid w:val="00AA1D59"/>
    <w:rsid w:val="00AA322F"/>
    <w:rsid w:val="00AA4005"/>
    <w:rsid w:val="00AA5229"/>
    <w:rsid w:val="00AA5ECF"/>
    <w:rsid w:val="00AA6B3A"/>
    <w:rsid w:val="00AA6EDA"/>
    <w:rsid w:val="00AA7DBB"/>
    <w:rsid w:val="00AB007E"/>
    <w:rsid w:val="00AB00A5"/>
    <w:rsid w:val="00AB10A7"/>
    <w:rsid w:val="00AB1C37"/>
    <w:rsid w:val="00AB1D96"/>
    <w:rsid w:val="00AB2E73"/>
    <w:rsid w:val="00AB3347"/>
    <w:rsid w:val="00AB3AEF"/>
    <w:rsid w:val="00AB4BA2"/>
    <w:rsid w:val="00AB51BA"/>
    <w:rsid w:val="00AB5C6F"/>
    <w:rsid w:val="00AB73F7"/>
    <w:rsid w:val="00AB7DE6"/>
    <w:rsid w:val="00AC0B6B"/>
    <w:rsid w:val="00AC2561"/>
    <w:rsid w:val="00AC5CE5"/>
    <w:rsid w:val="00AC6E50"/>
    <w:rsid w:val="00AC72BD"/>
    <w:rsid w:val="00AC7CC2"/>
    <w:rsid w:val="00AC7F2D"/>
    <w:rsid w:val="00AD1248"/>
    <w:rsid w:val="00AD29A0"/>
    <w:rsid w:val="00AD2ADD"/>
    <w:rsid w:val="00AD4238"/>
    <w:rsid w:val="00AD4E10"/>
    <w:rsid w:val="00AD531E"/>
    <w:rsid w:val="00AD6377"/>
    <w:rsid w:val="00AD7339"/>
    <w:rsid w:val="00AD77FA"/>
    <w:rsid w:val="00AD7E4D"/>
    <w:rsid w:val="00AE0EF8"/>
    <w:rsid w:val="00AE1263"/>
    <w:rsid w:val="00AE25DB"/>
    <w:rsid w:val="00AE33B2"/>
    <w:rsid w:val="00AE343C"/>
    <w:rsid w:val="00AE3A85"/>
    <w:rsid w:val="00AE4FCE"/>
    <w:rsid w:val="00AE557F"/>
    <w:rsid w:val="00AE5790"/>
    <w:rsid w:val="00AE5CA3"/>
    <w:rsid w:val="00AF0AFF"/>
    <w:rsid w:val="00AF0D99"/>
    <w:rsid w:val="00AF1DEB"/>
    <w:rsid w:val="00AF3891"/>
    <w:rsid w:val="00AF48A3"/>
    <w:rsid w:val="00AF4922"/>
    <w:rsid w:val="00AF5146"/>
    <w:rsid w:val="00AF63EE"/>
    <w:rsid w:val="00AF6E4A"/>
    <w:rsid w:val="00AF70A4"/>
    <w:rsid w:val="00B00DB2"/>
    <w:rsid w:val="00B01B79"/>
    <w:rsid w:val="00B03FDA"/>
    <w:rsid w:val="00B04003"/>
    <w:rsid w:val="00B04F3E"/>
    <w:rsid w:val="00B079CC"/>
    <w:rsid w:val="00B1037A"/>
    <w:rsid w:val="00B109CA"/>
    <w:rsid w:val="00B11F71"/>
    <w:rsid w:val="00B1278F"/>
    <w:rsid w:val="00B129F7"/>
    <w:rsid w:val="00B13476"/>
    <w:rsid w:val="00B14130"/>
    <w:rsid w:val="00B15AA1"/>
    <w:rsid w:val="00B1635A"/>
    <w:rsid w:val="00B16522"/>
    <w:rsid w:val="00B172C4"/>
    <w:rsid w:val="00B17B68"/>
    <w:rsid w:val="00B20134"/>
    <w:rsid w:val="00B2061B"/>
    <w:rsid w:val="00B20E04"/>
    <w:rsid w:val="00B2173C"/>
    <w:rsid w:val="00B2263F"/>
    <w:rsid w:val="00B22EDC"/>
    <w:rsid w:val="00B23CE8"/>
    <w:rsid w:val="00B24507"/>
    <w:rsid w:val="00B25952"/>
    <w:rsid w:val="00B276A6"/>
    <w:rsid w:val="00B30DCD"/>
    <w:rsid w:val="00B31332"/>
    <w:rsid w:val="00B329CA"/>
    <w:rsid w:val="00B348E1"/>
    <w:rsid w:val="00B3577C"/>
    <w:rsid w:val="00B3762C"/>
    <w:rsid w:val="00B40EE8"/>
    <w:rsid w:val="00B42681"/>
    <w:rsid w:val="00B44CDB"/>
    <w:rsid w:val="00B46158"/>
    <w:rsid w:val="00B500A0"/>
    <w:rsid w:val="00B50723"/>
    <w:rsid w:val="00B508DC"/>
    <w:rsid w:val="00B53065"/>
    <w:rsid w:val="00B5308A"/>
    <w:rsid w:val="00B53290"/>
    <w:rsid w:val="00B535EA"/>
    <w:rsid w:val="00B53F68"/>
    <w:rsid w:val="00B54576"/>
    <w:rsid w:val="00B55990"/>
    <w:rsid w:val="00B56738"/>
    <w:rsid w:val="00B57319"/>
    <w:rsid w:val="00B601EE"/>
    <w:rsid w:val="00B608C8"/>
    <w:rsid w:val="00B6309F"/>
    <w:rsid w:val="00B63414"/>
    <w:rsid w:val="00B640FA"/>
    <w:rsid w:val="00B65648"/>
    <w:rsid w:val="00B67A1F"/>
    <w:rsid w:val="00B70824"/>
    <w:rsid w:val="00B744FE"/>
    <w:rsid w:val="00B77002"/>
    <w:rsid w:val="00B81D95"/>
    <w:rsid w:val="00B8408D"/>
    <w:rsid w:val="00B85182"/>
    <w:rsid w:val="00B85D4F"/>
    <w:rsid w:val="00B9061E"/>
    <w:rsid w:val="00B93F17"/>
    <w:rsid w:val="00B951DB"/>
    <w:rsid w:val="00B95E32"/>
    <w:rsid w:val="00B960B3"/>
    <w:rsid w:val="00B970F9"/>
    <w:rsid w:val="00B9719A"/>
    <w:rsid w:val="00B972C2"/>
    <w:rsid w:val="00BA139C"/>
    <w:rsid w:val="00BA1F43"/>
    <w:rsid w:val="00BA2CF5"/>
    <w:rsid w:val="00BA550A"/>
    <w:rsid w:val="00BA7FA5"/>
    <w:rsid w:val="00BB05E4"/>
    <w:rsid w:val="00BB1782"/>
    <w:rsid w:val="00BB3A5E"/>
    <w:rsid w:val="00BB3B5D"/>
    <w:rsid w:val="00BB3DBD"/>
    <w:rsid w:val="00BB51FB"/>
    <w:rsid w:val="00BB6170"/>
    <w:rsid w:val="00BB7495"/>
    <w:rsid w:val="00BB7BBE"/>
    <w:rsid w:val="00BB7DF8"/>
    <w:rsid w:val="00BC0649"/>
    <w:rsid w:val="00BC07E8"/>
    <w:rsid w:val="00BC08BE"/>
    <w:rsid w:val="00BC1BDA"/>
    <w:rsid w:val="00BC2B19"/>
    <w:rsid w:val="00BC362E"/>
    <w:rsid w:val="00BC4891"/>
    <w:rsid w:val="00BC4C11"/>
    <w:rsid w:val="00BC74D3"/>
    <w:rsid w:val="00BD0236"/>
    <w:rsid w:val="00BD0763"/>
    <w:rsid w:val="00BD096E"/>
    <w:rsid w:val="00BD40C4"/>
    <w:rsid w:val="00BD52A5"/>
    <w:rsid w:val="00BD7458"/>
    <w:rsid w:val="00BE023C"/>
    <w:rsid w:val="00BE143D"/>
    <w:rsid w:val="00BE7E51"/>
    <w:rsid w:val="00BF25C2"/>
    <w:rsid w:val="00BF4441"/>
    <w:rsid w:val="00BF4F97"/>
    <w:rsid w:val="00BF5B4B"/>
    <w:rsid w:val="00BF64E2"/>
    <w:rsid w:val="00BF68B1"/>
    <w:rsid w:val="00BF6A53"/>
    <w:rsid w:val="00BF6E16"/>
    <w:rsid w:val="00C02BF1"/>
    <w:rsid w:val="00C040C4"/>
    <w:rsid w:val="00C05DBB"/>
    <w:rsid w:val="00C064C2"/>
    <w:rsid w:val="00C07CB8"/>
    <w:rsid w:val="00C1000F"/>
    <w:rsid w:val="00C10AB1"/>
    <w:rsid w:val="00C111B9"/>
    <w:rsid w:val="00C1203C"/>
    <w:rsid w:val="00C12149"/>
    <w:rsid w:val="00C12DA6"/>
    <w:rsid w:val="00C133D0"/>
    <w:rsid w:val="00C1384F"/>
    <w:rsid w:val="00C1495A"/>
    <w:rsid w:val="00C16A83"/>
    <w:rsid w:val="00C17628"/>
    <w:rsid w:val="00C20D93"/>
    <w:rsid w:val="00C21C8A"/>
    <w:rsid w:val="00C23C04"/>
    <w:rsid w:val="00C23C93"/>
    <w:rsid w:val="00C267F6"/>
    <w:rsid w:val="00C26F97"/>
    <w:rsid w:val="00C31823"/>
    <w:rsid w:val="00C345DC"/>
    <w:rsid w:val="00C35482"/>
    <w:rsid w:val="00C36F46"/>
    <w:rsid w:val="00C36F62"/>
    <w:rsid w:val="00C413FC"/>
    <w:rsid w:val="00C41A95"/>
    <w:rsid w:val="00C41BEB"/>
    <w:rsid w:val="00C4285C"/>
    <w:rsid w:val="00C4623E"/>
    <w:rsid w:val="00C47005"/>
    <w:rsid w:val="00C47998"/>
    <w:rsid w:val="00C50C64"/>
    <w:rsid w:val="00C50C7E"/>
    <w:rsid w:val="00C51A9F"/>
    <w:rsid w:val="00C520F8"/>
    <w:rsid w:val="00C52C9C"/>
    <w:rsid w:val="00C52E9A"/>
    <w:rsid w:val="00C54F30"/>
    <w:rsid w:val="00C55AE2"/>
    <w:rsid w:val="00C55C38"/>
    <w:rsid w:val="00C56976"/>
    <w:rsid w:val="00C629EE"/>
    <w:rsid w:val="00C63059"/>
    <w:rsid w:val="00C64845"/>
    <w:rsid w:val="00C65A4C"/>
    <w:rsid w:val="00C67068"/>
    <w:rsid w:val="00C67E60"/>
    <w:rsid w:val="00C72F08"/>
    <w:rsid w:val="00C766E7"/>
    <w:rsid w:val="00C77AD7"/>
    <w:rsid w:val="00C812BA"/>
    <w:rsid w:val="00C82097"/>
    <w:rsid w:val="00C84347"/>
    <w:rsid w:val="00C8491F"/>
    <w:rsid w:val="00C85378"/>
    <w:rsid w:val="00C85C04"/>
    <w:rsid w:val="00C90A19"/>
    <w:rsid w:val="00C936ED"/>
    <w:rsid w:val="00C93AE0"/>
    <w:rsid w:val="00C96BCD"/>
    <w:rsid w:val="00C9747B"/>
    <w:rsid w:val="00CA0512"/>
    <w:rsid w:val="00CA1059"/>
    <w:rsid w:val="00CA381A"/>
    <w:rsid w:val="00CA402C"/>
    <w:rsid w:val="00CA4283"/>
    <w:rsid w:val="00CA599B"/>
    <w:rsid w:val="00CB29F3"/>
    <w:rsid w:val="00CB35ED"/>
    <w:rsid w:val="00CB4CB8"/>
    <w:rsid w:val="00CB5832"/>
    <w:rsid w:val="00CB592F"/>
    <w:rsid w:val="00CB5C45"/>
    <w:rsid w:val="00CB6523"/>
    <w:rsid w:val="00CB6BB6"/>
    <w:rsid w:val="00CC2216"/>
    <w:rsid w:val="00CC3BA9"/>
    <w:rsid w:val="00CC4323"/>
    <w:rsid w:val="00CC5248"/>
    <w:rsid w:val="00CC58C7"/>
    <w:rsid w:val="00CC645A"/>
    <w:rsid w:val="00CD112A"/>
    <w:rsid w:val="00CD2E14"/>
    <w:rsid w:val="00CD3DEF"/>
    <w:rsid w:val="00CD4362"/>
    <w:rsid w:val="00CD650B"/>
    <w:rsid w:val="00CD74F7"/>
    <w:rsid w:val="00CD753E"/>
    <w:rsid w:val="00CE0545"/>
    <w:rsid w:val="00CE06C8"/>
    <w:rsid w:val="00CE14EE"/>
    <w:rsid w:val="00CE19D6"/>
    <w:rsid w:val="00CE1D5C"/>
    <w:rsid w:val="00CE2462"/>
    <w:rsid w:val="00CE4499"/>
    <w:rsid w:val="00CE4BA4"/>
    <w:rsid w:val="00CE562D"/>
    <w:rsid w:val="00CE564E"/>
    <w:rsid w:val="00CE6036"/>
    <w:rsid w:val="00CE70A7"/>
    <w:rsid w:val="00CE7752"/>
    <w:rsid w:val="00CE7A86"/>
    <w:rsid w:val="00CF18A8"/>
    <w:rsid w:val="00CF2D48"/>
    <w:rsid w:val="00CF43D0"/>
    <w:rsid w:val="00CF65E8"/>
    <w:rsid w:val="00CF6B84"/>
    <w:rsid w:val="00CF744C"/>
    <w:rsid w:val="00CF7ACF"/>
    <w:rsid w:val="00D00C3F"/>
    <w:rsid w:val="00D01E5C"/>
    <w:rsid w:val="00D03260"/>
    <w:rsid w:val="00D03502"/>
    <w:rsid w:val="00D06E0F"/>
    <w:rsid w:val="00D073BF"/>
    <w:rsid w:val="00D07FA1"/>
    <w:rsid w:val="00D151D4"/>
    <w:rsid w:val="00D15AC0"/>
    <w:rsid w:val="00D15E20"/>
    <w:rsid w:val="00D16003"/>
    <w:rsid w:val="00D169FE"/>
    <w:rsid w:val="00D17058"/>
    <w:rsid w:val="00D214A2"/>
    <w:rsid w:val="00D215E3"/>
    <w:rsid w:val="00D2204C"/>
    <w:rsid w:val="00D237BD"/>
    <w:rsid w:val="00D24B36"/>
    <w:rsid w:val="00D24EE9"/>
    <w:rsid w:val="00D27520"/>
    <w:rsid w:val="00D30B71"/>
    <w:rsid w:val="00D3227F"/>
    <w:rsid w:val="00D32359"/>
    <w:rsid w:val="00D32A13"/>
    <w:rsid w:val="00D3366F"/>
    <w:rsid w:val="00D33846"/>
    <w:rsid w:val="00D339D5"/>
    <w:rsid w:val="00D34DFE"/>
    <w:rsid w:val="00D3517E"/>
    <w:rsid w:val="00D35686"/>
    <w:rsid w:val="00D356D5"/>
    <w:rsid w:val="00D35C4F"/>
    <w:rsid w:val="00D37139"/>
    <w:rsid w:val="00D37324"/>
    <w:rsid w:val="00D37D68"/>
    <w:rsid w:val="00D405DD"/>
    <w:rsid w:val="00D417D1"/>
    <w:rsid w:val="00D41E30"/>
    <w:rsid w:val="00D42288"/>
    <w:rsid w:val="00D4237A"/>
    <w:rsid w:val="00D44FF2"/>
    <w:rsid w:val="00D4578E"/>
    <w:rsid w:val="00D45C05"/>
    <w:rsid w:val="00D46A64"/>
    <w:rsid w:val="00D4724C"/>
    <w:rsid w:val="00D51137"/>
    <w:rsid w:val="00D52A1E"/>
    <w:rsid w:val="00D53798"/>
    <w:rsid w:val="00D54EEB"/>
    <w:rsid w:val="00D562BC"/>
    <w:rsid w:val="00D568CF"/>
    <w:rsid w:val="00D573C0"/>
    <w:rsid w:val="00D60F32"/>
    <w:rsid w:val="00D642C9"/>
    <w:rsid w:val="00D6452C"/>
    <w:rsid w:val="00D65B2B"/>
    <w:rsid w:val="00D660C8"/>
    <w:rsid w:val="00D70F53"/>
    <w:rsid w:val="00D717F5"/>
    <w:rsid w:val="00D72BE4"/>
    <w:rsid w:val="00D7333E"/>
    <w:rsid w:val="00D75968"/>
    <w:rsid w:val="00D76E26"/>
    <w:rsid w:val="00D819A7"/>
    <w:rsid w:val="00D81A59"/>
    <w:rsid w:val="00D81E21"/>
    <w:rsid w:val="00D8222A"/>
    <w:rsid w:val="00D84017"/>
    <w:rsid w:val="00D84E2B"/>
    <w:rsid w:val="00D8536B"/>
    <w:rsid w:val="00D854FF"/>
    <w:rsid w:val="00D8550F"/>
    <w:rsid w:val="00D85851"/>
    <w:rsid w:val="00D85C1A"/>
    <w:rsid w:val="00D85E71"/>
    <w:rsid w:val="00D86F33"/>
    <w:rsid w:val="00D87289"/>
    <w:rsid w:val="00D87A7D"/>
    <w:rsid w:val="00D87DED"/>
    <w:rsid w:val="00D90083"/>
    <w:rsid w:val="00D90253"/>
    <w:rsid w:val="00D906B6"/>
    <w:rsid w:val="00D907BA"/>
    <w:rsid w:val="00D908C2"/>
    <w:rsid w:val="00D91105"/>
    <w:rsid w:val="00D9214F"/>
    <w:rsid w:val="00D93131"/>
    <w:rsid w:val="00D94778"/>
    <w:rsid w:val="00D96050"/>
    <w:rsid w:val="00D96138"/>
    <w:rsid w:val="00D9688D"/>
    <w:rsid w:val="00D97323"/>
    <w:rsid w:val="00DA063D"/>
    <w:rsid w:val="00DA0B8F"/>
    <w:rsid w:val="00DA0DEB"/>
    <w:rsid w:val="00DA16BD"/>
    <w:rsid w:val="00DA1F76"/>
    <w:rsid w:val="00DA4CE4"/>
    <w:rsid w:val="00DA5459"/>
    <w:rsid w:val="00DA62EF"/>
    <w:rsid w:val="00DA6701"/>
    <w:rsid w:val="00DA6A6A"/>
    <w:rsid w:val="00DA7834"/>
    <w:rsid w:val="00DB01A5"/>
    <w:rsid w:val="00DB2E73"/>
    <w:rsid w:val="00DB46B7"/>
    <w:rsid w:val="00DB4839"/>
    <w:rsid w:val="00DB58C3"/>
    <w:rsid w:val="00DB5A64"/>
    <w:rsid w:val="00DB603E"/>
    <w:rsid w:val="00DB737E"/>
    <w:rsid w:val="00DB755B"/>
    <w:rsid w:val="00DC26CC"/>
    <w:rsid w:val="00DC3BC0"/>
    <w:rsid w:val="00DC77DC"/>
    <w:rsid w:val="00DC7A02"/>
    <w:rsid w:val="00DD1A60"/>
    <w:rsid w:val="00DD1ADA"/>
    <w:rsid w:val="00DD1C7B"/>
    <w:rsid w:val="00DD1D4B"/>
    <w:rsid w:val="00DD2562"/>
    <w:rsid w:val="00DD2CD0"/>
    <w:rsid w:val="00DD57B0"/>
    <w:rsid w:val="00DD5F49"/>
    <w:rsid w:val="00DD70AA"/>
    <w:rsid w:val="00DD77A3"/>
    <w:rsid w:val="00DE0350"/>
    <w:rsid w:val="00DE0404"/>
    <w:rsid w:val="00DE0D29"/>
    <w:rsid w:val="00DE26F2"/>
    <w:rsid w:val="00DE4AB8"/>
    <w:rsid w:val="00DE5162"/>
    <w:rsid w:val="00DE5493"/>
    <w:rsid w:val="00DE5F74"/>
    <w:rsid w:val="00DF0CC0"/>
    <w:rsid w:val="00DF2F62"/>
    <w:rsid w:val="00DF301B"/>
    <w:rsid w:val="00DF57BE"/>
    <w:rsid w:val="00DF5904"/>
    <w:rsid w:val="00DF5CF2"/>
    <w:rsid w:val="00E027C2"/>
    <w:rsid w:val="00E028D4"/>
    <w:rsid w:val="00E03454"/>
    <w:rsid w:val="00E0375C"/>
    <w:rsid w:val="00E061AD"/>
    <w:rsid w:val="00E06BD1"/>
    <w:rsid w:val="00E11357"/>
    <w:rsid w:val="00E11BFF"/>
    <w:rsid w:val="00E11D86"/>
    <w:rsid w:val="00E125FE"/>
    <w:rsid w:val="00E14212"/>
    <w:rsid w:val="00E14DB6"/>
    <w:rsid w:val="00E15175"/>
    <w:rsid w:val="00E16D72"/>
    <w:rsid w:val="00E16F4D"/>
    <w:rsid w:val="00E20A1A"/>
    <w:rsid w:val="00E20ED9"/>
    <w:rsid w:val="00E23158"/>
    <w:rsid w:val="00E25C05"/>
    <w:rsid w:val="00E2698A"/>
    <w:rsid w:val="00E26BD9"/>
    <w:rsid w:val="00E26CA9"/>
    <w:rsid w:val="00E273B7"/>
    <w:rsid w:val="00E30206"/>
    <w:rsid w:val="00E3058B"/>
    <w:rsid w:val="00E30E60"/>
    <w:rsid w:val="00E319A6"/>
    <w:rsid w:val="00E324EA"/>
    <w:rsid w:val="00E32D41"/>
    <w:rsid w:val="00E3322D"/>
    <w:rsid w:val="00E33FDE"/>
    <w:rsid w:val="00E34582"/>
    <w:rsid w:val="00E378B3"/>
    <w:rsid w:val="00E37C70"/>
    <w:rsid w:val="00E4000B"/>
    <w:rsid w:val="00E40EBD"/>
    <w:rsid w:val="00E430CA"/>
    <w:rsid w:val="00E43860"/>
    <w:rsid w:val="00E4740E"/>
    <w:rsid w:val="00E5002D"/>
    <w:rsid w:val="00E50569"/>
    <w:rsid w:val="00E51A47"/>
    <w:rsid w:val="00E52CED"/>
    <w:rsid w:val="00E52D21"/>
    <w:rsid w:val="00E533A1"/>
    <w:rsid w:val="00E536A5"/>
    <w:rsid w:val="00E53A1B"/>
    <w:rsid w:val="00E545CD"/>
    <w:rsid w:val="00E55C58"/>
    <w:rsid w:val="00E560AB"/>
    <w:rsid w:val="00E5622B"/>
    <w:rsid w:val="00E56378"/>
    <w:rsid w:val="00E56522"/>
    <w:rsid w:val="00E57AA7"/>
    <w:rsid w:val="00E6063C"/>
    <w:rsid w:val="00E61824"/>
    <w:rsid w:val="00E61F73"/>
    <w:rsid w:val="00E62054"/>
    <w:rsid w:val="00E62C5F"/>
    <w:rsid w:val="00E63FC3"/>
    <w:rsid w:val="00E64607"/>
    <w:rsid w:val="00E646EF"/>
    <w:rsid w:val="00E66838"/>
    <w:rsid w:val="00E67404"/>
    <w:rsid w:val="00E6769F"/>
    <w:rsid w:val="00E67977"/>
    <w:rsid w:val="00E7002F"/>
    <w:rsid w:val="00E70B9C"/>
    <w:rsid w:val="00E71615"/>
    <w:rsid w:val="00E71EDE"/>
    <w:rsid w:val="00E74A1C"/>
    <w:rsid w:val="00E75756"/>
    <w:rsid w:val="00E75AD3"/>
    <w:rsid w:val="00E77155"/>
    <w:rsid w:val="00E77843"/>
    <w:rsid w:val="00E8021D"/>
    <w:rsid w:val="00E8104A"/>
    <w:rsid w:val="00E81CCB"/>
    <w:rsid w:val="00E84455"/>
    <w:rsid w:val="00E86090"/>
    <w:rsid w:val="00E87261"/>
    <w:rsid w:val="00E87E9A"/>
    <w:rsid w:val="00E90602"/>
    <w:rsid w:val="00E913E5"/>
    <w:rsid w:val="00E94496"/>
    <w:rsid w:val="00E94C96"/>
    <w:rsid w:val="00E9506D"/>
    <w:rsid w:val="00E95511"/>
    <w:rsid w:val="00E96ABE"/>
    <w:rsid w:val="00E9795E"/>
    <w:rsid w:val="00EA015C"/>
    <w:rsid w:val="00EA24A1"/>
    <w:rsid w:val="00EA46E2"/>
    <w:rsid w:val="00EA5246"/>
    <w:rsid w:val="00EA552E"/>
    <w:rsid w:val="00EB1F03"/>
    <w:rsid w:val="00EB22EF"/>
    <w:rsid w:val="00EB3974"/>
    <w:rsid w:val="00EB3B6D"/>
    <w:rsid w:val="00EB6CA7"/>
    <w:rsid w:val="00EC13EB"/>
    <w:rsid w:val="00EC17BF"/>
    <w:rsid w:val="00EC37F3"/>
    <w:rsid w:val="00EC5365"/>
    <w:rsid w:val="00EC5DB6"/>
    <w:rsid w:val="00EC706F"/>
    <w:rsid w:val="00ED1232"/>
    <w:rsid w:val="00ED235D"/>
    <w:rsid w:val="00ED29FB"/>
    <w:rsid w:val="00ED6601"/>
    <w:rsid w:val="00ED6AAE"/>
    <w:rsid w:val="00ED7344"/>
    <w:rsid w:val="00EE0745"/>
    <w:rsid w:val="00EE169A"/>
    <w:rsid w:val="00EE18B8"/>
    <w:rsid w:val="00EE22C5"/>
    <w:rsid w:val="00EE3D86"/>
    <w:rsid w:val="00EE4192"/>
    <w:rsid w:val="00EE4F43"/>
    <w:rsid w:val="00EE5107"/>
    <w:rsid w:val="00EE5297"/>
    <w:rsid w:val="00EF1B4A"/>
    <w:rsid w:val="00EF32BB"/>
    <w:rsid w:val="00EF474D"/>
    <w:rsid w:val="00EF4BDA"/>
    <w:rsid w:val="00EF68E4"/>
    <w:rsid w:val="00EF72D5"/>
    <w:rsid w:val="00EF7D2C"/>
    <w:rsid w:val="00F003CA"/>
    <w:rsid w:val="00F0086D"/>
    <w:rsid w:val="00F016DE"/>
    <w:rsid w:val="00F04849"/>
    <w:rsid w:val="00F04E39"/>
    <w:rsid w:val="00F05C9A"/>
    <w:rsid w:val="00F12AFC"/>
    <w:rsid w:val="00F12F36"/>
    <w:rsid w:val="00F13275"/>
    <w:rsid w:val="00F13396"/>
    <w:rsid w:val="00F13870"/>
    <w:rsid w:val="00F143A1"/>
    <w:rsid w:val="00F15983"/>
    <w:rsid w:val="00F15DE8"/>
    <w:rsid w:val="00F15F7B"/>
    <w:rsid w:val="00F161A0"/>
    <w:rsid w:val="00F17BE2"/>
    <w:rsid w:val="00F203CB"/>
    <w:rsid w:val="00F20A33"/>
    <w:rsid w:val="00F2278C"/>
    <w:rsid w:val="00F23BDB"/>
    <w:rsid w:val="00F240FB"/>
    <w:rsid w:val="00F26D1F"/>
    <w:rsid w:val="00F27A1C"/>
    <w:rsid w:val="00F307DE"/>
    <w:rsid w:val="00F30DD2"/>
    <w:rsid w:val="00F31742"/>
    <w:rsid w:val="00F32EA7"/>
    <w:rsid w:val="00F337A0"/>
    <w:rsid w:val="00F3407A"/>
    <w:rsid w:val="00F35480"/>
    <w:rsid w:val="00F40407"/>
    <w:rsid w:val="00F406CC"/>
    <w:rsid w:val="00F46FB2"/>
    <w:rsid w:val="00F50190"/>
    <w:rsid w:val="00F566AB"/>
    <w:rsid w:val="00F569CC"/>
    <w:rsid w:val="00F57828"/>
    <w:rsid w:val="00F61D53"/>
    <w:rsid w:val="00F61EA6"/>
    <w:rsid w:val="00F620F7"/>
    <w:rsid w:val="00F62341"/>
    <w:rsid w:val="00F627F2"/>
    <w:rsid w:val="00F62ECB"/>
    <w:rsid w:val="00F633C3"/>
    <w:rsid w:val="00F64DE5"/>
    <w:rsid w:val="00F6646B"/>
    <w:rsid w:val="00F667C7"/>
    <w:rsid w:val="00F67DDA"/>
    <w:rsid w:val="00F70993"/>
    <w:rsid w:val="00F70A7C"/>
    <w:rsid w:val="00F734D1"/>
    <w:rsid w:val="00F74F76"/>
    <w:rsid w:val="00F757DE"/>
    <w:rsid w:val="00F77452"/>
    <w:rsid w:val="00F833F5"/>
    <w:rsid w:val="00F842A9"/>
    <w:rsid w:val="00F85102"/>
    <w:rsid w:val="00F851BF"/>
    <w:rsid w:val="00F852F8"/>
    <w:rsid w:val="00F85360"/>
    <w:rsid w:val="00F854A2"/>
    <w:rsid w:val="00F86EFB"/>
    <w:rsid w:val="00F87514"/>
    <w:rsid w:val="00F87B5F"/>
    <w:rsid w:val="00F9075E"/>
    <w:rsid w:val="00F925C2"/>
    <w:rsid w:val="00F93D21"/>
    <w:rsid w:val="00F949F7"/>
    <w:rsid w:val="00F958D0"/>
    <w:rsid w:val="00FA23BC"/>
    <w:rsid w:val="00FA31B2"/>
    <w:rsid w:val="00FA352B"/>
    <w:rsid w:val="00FA3C36"/>
    <w:rsid w:val="00FA46E3"/>
    <w:rsid w:val="00FA68C0"/>
    <w:rsid w:val="00FA6C95"/>
    <w:rsid w:val="00FA7589"/>
    <w:rsid w:val="00FA7795"/>
    <w:rsid w:val="00FB19C8"/>
    <w:rsid w:val="00FB3670"/>
    <w:rsid w:val="00FB3D5D"/>
    <w:rsid w:val="00FB56C8"/>
    <w:rsid w:val="00FB57F7"/>
    <w:rsid w:val="00FB6751"/>
    <w:rsid w:val="00FB6C69"/>
    <w:rsid w:val="00FB7CCF"/>
    <w:rsid w:val="00FB7D50"/>
    <w:rsid w:val="00FC0185"/>
    <w:rsid w:val="00FC0961"/>
    <w:rsid w:val="00FC0BF3"/>
    <w:rsid w:val="00FC0DEF"/>
    <w:rsid w:val="00FC61A0"/>
    <w:rsid w:val="00FC6A4B"/>
    <w:rsid w:val="00FC7262"/>
    <w:rsid w:val="00FC7FD1"/>
    <w:rsid w:val="00FD0545"/>
    <w:rsid w:val="00FD0877"/>
    <w:rsid w:val="00FD11C2"/>
    <w:rsid w:val="00FD20D7"/>
    <w:rsid w:val="00FD25A7"/>
    <w:rsid w:val="00FD3941"/>
    <w:rsid w:val="00FD3A09"/>
    <w:rsid w:val="00FD4B36"/>
    <w:rsid w:val="00FD4E32"/>
    <w:rsid w:val="00FD56DB"/>
    <w:rsid w:val="00FD5C30"/>
    <w:rsid w:val="00FD6858"/>
    <w:rsid w:val="00FE0CF9"/>
    <w:rsid w:val="00FE207F"/>
    <w:rsid w:val="00FE3D97"/>
    <w:rsid w:val="00FE5F3A"/>
    <w:rsid w:val="00FE6E2A"/>
    <w:rsid w:val="00FE7E0D"/>
    <w:rsid w:val="00FF065C"/>
    <w:rsid w:val="00FF0A18"/>
    <w:rsid w:val="00FF1C57"/>
    <w:rsid w:val="00FF2C06"/>
    <w:rsid w:val="00FF4AFA"/>
    <w:rsid w:val="00FF7566"/>
    <w:rsid w:val="00FF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22D"/>
    <w:rPr>
      <w:lang w:val="en-GB"/>
    </w:rPr>
  </w:style>
  <w:style w:type="paragraph" w:styleId="1">
    <w:name w:val="heading 1"/>
    <w:basedOn w:val="a"/>
    <w:next w:val="a"/>
    <w:qFormat/>
    <w:rsid w:val="00E3322D"/>
    <w:pPr>
      <w:keepNext/>
      <w:tabs>
        <w:tab w:val="left" w:pos="1560"/>
      </w:tabs>
      <w:outlineLvl w:val="0"/>
    </w:pPr>
    <w:rPr>
      <w:sz w:val="28"/>
      <w:lang w:val="ru-RU"/>
    </w:rPr>
  </w:style>
  <w:style w:type="paragraph" w:styleId="2">
    <w:name w:val="heading 2"/>
    <w:basedOn w:val="a"/>
    <w:next w:val="a"/>
    <w:qFormat/>
    <w:rsid w:val="00E3322D"/>
    <w:pPr>
      <w:keepNext/>
      <w:tabs>
        <w:tab w:val="left" w:pos="1560"/>
        <w:tab w:val="left" w:pos="1843"/>
        <w:tab w:val="left" w:pos="2127"/>
      </w:tabs>
      <w:ind w:right="-851" w:firstLine="720"/>
      <w:outlineLvl w:val="1"/>
    </w:pPr>
    <w:rPr>
      <w:sz w:val="28"/>
      <w:lang w:val="en-US"/>
    </w:rPr>
  </w:style>
  <w:style w:type="paragraph" w:styleId="3">
    <w:name w:val="heading 3"/>
    <w:basedOn w:val="a"/>
    <w:next w:val="a"/>
    <w:qFormat/>
    <w:rsid w:val="00E3322D"/>
    <w:pPr>
      <w:keepNext/>
      <w:tabs>
        <w:tab w:val="left" w:pos="1560"/>
        <w:tab w:val="left" w:pos="1843"/>
        <w:tab w:val="left" w:pos="2127"/>
      </w:tabs>
      <w:ind w:firstLine="720"/>
      <w:outlineLvl w:val="2"/>
    </w:pPr>
    <w:rPr>
      <w:sz w:val="28"/>
      <w:lang w:val="ru-RU"/>
    </w:rPr>
  </w:style>
  <w:style w:type="paragraph" w:styleId="4">
    <w:name w:val="heading 4"/>
    <w:basedOn w:val="a"/>
    <w:next w:val="a"/>
    <w:qFormat/>
    <w:rsid w:val="00E3322D"/>
    <w:pPr>
      <w:keepNext/>
      <w:jc w:val="center"/>
      <w:outlineLvl w:val="3"/>
    </w:pPr>
    <w:rPr>
      <w:b/>
      <w:sz w:val="36"/>
    </w:rPr>
  </w:style>
  <w:style w:type="paragraph" w:styleId="5">
    <w:name w:val="heading 5"/>
    <w:basedOn w:val="a"/>
    <w:next w:val="a"/>
    <w:qFormat/>
    <w:rsid w:val="00E3322D"/>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rsid w:val="00E3322D"/>
    <w:pPr>
      <w:keepNext/>
      <w:spacing w:before="120"/>
      <w:ind w:firstLine="720"/>
      <w:jc w:val="both"/>
    </w:pPr>
    <w:rPr>
      <w:rFonts w:ascii="Arial" w:hAnsi="Arial"/>
      <w:sz w:val="32"/>
      <w:lang w:val="ru-RU"/>
    </w:rPr>
  </w:style>
  <w:style w:type="paragraph" w:styleId="a3">
    <w:name w:val="Body Text"/>
    <w:basedOn w:val="a"/>
    <w:rsid w:val="00E3322D"/>
    <w:pPr>
      <w:spacing w:before="240" w:line="240" w:lineRule="atLeast"/>
    </w:pPr>
    <w:rPr>
      <w:rFonts w:ascii="TimesET" w:hAnsi="TimesET"/>
      <w:sz w:val="28"/>
      <w:lang w:val="ru-RU"/>
    </w:rPr>
  </w:style>
  <w:style w:type="paragraph" w:customStyle="1" w:styleId="ConsPlusNonformat">
    <w:name w:val="ConsPlusNonformat"/>
    <w:uiPriority w:val="99"/>
    <w:qFormat/>
    <w:rsid w:val="00C23C93"/>
    <w:pPr>
      <w:widowControl w:val="0"/>
      <w:autoSpaceDE w:val="0"/>
      <w:autoSpaceDN w:val="0"/>
      <w:adjustRightInd w:val="0"/>
    </w:pPr>
    <w:rPr>
      <w:rFonts w:ascii="Courier New" w:hAnsi="Courier New" w:cs="Courier New"/>
    </w:rPr>
  </w:style>
  <w:style w:type="paragraph" w:customStyle="1" w:styleId="ConsPlusNormal">
    <w:name w:val="ConsPlusNormal"/>
    <w:qFormat/>
    <w:rsid w:val="00C23C93"/>
    <w:pPr>
      <w:widowControl w:val="0"/>
      <w:autoSpaceDE w:val="0"/>
      <w:autoSpaceDN w:val="0"/>
      <w:adjustRightInd w:val="0"/>
      <w:ind w:firstLine="720"/>
    </w:pPr>
    <w:rPr>
      <w:rFonts w:ascii="Arial" w:hAnsi="Arial" w:cs="Arial"/>
    </w:rPr>
  </w:style>
  <w:style w:type="table" w:styleId="a4">
    <w:name w:val="Table Grid"/>
    <w:basedOn w:val="a1"/>
    <w:rsid w:val="00F32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8D349E"/>
    <w:rPr>
      <w:rFonts w:ascii="Tahoma" w:hAnsi="Tahoma"/>
      <w:sz w:val="16"/>
      <w:szCs w:val="16"/>
    </w:rPr>
  </w:style>
  <w:style w:type="character" w:customStyle="1" w:styleId="a6">
    <w:name w:val="Текст выноски Знак"/>
    <w:link w:val="a5"/>
    <w:rsid w:val="008D349E"/>
    <w:rPr>
      <w:rFonts w:ascii="Tahoma" w:hAnsi="Tahoma" w:cs="Tahoma"/>
      <w:sz w:val="16"/>
      <w:szCs w:val="16"/>
      <w:lang w:val="en-GB"/>
    </w:rPr>
  </w:style>
  <w:style w:type="paragraph" w:styleId="a7">
    <w:name w:val="Normal (Web)"/>
    <w:basedOn w:val="a"/>
    <w:uiPriority w:val="99"/>
    <w:unhideWhenUsed/>
    <w:rsid w:val="003842F0"/>
    <w:pPr>
      <w:spacing w:before="100" w:beforeAutospacing="1" w:after="90"/>
    </w:pPr>
    <w:rPr>
      <w:sz w:val="18"/>
      <w:szCs w:val="18"/>
      <w:lang w:val="ru-RU"/>
    </w:rPr>
  </w:style>
  <w:style w:type="paragraph" w:customStyle="1" w:styleId="ConsPlusTitle">
    <w:name w:val="ConsPlusTitle"/>
    <w:uiPriority w:val="99"/>
    <w:rsid w:val="00DA1F76"/>
    <w:pPr>
      <w:widowControl w:val="0"/>
      <w:autoSpaceDE w:val="0"/>
      <w:autoSpaceDN w:val="0"/>
      <w:adjustRightInd w:val="0"/>
    </w:pPr>
    <w:rPr>
      <w:rFonts w:ascii="Arial" w:hAnsi="Arial" w:cs="Arial"/>
      <w:b/>
      <w:bCs/>
    </w:rPr>
  </w:style>
  <w:style w:type="character" w:customStyle="1" w:styleId="a8">
    <w:name w:val="Верхний колонтитул Знак"/>
    <w:link w:val="a9"/>
    <w:uiPriority w:val="99"/>
    <w:rsid w:val="00920C9D"/>
    <w:rPr>
      <w:sz w:val="24"/>
      <w:szCs w:val="24"/>
    </w:rPr>
  </w:style>
  <w:style w:type="paragraph" w:styleId="a9">
    <w:name w:val="header"/>
    <w:basedOn w:val="a"/>
    <w:link w:val="a8"/>
    <w:uiPriority w:val="99"/>
    <w:rsid w:val="00920C9D"/>
    <w:pPr>
      <w:tabs>
        <w:tab w:val="center" w:pos="4677"/>
        <w:tab w:val="right" w:pos="9355"/>
      </w:tabs>
    </w:pPr>
    <w:rPr>
      <w:sz w:val="24"/>
      <w:szCs w:val="24"/>
    </w:rPr>
  </w:style>
  <w:style w:type="character" w:customStyle="1" w:styleId="aa">
    <w:name w:val="Нижний колонтитул Знак"/>
    <w:link w:val="ab"/>
    <w:uiPriority w:val="99"/>
    <w:rsid w:val="00920C9D"/>
    <w:rPr>
      <w:sz w:val="24"/>
      <w:szCs w:val="24"/>
    </w:rPr>
  </w:style>
  <w:style w:type="paragraph" w:styleId="ab">
    <w:name w:val="footer"/>
    <w:basedOn w:val="a"/>
    <w:link w:val="aa"/>
    <w:uiPriority w:val="99"/>
    <w:rsid w:val="00920C9D"/>
    <w:pPr>
      <w:tabs>
        <w:tab w:val="center" w:pos="4677"/>
        <w:tab w:val="right" w:pos="9355"/>
      </w:tabs>
    </w:pPr>
    <w:rPr>
      <w:sz w:val="24"/>
      <w:szCs w:val="24"/>
    </w:rPr>
  </w:style>
  <w:style w:type="character" w:customStyle="1" w:styleId="ac">
    <w:name w:val="Название Знак"/>
    <w:link w:val="ad"/>
    <w:rsid w:val="00920C9D"/>
    <w:rPr>
      <w:b/>
      <w:bCs/>
      <w:sz w:val="24"/>
      <w:szCs w:val="24"/>
    </w:rPr>
  </w:style>
  <w:style w:type="paragraph" w:styleId="ad">
    <w:name w:val="Title"/>
    <w:basedOn w:val="a"/>
    <w:link w:val="ac"/>
    <w:qFormat/>
    <w:rsid w:val="00920C9D"/>
    <w:pPr>
      <w:jc w:val="center"/>
    </w:pPr>
    <w:rPr>
      <w:b/>
      <w:bCs/>
      <w:sz w:val="24"/>
      <w:szCs w:val="24"/>
    </w:rPr>
  </w:style>
  <w:style w:type="character" w:customStyle="1" w:styleId="HTML">
    <w:name w:val="Стандартный HTML Знак"/>
    <w:link w:val="HTML0"/>
    <w:rsid w:val="00920C9D"/>
    <w:rPr>
      <w:rFonts w:ascii="Courier New" w:hAnsi="Courier New" w:cs="Courier New"/>
    </w:rPr>
  </w:style>
  <w:style w:type="paragraph" w:styleId="HTML0">
    <w:name w:val="HTML Preformatted"/>
    <w:basedOn w:val="a"/>
    <w:link w:val="HTML"/>
    <w:rsid w:val="0092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Nonformat">
    <w:name w:val="ConsNonformat"/>
    <w:rsid w:val="00920C9D"/>
    <w:pPr>
      <w:widowControl w:val="0"/>
      <w:autoSpaceDE w:val="0"/>
      <w:autoSpaceDN w:val="0"/>
      <w:adjustRightInd w:val="0"/>
      <w:ind w:right="19772"/>
    </w:pPr>
    <w:rPr>
      <w:rFonts w:ascii="Courier New" w:hAnsi="Courier New" w:cs="Courier New"/>
    </w:rPr>
  </w:style>
  <w:style w:type="paragraph" w:customStyle="1" w:styleId="ConsTitle">
    <w:name w:val="ConsTitle"/>
    <w:rsid w:val="00920C9D"/>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31353E"/>
    <w:pPr>
      <w:autoSpaceDE w:val="0"/>
      <w:autoSpaceDN w:val="0"/>
      <w:adjustRightInd w:val="0"/>
    </w:pPr>
    <w:rPr>
      <w:rFonts w:ascii="Arial" w:hAnsi="Arial" w:cs="Arial"/>
    </w:rPr>
  </w:style>
  <w:style w:type="paragraph" w:customStyle="1" w:styleId="ConsPlusDocList">
    <w:name w:val="ConsPlusDocList"/>
    <w:uiPriority w:val="99"/>
    <w:rsid w:val="0031353E"/>
    <w:pPr>
      <w:autoSpaceDE w:val="0"/>
      <w:autoSpaceDN w:val="0"/>
      <w:adjustRightInd w:val="0"/>
    </w:pPr>
    <w:rPr>
      <w:rFonts w:ascii="Courier New" w:hAnsi="Courier New" w:cs="Courier New"/>
    </w:rPr>
  </w:style>
  <w:style w:type="paragraph" w:styleId="ae">
    <w:name w:val="No Spacing"/>
    <w:link w:val="af"/>
    <w:uiPriority w:val="1"/>
    <w:qFormat/>
    <w:rsid w:val="007A70DD"/>
    <w:rPr>
      <w:rFonts w:ascii="Calibri" w:eastAsia="Calibri" w:hAnsi="Calibri"/>
      <w:sz w:val="22"/>
      <w:szCs w:val="22"/>
      <w:lang w:eastAsia="en-US"/>
    </w:rPr>
  </w:style>
  <w:style w:type="paragraph" w:customStyle="1" w:styleId="ConsNormal">
    <w:name w:val="ConsNormal"/>
    <w:rsid w:val="00EF72D5"/>
    <w:pPr>
      <w:widowControl w:val="0"/>
      <w:autoSpaceDE w:val="0"/>
      <w:autoSpaceDN w:val="0"/>
      <w:adjustRightInd w:val="0"/>
      <w:ind w:right="19772" w:firstLine="720"/>
    </w:pPr>
    <w:rPr>
      <w:rFonts w:ascii="Arial" w:hAnsi="Arial" w:cs="Arial"/>
      <w:sz w:val="22"/>
      <w:szCs w:val="22"/>
    </w:rPr>
  </w:style>
  <w:style w:type="character" w:styleId="af0">
    <w:name w:val="Hyperlink"/>
    <w:uiPriority w:val="99"/>
    <w:unhideWhenUsed/>
    <w:rsid w:val="00E94496"/>
    <w:rPr>
      <w:color w:val="0000FF"/>
      <w:u w:val="single"/>
    </w:rPr>
  </w:style>
  <w:style w:type="paragraph" w:customStyle="1" w:styleId="BodyText22">
    <w:name w:val="Body Text 22"/>
    <w:basedOn w:val="a"/>
    <w:rsid w:val="005244C0"/>
    <w:pPr>
      <w:ind w:firstLine="709"/>
      <w:jc w:val="both"/>
    </w:pPr>
    <w:rPr>
      <w:sz w:val="24"/>
      <w:lang w:val="ru-RU"/>
    </w:rPr>
  </w:style>
  <w:style w:type="character" w:customStyle="1" w:styleId="apple-style-span">
    <w:name w:val="apple-style-span"/>
    <w:basedOn w:val="a0"/>
    <w:rsid w:val="005244C0"/>
  </w:style>
  <w:style w:type="character" w:customStyle="1" w:styleId="PointChar">
    <w:name w:val="Point Char"/>
    <w:link w:val="Point"/>
    <w:locked/>
    <w:rsid w:val="001F4734"/>
    <w:rPr>
      <w:sz w:val="24"/>
      <w:szCs w:val="24"/>
    </w:rPr>
  </w:style>
  <w:style w:type="paragraph" w:customStyle="1" w:styleId="Point">
    <w:name w:val="Point"/>
    <w:basedOn w:val="a"/>
    <w:link w:val="PointChar"/>
    <w:rsid w:val="001F4734"/>
    <w:pPr>
      <w:spacing w:before="120" w:line="288" w:lineRule="auto"/>
      <w:ind w:firstLine="720"/>
      <w:jc w:val="both"/>
    </w:pPr>
    <w:rPr>
      <w:sz w:val="24"/>
      <w:szCs w:val="24"/>
    </w:rPr>
  </w:style>
  <w:style w:type="paragraph" w:styleId="af1">
    <w:name w:val="List Paragraph"/>
    <w:basedOn w:val="a"/>
    <w:uiPriority w:val="99"/>
    <w:qFormat/>
    <w:rsid w:val="00DE0350"/>
    <w:pPr>
      <w:spacing w:after="200" w:line="276" w:lineRule="auto"/>
      <w:ind w:left="720"/>
      <w:contextualSpacing/>
    </w:pPr>
    <w:rPr>
      <w:rFonts w:ascii="Calibri" w:eastAsia="Calibri" w:hAnsi="Calibri"/>
      <w:sz w:val="22"/>
      <w:szCs w:val="22"/>
      <w:lang w:val="ru-RU" w:eastAsia="en-US"/>
    </w:rPr>
  </w:style>
  <w:style w:type="paragraph" w:customStyle="1" w:styleId="af2">
    <w:name w:val="Нормальный (таблица)"/>
    <w:basedOn w:val="a"/>
    <w:next w:val="a"/>
    <w:rsid w:val="00E43860"/>
    <w:pPr>
      <w:widowControl w:val="0"/>
      <w:autoSpaceDE w:val="0"/>
      <w:autoSpaceDN w:val="0"/>
      <w:adjustRightInd w:val="0"/>
      <w:jc w:val="both"/>
    </w:pPr>
    <w:rPr>
      <w:rFonts w:ascii="Arial" w:hAnsi="Arial"/>
      <w:sz w:val="24"/>
      <w:szCs w:val="24"/>
      <w:lang w:val="ru-RU"/>
    </w:rPr>
  </w:style>
  <w:style w:type="paragraph" w:customStyle="1" w:styleId="af3">
    <w:name w:val="Прижатый влево"/>
    <w:basedOn w:val="a"/>
    <w:next w:val="a"/>
    <w:rsid w:val="00E43860"/>
    <w:pPr>
      <w:widowControl w:val="0"/>
      <w:autoSpaceDE w:val="0"/>
      <w:autoSpaceDN w:val="0"/>
      <w:adjustRightInd w:val="0"/>
    </w:pPr>
    <w:rPr>
      <w:rFonts w:ascii="Arial" w:hAnsi="Arial"/>
      <w:sz w:val="24"/>
      <w:szCs w:val="24"/>
      <w:lang w:val="ru-RU"/>
    </w:rPr>
  </w:style>
  <w:style w:type="paragraph" w:customStyle="1" w:styleId="11">
    <w:name w:val="1 Знак Знак Знак Знак"/>
    <w:basedOn w:val="a"/>
    <w:rsid w:val="00E43860"/>
    <w:pPr>
      <w:tabs>
        <w:tab w:val="num" w:pos="720"/>
      </w:tabs>
      <w:spacing w:after="160" w:line="240" w:lineRule="exact"/>
      <w:ind w:left="720" w:hanging="720"/>
      <w:jc w:val="both"/>
    </w:pPr>
    <w:rPr>
      <w:rFonts w:ascii="Verdana" w:hAnsi="Verdana" w:cs="Arial"/>
      <w:lang w:val="en-US" w:eastAsia="en-US"/>
    </w:rPr>
  </w:style>
  <w:style w:type="paragraph" w:customStyle="1" w:styleId="12">
    <w:name w:val="Абзац списка1"/>
    <w:basedOn w:val="a"/>
    <w:rsid w:val="00801412"/>
    <w:pPr>
      <w:ind w:left="720"/>
    </w:pPr>
    <w:rPr>
      <w:rFonts w:eastAsia="SimSun"/>
      <w:sz w:val="24"/>
      <w:szCs w:val="24"/>
      <w:lang w:val="ru-RU" w:eastAsia="zh-CN"/>
    </w:rPr>
  </w:style>
  <w:style w:type="table" w:customStyle="1" w:styleId="13">
    <w:name w:val="Сетка таблицы1"/>
    <w:basedOn w:val="a1"/>
    <w:next w:val="a4"/>
    <w:uiPriority w:val="59"/>
    <w:rsid w:val="000B711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
    <w:name w:val="Report"/>
    <w:basedOn w:val="a"/>
    <w:qFormat/>
    <w:rsid w:val="00624EED"/>
    <w:pPr>
      <w:spacing w:line="360" w:lineRule="auto"/>
      <w:ind w:firstLine="567"/>
      <w:jc w:val="both"/>
    </w:pPr>
    <w:rPr>
      <w:sz w:val="24"/>
      <w:lang w:val="ru-RU"/>
    </w:rPr>
  </w:style>
  <w:style w:type="character" w:styleId="af4">
    <w:name w:val="page number"/>
    <w:basedOn w:val="a0"/>
    <w:rsid w:val="00624EED"/>
  </w:style>
  <w:style w:type="character" w:customStyle="1" w:styleId="af">
    <w:name w:val="Без интервала Знак"/>
    <w:basedOn w:val="a0"/>
    <w:link w:val="ae"/>
    <w:uiPriority w:val="1"/>
    <w:rsid w:val="00624EED"/>
    <w:rPr>
      <w:rFonts w:ascii="Calibri" w:eastAsia="Calibri" w:hAnsi="Calibri"/>
      <w:sz w:val="22"/>
      <w:szCs w:val="22"/>
      <w:lang w:eastAsia="en-US"/>
    </w:rPr>
  </w:style>
  <w:style w:type="character" w:styleId="af5">
    <w:name w:val="Strong"/>
    <w:basedOn w:val="a0"/>
    <w:uiPriority w:val="22"/>
    <w:qFormat/>
    <w:rsid w:val="00624EED"/>
    <w:rPr>
      <w:b/>
      <w:bCs/>
    </w:rPr>
  </w:style>
  <w:style w:type="character" w:customStyle="1" w:styleId="s9">
    <w:name w:val="s9"/>
    <w:basedOn w:val="a0"/>
    <w:rsid w:val="00624EED"/>
  </w:style>
  <w:style w:type="paragraph" w:styleId="af6">
    <w:name w:val="Body Text Indent"/>
    <w:basedOn w:val="a"/>
    <w:link w:val="af7"/>
    <w:rsid w:val="006511D6"/>
    <w:pPr>
      <w:spacing w:after="120"/>
      <w:ind w:left="283"/>
    </w:pPr>
  </w:style>
  <w:style w:type="character" w:customStyle="1" w:styleId="af7">
    <w:name w:val="Основной текст с отступом Знак"/>
    <w:basedOn w:val="a0"/>
    <w:link w:val="af6"/>
    <w:rsid w:val="006511D6"/>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22D"/>
    <w:rPr>
      <w:lang w:val="en-GB"/>
    </w:rPr>
  </w:style>
  <w:style w:type="paragraph" w:styleId="1">
    <w:name w:val="heading 1"/>
    <w:basedOn w:val="a"/>
    <w:next w:val="a"/>
    <w:qFormat/>
    <w:rsid w:val="00E3322D"/>
    <w:pPr>
      <w:keepNext/>
      <w:tabs>
        <w:tab w:val="left" w:pos="1560"/>
      </w:tabs>
      <w:outlineLvl w:val="0"/>
    </w:pPr>
    <w:rPr>
      <w:sz w:val="28"/>
      <w:lang w:val="ru-RU"/>
    </w:rPr>
  </w:style>
  <w:style w:type="paragraph" w:styleId="2">
    <w:name w:val="heading 2"/>
    <w:basedOn w:val="a"/>
    <w:next w:val="a"/>
    <w:qFormat/>
    <w:rsid w:val="00E3322D"/>
    <w:pPr>
      <w:keepNext/>
      <w:tabs>
        <w:tab w:val="left" w:pos="1560"/>
        <w:tab w:val="left" w:pos="1843"/>
        <w:tab w:val="left" w:pos="2127"/>
      </w:tabs>
      <w:ind w:right="-851" w:firstLine="720"/>
      <w:outlineLvl w:val="1"/>
    </w:pPr>
    <w:rPr>
      <w:sz w:val="28"/>
      <w:lang w:val="en-US"/>
    </w:rPr>
  </w:style>
  <w:style w:type="paragraph" w:styleId="3">
    <w:name w:val="heading 3"/>
    <w:basedOn w:val="a"/>
    <w:next w:val="a"/>
    <w:qFormat/>
    <w:rsid w:val="00E3322D"/>
    <w:pPr>
      <w:keepNext/>
      <w:tabs>
        <w:tab w:val="left" w:pos="1560"/>
        <w:tab w:val="left" w:pos="1843"/>
        <w:tab w:val="left" w:pos="2127"/>
      </w:tabs>
      <w:ind w:firstLine="720"/>
      <w:outlineLvl w:val="2"/>
    </w:pPr>
    <w:rPr>
      <w:sz w:val="28"/>
      <w:lang w:val="ru-RU"/>
    </w:rPr>
  </w:style>
  <w:style w:type="paragraph" w:styleId="4">
    <w:name w:val="heading 4"/>
    <w:basedOn w:val="a"/>
    <w:next w:val="a"/>
    <w:qFormat/>
    <w:rsid w:val="00E3322D"/>
    <w:pPr>
      <w:keepNext/>
      <w:jc w:val="center"/>
      <w:outlineLvl w:val="3"/>
    </w:pPr>
    <w:rPr>
      <w:b/>
      <w:sz w:val="36"/>
    </w:rPr>
  </w:style>
  <w:style w:type="paragraph" w:styleId="5">
    <w:name w:val="heading 5"/>
    <w:basedOn w:val="a"/>
    <w:next w:val="a"/>
    <w:qFormat/>
    <w:rsid w:val="00E3322D"/>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rsid w:val="00E3322D"/>
    <w:pPr>
      <w:keepNext/>
      <w:spacing w:before="120"/>
      <w:ind w:firstLine="720"/>
      <w:jc w:val="both"/>
    </w:pPr>
    <w:rPr>
      <w:rFonts w:ascii="Arial" w:hAnsi="Arial"/>
      <w:sz w:val="32"/>
      <w:lang w:val="ru-RU"/>
    </w:rPr>
  </w:style>
  <w:style w:type="paragraph" w:styleId="a3">
    <w:name w:val="Body Text"/>
    <w:basedOn w:val="a"/>
    <w:rsid w:val="00E3322D"/>
    <w:pPr>
      <w:spacing w:before="240" w:line="240" w:lineRule="atLeast"/>
    </w:pPr>
    <w:rPr>
      <w:rFonts w:ascii="TimesET" w:hAnsi="TimesET"/>
      <w:sz w:val="28"/>
      <w:lang w:val="ru-RU"/>
    </w:rPr>
  </w:style>
  <w:style w:type="paragraph" w:customStyle="1" w:styleId="ConsPlusNonformat">
    <w:name w:val="ConsPlusNonformat"/>
    <w:uiPriority w:val="99"/>
    <w:qFormat/>
    <w:rsid w:val="00C23C93"/>
    <w:pPr>
      <w:widowControl w:val="0"/>
      <w:autoSpaceDE w:val="0"/>
      <w:autoSpaceDN w:val="0"/>
      <w:adjustRightInd w:val="0"/>
    </w:pPr>
    <w:rPr>
      <w:rFonts w:ascii="Courier New" w:hAnsi="Courier New" w:cs="Courier New"/>
    </w:rPr>
  </w:style>
  <w:style w:type="paragraph" w:customStyle="1" w:styleId="ConsPlusNormal">
    <w:name w:val="ConsPlusNormal"/>
    <w:qFormat/>
    <w:rsid w:val="00C23C93"/>
    <w:pPr>
      <w:widowControl w:val="0"/>
      <w:autoSpaceDE w:val="0"/>
      <w:autoSpaceDN w:val="0"/>
      <w:adjustRightInd w:val="0"/>
      <w:ind w:firstLine="720"/>
    </w:pPr>
    <w:rPr>
      <w:rFonts w:ascii="Arial" w:hAnsi="Arial" w:cs="Arial"/>
    </w:rPr>
  </w:style>
  <w:style w:type="table" w:styleId="a4">
    <w:name w:val="Table Grid"/>
    <w:basedOn w:val="a1"/>
    <w:rsid w:val="00F32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8D349E"/>
    <w:rPr>
      <w:rFonts w:ascii="Tahoma" w:hAnsi="Tahoma"/>
      <w:sz w:val="16"/>
      <w:szCs w:val="16"/>
    </w:rPr>
  </w:style>
  <w:style w:type="character" w:customStyle="1" w:styleId="a6">
    <w:name w:val="Текст выноски Знак"/>
    <w:link w:val="a5"/>
    <w:rsid w:val="008D349E"/>
    <w:rPr>
      <w:rFonts w:ascii="Tahoma" w:hAnsi="Tahoma" w:cs="Tahoma"/>
      <w:sz w:val="16"/>
      <w:szCs w:val="16"/>
      <w:lang w:val="en-GB"/>
    </w:rPr>
  </w:style>
  <w:style w:type="paragraph" w:styleId="a7">
    <w:name w:val="Normal (Web)"/>
    <w:basedOn w:val="a"/>
    <w:uiPriority w:val="99"/>
    <w:unhideWhenUsed/>
    <w:rsid w:val="003842F0"/>
    <w:pPr>
      <w:spacing w:before="100" w:beforeAutospacing="1" w:after="90"/>
    </w:pPr>
    <w:rPr>
      <w:sz w:val="18"/>
      <w:szCs w:val="18"/>
      <w:lang w:val="ru-RU"/>
    </w:rPr>
  </w:style>
  <w:style w:type="paragraph" w:customStyle="1" w:styleId="ConsPlusTitle">
    <w:name w:val="ConsPlusTitle"/>
    <w:uiPriority w:val="99"/>
    <w:rsid w:val="00DA1F76"/>
    <w:pPr>
      <w:widowControl w:val="0"/>
      <w:autoSpaceDE w:val="0"/>
      <w:autoSpaceDN w:val="0"/>
      <w:adjustRightInd w:val="0"/>
    </w:pPr>
    <w:rPr>
      <w:rFonts w:ascii="Arial" w:hAnsi="Arial" w:cs="Arial"/>
      <w:b/>
      <w:bCs/>
    </w:rPr>
  </w:style>
  <w:style w:type="character" w:customStyle="1" w:styleId="a8">
    <w:name w:val="Верхний колонтитул Знак"/>
    <w:link w:val="a9"/>
    <w:uiPriority w:val="99"/>
    <w:rsid w:val="00920C9D"/>
    <w:rPr>
      <w:sz w:val="24"/>
      <w:szCs w:val="24"/>
    </w:rPr>
  </w:style>
  <w:style w:type="paragraph" w:styleId="a9">
    <w:name w:val="header"/>
    <w:basedOn w:val="a"/>
    <w:link w:val="a8"/>
    <w:uiPriority w:val="99"/>
    <w:rsid w:val="00920C9D"/>
    <w:pPr>
      <w:tabs>
        <w:tab w:val="center" w:pos="4677"/>
        <w:tab w:val="right" w:pos="9355"/>
      </w:tabs>
    </w:pPr>
    <w:rPr>
      <w:sz w:val="24"/>
      <w:szCs w:val="24"/>
    </w:rPr>
  </w:style>
  <w:style w:type="character" w:customStyle="1" w:styleId="aa">
    <w:name w:val="Нижний колонтитул Знак"/>
    <w:link w:val="ab"/>
    <w:uiPriority w:val="99"/>
    <w:rsid w:val="00920C9D"/>
    <w:rPr>
      <w:sz w:val="24"/>
      <w:szCs w:val="24"/>
    </w:rPr>
  </w:style>
  <w:style w:type="paragraph" w:styleId="ab">
    <w:name w:val="footer"/>
    <w:basedOn w:val="a"/>
    <w:link w:val="aa"/>
    <w:uiPriority w:val="99"/>
    <w:rsid w:val="00920C9D"/>
    <w:pPr>
      <w:tabs>
        <w:tab w:val="center" w:pos="4677"/>
        <w:tab w:val="right" w:pos="9355"/>
      </w:tabs>
    </w:pPr>
    <w:rPr>
      <w:sz w:val="24"/>
      <w:szCs w:val="24"/>
    </w:rPr>
  </w:style>
  <w:style w:type="character" w:customStyle="1" w:styleId="ac">
    <w:name w:val="Название Знак"/>
    <w:link w:val="ad"/>
    <w:rsid w:val="00920C9D"/>
    <w:rPr>
      <w:b/>
      <w:bCs/>
      <w:sz w:val="24"/>
      <w:szCs w:val="24"/>
    </w:rPr>
  </w:style>
  <w:style w:type="paragraph" w:styleId="ad">
    <w:name w:val="Title"/>
    <w:basedOn w:val="a"/>
    <w:link w:val="ac"/>
    <w:qFormat/>
    <w:rsid w:val="00920C9D"/>
    <w:pPr>
      <w:jc w:val="center"/>
    </w:pPr>
    <w:rPr>
      <w:b/>
      <w:bCs/>
      <w:sz w:val="24"/>
      <w:szCs w:val="24"/>
    </w:rPr>
  </w:style>
  <w:style w:type="character" w:customStyle="1" w:styleId="HTML">
    <w:name w:val="Стандартный HTML Знак"/>
    <w:link w:val="HTML0"/>
    <w:rsid w:val="00920C9D"/>
    <w:rPr>
      <w:rFonts w:ascii="Courier New" w:hAnsi="Courier New" w:cs="Courier New"/>
    </w:rPr>
  </w:style>
  <w:style w:type="paragraph" w:styleId="HTML0">
    <w:name w:val="HTML Preformatted"/>
    <w:basedOn w:val="a"/>
    <w:link w:val="HTML"/>
    <w:rsid w:val="0092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Nonformat">
    <w:name w:val="ConsNonformat"/>
    <w:rsid w:val="00920C9D"/>
    <w:pPr>
      <w:widowControl w:val="0"/>
      <w:autoSpaceDE w:val="0"/>
      <w:autoSpaceDN w:val="0"/>
      <w:adjustRightInd w:val="0"/>
      <w:ind w:right="19772"/>
    </w:pPr>
    <w:rPr>
      <w:rFonts w:ascii="Courier New" w:hAnsi="Courier New" w:cs="Courier New"/>
    </w:rPr>
  </w:style>
  <w:style w:type="paragraph" w:customStyle="1" w:styleId="ConsTitle">
    <w:name w:val="ConsTitle"/>
    <w:rsid w:val="00920C9D"/>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31353E"/>
    <w:pPr>
      <w:autoSpaceDE w:val="0"/>
      <w:autoSpaceDN w:val="0"/>
      <w:adjustRightInd w:val="0"/>
    </w:pPr>
    <w:rPr>
      <w:rFonts w:ascii="Arial" w:hAnsi="Arial" w:cs="Arial"/>
    </w:rPr>
  </w:style>
  <w:style w:type="paragraph" w:customStyle="1" w:styleId="ConsPlusDocList">
    <w:name w:val="ConsPlusDocList"/>
    <w:uiPriority w:val="99"/>
    <w:rsid w:val="0031353E"/>
    <w:pPr>
      <w:autoSpaceDE w:val="0"/>
      <w:autoSpaceDN w:val="0"/>
      <w:adjustRightInd w:val="0"/>
    </w:pPr>
    <w:rPr>
      <w:rFonts w:ascii="Courier New" w:hAnsi="Courier New" w:cs="Courier New"/>
    </w:rPr>
  </w:style>
  <w:style w:type="paragraph" w:styleId="ae">
    <w:name w:val="No Spacing"/>
    <w:link w:val="af"/>
    <w:uiPriority w:val="1"/>
    <w:qFormat/>
    <w:rsid w:val="007A70DD"/>
    <w:rPr>
      <w:rFonts w:ascii="Calibri" w:eastAsia="Calibri" w:hAnsi="Calibri"/>
      <w:sz w:val="22"/>
      <w:szCs w:val="22"/>
      <w:lang w:eastAsia="en-US"/>
    </w:rPr>
  </w:style>
  <w:style w:type="paragraph" w:customStyle="1" w:styleId="ConsNormal">
    <w:name w:val="ConsNormal"/>
    <w:rsid w:val="00EF72D5"/>
    <w:pPr>
      <w:widowControl w:val="0"/>
      <w:autoSpaceDE w:val="0"/>
      <w:autoSpaceDN w:val="0"/>
      <w:adjustRightInd w:val="0"/>
      <w:ind w:right="19772" w:firstLine="720"/>
    </w:pPr>
    <w:rPr>
      <w:rFonts w:ascii="Arial" w:hAnsi="Arial" w:cs="Arial"/>
      <w:sz w:val="22"/>
      <w:szCs w:val="22"/>
    </w:rPr>
  </w:style>
  <w:style w:type="character" w:styleId="af0">
    <w:name w:val="Hyperlink"/>
    <w:uiPriority w:val="99"/>
    <w:unhideWhenUsed/>
    <w:rsid w:val="00E94496"/>
    <w:rPr>
      <w:color w:val="0000FF"/>
      <w:u w:val="single"/>
    </w:rPr>
  </w:style>
  <w:style w:type="paragraph" w:customStyle="1" w:styleId="BodyText22">
    <w:name w:val="Body Text 22"/>
    <w:basedOn w:val="a"/>
    <w:rsid w:val="005244C0"/>
    <w:pPr>
      <w:ind w:firstLine="709"/>
      <w:jc w:val="both"/>
    </w:pPr>
    <w:rPr>
      <w:sz w:val="24"/>
      <w:lang w:val="ru-RU"/>
    </w:rPr>
  </w:style>
  <w:style w:type="character" w:customStyle="1" w:styleId="apple-style-span">
    <w:name w:val="apple-style-span"/>
    <w:basedOn w:val="a0"/>
    <w:rsid w:val="005244C0"/>
  </w:style>
  <w:style w:type="character" w:customStyle="1" w:styleId="PointChar">
    <w:name w:val="Point Char"/>
    <w:link w:val="Point"/>
    <w:locked/>
    <w:rsid w:val="001F4734"/>
    <w:rPr>
      <w:sz w:val="24"/>
      <w:szCs w:val="24"/>
    </w:rPr>
  </w:style>
  <w:style w:type="paragraph" w:customStyle="1" w:styleId="Point">
    <w:name w:val="Point"/>
    <w:basedOn w:val="a"/>
    <w:link w:val="PointChar"/>
    <w:rsid w:val="001F4734"/>
    <w:pPr>
      <w:spacing w:before="120" w:line="288" w:lineRule="auto"/>
      <w:ind w:firstLine="720"/>
      <w:jc w:val="both"/>
    </w:pPr>
    <w:rPr>
      <w:sz w:val="24"/>
      <w:szCs w:val="24"/>
    </w:rPr>
  </w:style>
  <w:style w:type="paragraph" w:styleId="af1">
    <w:name w:val="List Paragraph"/>
    <w:basedOn w:val="a"/>
    <w:uiPriority w:val="99"/>
    <w:qFormat/>
    <w:rsid w:val="00DE0350"/>
    <w:pPr>
      <w:spacing w:after="200" w:line="276" w:lineRule="auto"/>
      <w:ind w:left="720"/>
      <w:contextualSpacing/>
    </w:pPr>
    <w:rPr>
      <w:rFonts w:ascii="Calibri" w:eastAsia="Calibri" w:hAnsi="Calibri"/>
      <w:sz w:val="22"/>
      <w:szCs w:val="22"/>
      <w:lang w:val="ru-RU" w:eastAsia="en-US"/>
    </w:rPr>
  </w:style>
  <w:style w:type="paragraph" w:customStyle="1" w:styleId="af2">
    <w:name w:val="Нормальный (таблица)"/>
    <w:basedOn w:val="a"/>
    <w:next w:val="a"/>
    <w:rsid w:val="00E43860"/>
    <w:pPr>
      <w:widowControl w:val="0"/>
      <w:autoSpaceDE w:val="0"/>
      <w:autoSpaceDN w:val="0"/>
      <w:adjustRightInd w:val="0"/>
      <w:jc w:val="both"/>
    </w:pPr>
    <w:rPr>
      <w:rFonts w:ascii="Arial" w:hAnsi="Arial"/>
      <w:sz w:val="24"/>
      <w:szCs w:val="24"/>
      <w:lang w:val="ru-RU"/>
    </w:rPr>
  </w:style>
  <w:style w:type="paragraph" w:customStyle="1" w:styleId="af3">
    <w:name w:val="Прижатый влево"/>
    <w:basedOn w:val="a"/>
    <w:next w:val="a"/>
    <w:rsid w:val="00E43860"/>
    <w:pPr>
      <w:widowControl w:val="0"/>
      <w:autoSpaceDE w:val="0"/>
      <w:autoSpaceDN w:val="0"/>
      <w:adjustRightInd w:val="0"/>
    </w:pPr>
    <w:rPr>
      <w:rFonts w:ascii="Arial" w:hAnsi="Arial"/>
      <w:sz w:val="24"/>
      <w:szCs w:val="24"/>
      <w:lang w:val="ru-RU"/>
    </w:rPr>
  </w:style>
  <w:style w:type="paragraph" w:customStyle="1" w:styleId="11">
    <w:name w:val="1 Знак Знак Знак Знак"/>
    <w:basedOn w:val="a"/>
    <w:rsid w:val="00E43860"/>
    <w:pPr>
      <w:tabs>
        <w:tab w:val="num" w:pos="720"/>
      </w:tabs>
      <w:spacing w:after="160" w:line="240" w:lineRule="exact"/>
      <w:ind w:left="720" w:hanging="720"/>
      <w:jc w:val="both"/>
    </w:pPr>
    <w:rPr>
      <w:rFonts w:ascii="Verdana" w:hAnsi="Verdana" w:cs="Arial"/>
      <w:lang w:val="en-US" w:eastAsia="en-US"/>
    </w:rPr>
  </w:style>
  <w:style w:type="paragraph" w:customStyle="1" w:styleId="12">
    <w:name w:val="Абзац списка1"/>
    <w:basedOn w:val="a"/>
    <w:rsid w:val="00801412"/>
    <w:pPr>
      <w:ind w:left="720"/>
    </w:pPr>
    <w:rPr>
      <w:rFonts w:eastAsia="SimSun"/>
      <w:sz w:val="24"/>
      <w:szCs w:val="24"/>
      <w:lang w:val="ru-RU" w:eastAsia="zh-CN"/>
    </w:rPr>
  </w:style>
  <w:style w:type="table" w:customStyle="1" w:styleId="13">
    <w:name w:val="Сетка таблицы1"/>
    <w:basedOn w:val="a1"/>
    <w:next w:val="a4"/>
    <w:uiPriority w:val="59"/>
    <w:rsid w:val="000B711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
    <w:name w:val="Report"/>
    <w:basedOn w:val="a"/>
    <w:qFormat/>
    <w:rsid w:val="00624EED"/>
    <w:pPr>
      <w:spacing w:line="360" w:lineRule="auto"/>
      <w:ind w:firstLine="567"/>
      <w:jc w:val="both"/>
    </w:pPr>
    <w:rPr>
      <w:sz w:val="24"/>
      <w:lang w:val="ru-RU"/>
    </w:rPr>
  </w:style>
  <w:style w:type="character" w:styleId="af4">
    <w:name w:val="page number"/>
    <w:basedOn w:val="a0"/>
    <w:rsid w:val="00624EED"/>
  </w:style>
  <w:style w:type="character" w:customStyle="1" w:styleId="af">
    <w:name w:val="Без интервала Знак"/>
    <w:basedOn w:val="a0"/>
    <w:link w:val="ae"/>
    <w:uiPriority w:val="1"/>
    <w:rsid w:val="00624EED"/>
    <w:rPr>
      <w:rFonts w:ascii="Calibri" w:eastAsia="Calibri" w:hAnsi="Calibri"/>
      <w:sz w:val="22"/>
      <w:szCs w:val="22"/>
      <w:lang w:eastAsia="en-US"/>
    </w:rPr>
  </w:style>
  <w:style w:type="character" w:styleId="af5">
    <w:name w:val="Strong"/>
    <w:basedOn w:val="a0"/>
    <w:uiPriority w:val="22"/>
    <w:qFormat/>
    <w:rsid w:val="00624EED"/>
    <w:rPr>
      <w:b/>
      <w:bCs/>
    </w:rPr>
  </w:style>
  <w:style w:type="character" w:customStyle="1" w:styleId="s9">
    <w:name w:val="s9"/>
    <w:basedOn w:val="a0"/>
    <w:rsid w:val="00624EED"/>
  </w:style>
  <w:style w:type="paragraph" w:styleId="af6">
    <w:name w:val="Body Text Indent"/>
    <w:basedOn w:val="a"/>
    <w:link w:val="af7"/>
    <w:rsid w:val="006511D6"/>
    <w:pPr>
      <w:spacing w:after="120"/>
      <w:ind w:left="283"/>
    </w:pPr>
  </w:style>
  <w:style w:type="character" w:customStyle="1" w:styleId="af7">
    <w:name w:val="Основной текст с отступом Знак"/>
    <w:basedOn w:val="a0"/>
    <w:link w:val="af6"/>
    <w:rsid w:val="006511D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1737">
      <w:bodyDiv w:val="1"/>
      <w:marLeft w:val="0"/>
      <w:marRight w:val="0"/>
      <w:marTop w:val="0"/>
      <w:marBottom w:val="0"/>
      <w:divBdr>
        <w:top w:val="none" w:sz="0" w:space="0" w:color="auto"/>
        <w:left w:val="none" w:sz="0" w:space="0" w:color="auto"/>
        <w:bottom w:val="none" w:sz="0" w:space="0" w:color="auto"/>
        <w:right w:val="none" w:sz="0" w:space="0" w:color="auto"/>
      </w:divBdr>
    </w:div>
    <w:div w:id="16977493">
      <w:bodyDiv w:val="1"/>
      <w:marLeft w:val="0"/>
      <w:marRight w:val="0"/>
      <w:marTop w:val="0"/>
      <w:marBottom w:val="0"/>
      <w:divBdr>
        <w:top w:val="none" w:sz="0" w:space="0" w:color="auto"/>
        <w:left w:val="none" w:sz="0" w:space="0" w:color="auto"/>
        <w:bottom w:val="none" w:sz="0" w:space="0" w:color="auto"/>
        <w:right w:val="none" w:sz="0" w:space="0" w:color="auto"/>
      </w:divBdr>
    </w:div>
    <w:div w:id="79716334">
      <w:bodyDiv w:val="1"/>
      <w:marLeft w:val="0"/>
      <w:marRight w:val="0"/>
      <w:marTop w:val="0"/>
      <w:marBottom w:val="0"/>
      <w:divBdr>
        <w:top w:val="none" w:sz="0" w:space="0" w:color="auto"/>
        <w:left w:val="none" w:sz="0" w:space="0" w:color="auto"/>
        <w:bottom w:val="none" w:sz="0" w:space="0" w:color="auto"/>
        <w:right w:val="none" w:sz="0" w:space="0" w:color="auto"/>
      </w:divBdr>
    </w:div>
    <w:div w:id="106194124">
      <w:bodyDiv w:val="1"/>
      <w:marLeft w:val="0"/>
      <w:marRight w:val="0"/>
      <w:marTop w:val="0"/>
      <w:marBottom w:val="0"/>
      <w:divBdr>
        <w:top w:val="none" w:sz="0" w:space="0" w:color="auto"/>
        <w:left w:val="none" w:sz="0" w:space="0" w:color="auto"/>
        <w:bottom w:val="none" w:sz="0" w:space="0" w:color="auto"/>
        <w:right w:val="none" w:sz="0" w:space="0" w:color="auto"/>
      </w:divBdr>
    </w:div>
    <w:div w:id="129713451">
      <w:bodyDiv w:val="1"/>
      <w:marLeft w:val="0"/>
      <w:marRight w:val="0"/>
      <w:marTop w:val="0"/>
      <w:marBottom w:val="0"/>
      <w:divBdr>
        <w:top w:val="none" w:sz="0" w:space="0" w:color="auto"/>
        <w:left w:val="none" w:sz="0" w:space="0" w:color="auto"/>
        <w:bottom w:val="none" w:sz="0" w:space="0" w:color="auto"/>
        <w:right w:val="none" w:sz="0" w:space="0" w:color="auto"/>
      </w:divBdr>
    </w:div>
    <w:div w:id="160464654">
      <w:bodyDiv w:val="1"/>
      <w:marLeft w:val="0"/>
      <w:marRight w:val="0"/>
      <w:marTop w:val="0"/>
      <w:marBottom w:val="0"/>
      <w:divBdr>
        <w:top w:val="none" w:sz="0" w:space="0" w:color="auto"/>
        <w:left w:val="none" w:sz="0" w:space="0" w:color="auto"/>
        <w:bottom w:val="none" w:sz="0" w:space="0" w:color="auto"/>
        <w:right w:val="none" w:sz="0" w:space="0" w:color="auto"/>
      </w:divBdr>
    </w:div>
    <w:div w:id="527450500">
      <w:bodyDiv w:val="1"/>
      <w:marLeft w:val="0"/>
      <w:marRight w:val="0"/>
      <w:marTop w:val="0"/>
      <w:marBottom w:val="0"/>
      <w:divBdr>
        <w:top w:val="none" w:sz="0" w:space="0" w:color="auto"/>
        <w:left w:val="none" w:sz="0" w:space="0" w:color="auto"/>
        <w:bottom w:val="none" w:sz="0" w:space="0" w:color="auto"/>
        <w:right w:val="none" w:sz="0" w:space="0" w:color="auto"/>
      </w:divBdr>
    </w:div>
    <w:div w:id="532353985">
      <w:bodyDiv w:val="1"/>
      <w:marLeft w:val="0"/>
      <w:marRight w:val="0"/>
      <w:marTop w:val="0"/>
      <w:marBottom w:val="0"/>
      <w:divBdr>
        <w:top w:val="none" w:sz="0" w:space="0" w:color="auto"/>
        <w:left w:val="none" w:sz="0" w:space="0" w:color="auto"/>
        <w:bottom w:val="none" w:sz="0" w:space="0" w:color="auto"/>
        <w:right w:val="none" w:sz="0" w:space="0" w:color="auto"/>
      </w:divBdr>
    </w:div>
    <w:div w:id="534970564">
      <w:bodyDiv w:val="1"/>
      <w:marLeft w:val="0"/>
      <w:marRight w:val="0"/>
      <w:marTop w:val="0"/>
      <w:marBottom w:val="0"/>
      <w:divBdr>
        <w:top w:val="none" w:sz="0" w:space="0" w:color="auto"/>
        <w:left w:val="none" w:sz="0" w:space="0" w:color="auto"/>
        <w:bottom w:val="none" w:sz="0" w:space="0" w:color="auto"/>
        <w:right w:val="none" w:sz="0" w:space="0" w:color="auto"/>
      </w:divBdr>
    </w:div>
    <w:div w:id="550726271">
      <w:bodyDiv w:val="1"/>
      <w:marLeft w:val="0"/>
      <w:marRight w:val="0"/>
      <w:marTop w:val="0"/>
      <w:marBottom w:val="0"/>
      <w:divBdr>
        <w:top w:val="none" w:sz="0" w:space="0" w:color="auto"/>
        <w:left w:val="none" w:sz="0" w:space="0" w:color="auto"/>
        <w:bottom w:val="none" w:sz="0" w:space="0" w:color="auto"/>
        <w:right w:val="none" w:sz="0" w:space="0" w:color="auto"/>
      </w:divBdr>
    </w:div>
    <w:div w:id="913853435">
      <w:bodyDiv w:val="1"/>
      <w:marLeft w:val="0"/>
      <w:marRight w:val="0"/>
      <w:marTop w:val="0"/>
      <w:marBottom w:val="0"/>
      <w:divBdr>
        <w:top w:val="none" w:sz="0" w:space="0" w:color="auto"/>
        <w:left w:val="none" w:sz="0" w:space="0" w:color="auto"/>
        <w:bottom w:val="none" w:sz="0" w:space="0" w:color="auto"/>
        <w:right w:val="none" w:sz="0" w:space="0" w:color="auto"/>
      </w:divBdr>
    </w:div>
    <w:div w:id="1076560734">
      <w:bodyDiv w:val="1"/>
      <w:marLeft w:val="0"/>
      <w:marRight w:val="0"/>
      <w:marTop w:val="0"/>
      <w:marBottom w:val="0"/>
      <w:divBdr>
        <w:top w:val="none" w:sz="0" w:space="0" w:color="auto"/>
        <w:left w:val="none" w:sz="0" w:space="0" w:color="auto"/>
        <w:bottom w:val="none" w:sz="0" w:space="0" w:color="auto"/>
        <w:right w:val="none" w:sz="0" w:space="0" w:color="auto"/>
      </w:divBdr>
    </w:div>
    <w:div w:id="1226529919">
      <w:bodyDiv w:val="1"/>
      <w:marLeft w:val="0"/>
      <w:marRight w:val="0"/>
      <w:marTop w:val="0"/>
      <w:marBottom w:val="0"/>
      <w:divBdr>
        <w:top w:val="none" w:sz="0" w:space="0" w:color="auto"/>
        <w:left w:val="none" w:sz="0" w:space="0" w:color="auto"/>
        <w:bottom w:val="none" w:sz="0" w:space="0" w:color="auto"/>
        <w:right w:val="none" w:sz="0" w:space="0" w:color="auto"/>
      </w:divBdr>
    </w:div>
    <w:div w:id="1253397230">
      <w:bodyDiv w:val="1"/>
      <w:marLeft w:val="0"/>
      <w:marRight w:val="0"/>
      <w:marTop w:val="0"/>
      <w:marBottom w:val="0"/>
      <w:divBdr>
        <w:top w:val="none" w:sz="0" w:space="0" w:color="auto"/>
        <w:left w:val="none" w:sz="0" w:space="0" w:color="auto"/>
        <w:bottom w:val="none" w:sz="0" w:space="0" w:color="auto"/>
        <w:right w:val="none" w:sz="0" w:space="0" w:color="auto"/>
      </w:divBdr>
    </w:div>
    <w:div w:id="1263682735">
      <w:bodyDiv w:val="1"/>
      <w:marLeft w:val="0"/>
      <w:marRight w:val="0"/>
      <w:marTop w:val="0"/>
      <w:marBottom w:val="0"/>
      <w:divBdr>
        <w:top w:val="none" w:sz="0" w:space="0" w:color="auto"/>
        <w:left w:val="none" w:sz="0" w:space="0" w:color="auto"/>
        <w:bottom w:val="none" w:sz="0" w:space="0" w:color="auto"/>
        <w:right w:val="none" w:sz="0" w:space="0" w:color="auto"/>
      </w:divBdr>
    </w:div>
    <w:div w:id="1365059507">
      <w:marLeft w:val="0"/>
      <w:marRight w:val="0"/>
      <w:marTop w:val="0"/>
      <w:marBottom w:val="0"/>
      <w:divBdr>
        <w:top w:val="none" w:sz="0" w:space="0" w:color="auto"/>
        <w:left w:val="none" w:sz="0" w:space="0" w:color="auto"/>
        <w:bottom w:val="none" w:sz="0" w:space="0" w:color="auto"/>
        <w:right w:val="none" w:sz="0" w:space="0" w:color="auto"/>
      </w:divBdr>
    </w:div>
    <w:div w:id="1536965624">
      <w:bodyDiv w:val="1"/>
      <w:marLeft w:val="0"/>
      <w:marRight w:val="0"/>
      <w:marTop w:val="0"/>
      <w:marBottom w:val="0"/>
      <w:divBdr>
        <w:top w:val="none" w:sz="0" w:space="0" w:color="auto"/>
        <w:left w:val="none" w:sz="0" w:space="0" w:color="auto"/>
        <w:bottom w:val="none" w:sz="0" w:space="0" w:color="auto"/>
        <w:right w:val="none" w:sz="0" w:space="0" w:color="auto"/>
      </w:divBdr>
    </w:div>
    <w:div w:id="1573664871">
      <w:marLeft w:val="0"/>
      <w:marRight w:val="0"/>
      <w:marTop w:val="0"/>
      <w:marBottom w:val="0"/>
      <w:divBdr>
        <w:top w:val="none" w:sz="0" w:space="0" w:color="auto"/>
        <w:left w:val="none" w:sz="0" w:space="0" w:color="auto"/>
        <w:bottom w:val="none" w:sz="0" w:space="0" w:color="auto"/>
        <w:right w:val="none" w:sz="0" w:space="0" w:color="auto"/>
      </w:divBdr>
    </w:div>
    <w:div w:id="1589583828">
      <w:bodyDiv w:val="1"/>
      <w:marLeft w:val="0"/>
      <w:marRight w:val="0"/>
      <w:marTop w:val="0"/>
      <w:marBottom w:val="0"/>
      <w:divBdr>
        <w:top w:val="none" w:sz="0" w:space="0" w:color="auto"/>
        <w:left w:val="none" w:sz="0" w:space="0" w:color="auto"/>
        <w:bottom w:val="none" w:sz="0" w:space="0" w:color="auto"/>
        <w:right w:val="none" w:sz="0" w:space="0" w:color="auto"/>
      </w:divBdr>
    </w:div>
    <w:div w:id="1622761692">
      <w:bodyDiv w:val="1"/>
      <w:marLeft w:val="0"/>
      <w:marRight w:val="0"/>
      <w:marTop w:val="0"/>
      <w:marBottom w:val="0"/>
      <w:divBdr>
        <w:top w:val="none" w:sz="0" w:space="0" w:color="auto"/>
        <w:left w:val="none" w:sz="0" w:space="0" w:color="auto"/>
        <w:bottom w:val="none" w:sz="0" w:space="0" w:color="auto"/>
        <w:right w:val="none" w:sz="0" w:space="0" w:color="auto"/>
      </w:divBdr>
    </w:div>
    <w:div w:id="1637834194">
      <w:bodyDiv w:val="1"/>
      <w:marLeft w:val="0"/>
      <w:marRight w:val="0"/>
      <w:marTop w:val="0"/>
      <w:marBottom w:val="0"/>
      <w:divBdr>
        <w:top w:val="none" w:sz="0" w:space="0" w:color="auto"/>
        <w:left w:val="none" w:sz="0" w:space="0" w:color="auto"/>
        <w:bottom w:val="none" w:sz="0" w:space="0" w:color="auto"/>
        <w:right w:val="none" w:sz="0" w:space="0" w:color="auto"/>
      </w:divBdr>
    </w:div>
    <w:div w:id="1692147448">
      <w:bodyDiv w:val="1"/>
      <w:marLeft w:val="0"/>
      <w:marRight w:val="0"/>
      <w:marTop w:val="0"/>
      <w:marBottom w:val="0"/>
      <w:divBdr>
        <w:top w:val="none" w:sz="0" w:space="0" w:color="auto"/>
        <w:left w:val="none" w:sz="0" w:space="0" w:color="auto"/>
        <w:bottom w:val="none" w:sz="0" w:space="0" w:color="auto"/>
        <w:right w:val="none" w:sz="0" w:space="0" w:color="auto"/>
      </w:divBdr>
      <w:divsChild>
        <w:div w:id="2122913946">
          <w:marLeft w:val="0"/>
          <w:marRight w:val="0"/>
          <w:marTop w:val="0"/>
          <w:marBottom w:val="0"/>
          <w:divBdr>
            <w:top w:val="none" w:sz="0" w:space="0" w:color="auto"/>
            <w:left w:val="none" w:sz="0" w:space="0" w:color="auto"/>
            <w:bottom w:val="none" w:sz="0" w:space="0" w:color="auto"/>
            <w:right w:val="none" w:sz="0" w:space="0" w:color="auto"/>
          </w:divBdr>
          <w:divsChild>
            <w:div w:id="13516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24010">
      <w:bodyDiv w:val="1"/>
      <w:marLeft w:val="0"/>
      <w:marRight w:val="0"/>
      <w:marTop w:val="0"/>
      <w:marBottom w:val="0"/>
      <w:divBdr>
        <w:top w:val="none" w:sz="0" w:space="0" w:color="auto"/>
        <w:left w:val="none" w:sz="0" w:space="0" w:color="auto"/>
        <w:bottom w:val="none" w:sz="0" w:space="0" w:color="auto"/>
        <w:right w:val="none" w:sz="0" w:space="0" w:color="auto"/>
      </w:divBdr>
    </w:div>
    <w:div w:id="2017227757">
      <w:bodyDiv w:val="1"/>
      <w:marLeft w:val="0"/>
      <w:marRight w:val="0"/>
      <w:marTop w:val="0"/>
      <w:marBottom w:val="0"/>
      <w:divBdr>
        <w:top w:val="none" w:sz="0" w:space="0" w:color="auto"/>
        <w:left w:val="none" w:sz="0" w:space="0" w:color="auto"/>
        <w:bottom w:val="none" w:sz="0" w:space="0" w:color="auto"/>
        <w:right w:val="none" w:sz="0" w:space="0" w:color="auto"/>
      </w:divBdr>
    </w:div>
    <w:div w:id="20982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BLANKS\2002\RASP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EC063D2-28B5-4D36-9347-C91A3142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RASPOR</Template>
  <TotalTime>586</TotalTime>
  <Pages>14</Pages>
  <Words>5575</Words>
  <Characters>31781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ГФУ КО</Company>
  <LinksUpToDate>false</LinksUpToDate>
  <CharactersWithSpaces>37282</CharactersWithSpaces>
  <SharedDoc>false</SharedDoc>
  <HLinks>
    <vt:vector size="12" baseType="variant">
      <vt:variant>
        <vt:i4>6488113</vt:i4>
      </vt:variant>
      <vt:variant>
        <vt:i4>5</vt:i4>
      </vt:variant>
      <vt:variant>
        <vt:i4>0</vt:i4>
      </vt:variant>
      <vt:variant>
        <vt:i4>5</vt:i4>
      </vt:variant>
      <vt:variant>
        <vt:lpwstr/>
      </vt:variant>
      <vt:variant>
        <vt:lpwstr>Par133</vt:lpwstr>
      </vt:variant>
      <vt:variant>
        <vt:i4>2228332</vt:i4>
      </vt:variant>
      <vt:variant>
        <vt:i4>2</vt:i4>
      </vt:variant>
      <vt:variant>
        <vt:i4>0</vt:i4>
      </vt:variant>
      <vt:variant>
        <vt:i4>5</vt:i4>
      </vt:variant>
      <vt:variant>
        <vt:lpwstr>consultantplus://offline/ref=F3D026A4866A6F21E9A4DB65D43DA5A1A6E8C01600864F7D4D469764F82698666846D56166754814VBR8E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Куприянова Лидия Михайловна</cp:lastModifiedBy>
  <cp:revision>86</cp:revision>
  <cp:lastPrinted>2022-02-28T02:21:00Z</cp:lastPrinted>
  <dcterms:created xsi:type="dcterms:W3CDTF">2022-01-19T07:45:00Z</dcterms:created>
  <dcterms:modified xsi:type="dcterms:W3CDTF">2022-03-01T04:21:00Z</dcterms:modified>
</cp:coreProperties>
</file>